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D6DA" w14:textId="77777777" w:rsidR="008D442A" w:rsidRPr="00D71956" w:rsidRDefault="008D442A" w:rsidP="007322C8">
      <w:pPr>
        <w:pStyle w:val="Miejscowoidata"/>
        <w:ind w:left="6946" w:firstLine="0"/>
        <w:jc w:val="left"/>
        <w:rPr>
          <w:rFonts w:asciiTheme="minorHAnsi" w:hAnsiTheme="minorHAnsi" w:cs="Arial"/>
          <w:color w:val="auto"/>
          <w:sz w:val="22"/>
          <w:szCs w:val="22"/>
        </w:rPr>
      </w:pPr>
      <w:bookmarkStart w:id="0" w:name="_Hlk155961088"/>
    </w:p>
    <w:p w14:paraId="212C008E" w14:textId="4BE51EDB" w:rsidR="00D71956" w:rsidRDefault="007322C8" w:rsidP="00B20D3E">
      <w:pPr>
        <w:pStyle w:val="Miejscowoidata"/>
        <w:tabs>
          <w:tab w:val="left" w:pos="6804"/>
        </w:tabs>
        <w:ind w:firstLine="0"/>
        <w:jc w:val="left"/>
        <w:rPr>
          <w:rFonts w:asciiTheme="minorHAnsi" w:hAnsiTheme="minorHAnsi" w:cs="Arial"/>
          <w:color w:val="auto"/>
          <w:sz w:val="22"/>
          <w:szCs w:val="22"/>
        </w:rPr>
      </w:pPr>
      <w:r w:rsidRPr="00D71956">
        <w:rPr>
          <w:rFonts w:asciiTheme="minorHAnsi" w:hAnsiTheme="minorHAnsi" w:cs="Arial"/>
          <w:color w:val="auto"/>
          <w:sz w:val="22"/>
          <w:szCs w:val="22"/>
        </w:rPr>
        <w:t>O.</w:t>
      </w:r>
      <w:r w:rsidR="0037423E" w:rsidRPr="00D71956">
        <w:rPr>
          <w:rFonts w:asciiTheme="minorHAnsi" w:hAnsiTheme="minorHAnsi" w:cs="Arial"/>
          <w:color w:val="auto"/>
          <w:sz w:val="22"/>
          <w:szCs w:val="22"/>
        </w:rPr>
        <w:t>253</w:t>
      </w:r>
      <w:r w:rsidR="00B02AC7" w:rsidRPr="00D71956">
        <w:rPr>
          <w:rFonts w:asciiTheme="minorHAnsi" w:hAnsiTheme="minorHAnsi" w:cs="Arial"/>
          <w:color w:val="auto"/>
          <w:sz w:val="22"/>
          <w:szCs w:val="22"/>
        </w:rPr>
        <w:t>.</w:t>
      </w:r>
      <w:r w:rsidR="003D52DA">
        <w:rPr>
          <w:rFonts w:asciiTheme="minorHAnsi" w:hAnsiTheme="minorHAnsi" w:cs="Arial"/>
          <w:color w:val="auto"/>
          <w:sz w:val="22"/>
          <w:szCs w:val="22"/>
        </w:rPr>
        <w:t>34</w:t>
      </w:r>
      <w:r w:rsidR="00B02AC7" w:rsidRPr="00D71956">
        <w:rPr>
          <w:rFonts w:asciiTheme="minorHAnsi" w:hAnsiTheme="minorHAnsi" w:cs="Arial"/>
          <w:color w:val="auto"/>
          <w:sz w:val="22"/>
          <w:szCs w:val="22"/>
        </w:rPr>
        <w:t>.202</w:t>
      </w:r>
      <w:r w:rsidR="003D52DA">
        <w:rPr>
          <w:rFonts w:asciiTheme="minorHAnsi" w:hAnsiTheme="minorHAnsi" w:cs="Arial"/>
          <w:color w:val="auto"/>
          <w:sz w:val="22"/>
          <w:szCs w:val="22"/>
        </w:rPr>
        <w:t>5</w:t>
      </w:r>
    </w:p>
    <w:p w14:paraId="68A7CBAC" w14:textId="597CFAA3" w:rsidR="007322C8" w:rsidRPr="001F0DF0" w:rsidRDefault="00D71956" w:rsidP="00D71956">
      <w:pPr>
        <w:pStyle w:val="Miejscowoidata"/>
        <w:tabs>
          <w:tab w:val="left" w:pos="6804"/>
        </w:tabs>
        <w:ind w:firstLine="0"/>
        <w:rPr>
          <w:rFonts w:asciiTheme="minorHAnsi" w:hAnsiTheme="minorHAnsi" w:cs="Arial"/>
          <w:b/>
          <w:bCs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                                                                 </w:t>
      </w:r>
      <w:r w:rsidRPr="001F0DF0">
        <w:rPr>
          <w:rFonts w:asciiTheme="minorHAnsi" w:hAnsiTheme="minorHAnsi" w:cs="Arial"/>
          <w:b/>
          <w:bCs/>
          <w:color w:val="auto"/>
          <w:sz w:val="22"/>
          <w:szCs w:val="22"/>
        </w:rPr>
        <w:t>Załącznik nr 1</w:t>
      </w:r>
      <w:r w:rsidR="007322C8" w:rsidRPr="001F0DF0">
        <w:rPr>
          <w:rFonts w:asciiTheme="minorHAnsi" w:hAnsiTheme="minorHAnsi" w:cs="Arial"/>
          <w:b/>
          <w:bCs/>
          <w:color w:val="auto"/>
          <w:sz w:val="22"/>
          <w:szCs w:val="22"/>
        </w:rPr>
        <w:tab/>
      </w:r>
      <w:r w:rsidR="00B20D3E" w:rsidRPr="001F0DF0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 </w:t>
      </w:r>
    </w:p>
    <w:p w14:paraId="674C1F0D" w14:textId="17E02084" w:rsidR="007322C8" w:rsidRPr="00D71956" w:rsidRDefault="007322C8" w:rsidP="007322C8">
      <w:pPr>
        <w:pStyle w:val="Miejscowoidata"/>
        <w:ind w:left="7088" w:firstLine="7"/>
        <w:jc w:val="left"/>
        <w:rPr>
          <w:rFonts w:asciiTheme="minorHAnsi" w:hAnsiTheme="minorHAnsi" w:cs="Arial"/>
          <w:color w:val="auto"/>
          <w:sz w:val="22"/>
          <w:szCs w:val="22"/>
        </w:rPr>
      </w:pPr>
    </w:p>
    <w:p w14:paraId="0C4C18CF" w14:textId="77777777" w:rsidR="008235D1" w:rsidRPr="00D71956" w:rsidRDefault="008235D1" w:rsidP="007322C8">
      <w:pPr>
        <w:pStyle w:val="Miejscowoidata"/>
        <w:ind w:left="7088" w:firstLine="7"/>
        <w:jc w:val="left"/>
        <w:rPr>
          <w:rFonts w:asciiTheme="minorHAnsi" w:hAnsiTheme="minorHAnsi" w:cs="Arial"/>
          <w:color w:val="auto"/>
          <w:sz w:val="22"/>
          <w:szCs w:val="22"/>
        </w:rPr>
      </w:pPr>
    </w:p>
    <w:bookmarkEnd w:id="0"/>
    <w:p w14:paraId="3AC75BF9" w14:textId="0D203EEB" w:rsidR="00471A4A" w:rsidRPr="00D71956" w:rsidRDefault="00471A4A" w:rsidP="00471A4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D71956">
        <w:rPr>
          <w:rFonts w:asciiTheme="minorHAnsi" w:hAnsiTheme="minorHAnsi" w:cs="Arial"/>
          <w:b/>
          <w:sz w:val="22"/>
          <w:szCs w:val="22"/>
          <w:u w:val="single"/>
        </w:rPr>
        <w:t xml:space="preserve">SZCZEGÓŁOWY OPIS PRZEDMIOTU ZAMÓWIENIA </w:t>
      </w:r>
    </w:p>
    <w:p w14:paraId="54FEC1C0" w14:textId="0BDD104F" w:rsidR="007322C8" w:rsidRPr="00D71956" w:rsidRDefault="007322C8" w:rsidP="00471A4A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D71956">
        <w:rPr>
          <w:rFonts w:asciiTheme="minorHAnsi" w:eastAsia="Times New Roman" w:hAnsiTheme="minorHAnsi" w:cs="Arial"/>
          <w:sz w:val="22"/>
          <w:szCs w:val="22"/>
          <w:lang w:eastAsia="pl-PL"/>
        </w:rPr>
        <w:tab/>
      </w:r>
    </w:p>
    <w:p w14:paraId="2CF69662" w14:textId="21C1BB7E" w:rsidR="00B02AC7" w:rsidRPr="00550103" w:rsidRDefault="00B02AC7" w:rsidP="00550103">
      <w:pPr>
        <w:ind w:firstLine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 xml:space="preserve">Przedmiotem </w:t>
      </w:r>
      <w:r w:rsidR="00550103">
        <w:rPr>
          <w:rFonts w:asciiTheme="minorHAnsi" w:hAnsiTheme="minorHAnsi" w:cs="Arial"/>
          <w:color w:val="000000"/>
          <w:sz w:val="22"/>
          <w:szCs w:val="22"/>
        </w:rPr>
        <w:t>zamówienia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 jest </w:t>
      </w:r>
      <w:bookmarkStart w:id="1" w:name="_Hlk172273589"/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dostawa mebli biurowych </w:t>
      </w:r>
      <w:r w:rsidR="00D71956" w:rsidRPr="00D71956">
        <w:rPr>
          <w:rFonts w:asciiTheme="minorHAnsi" w:hAnsiTheme="minorHAnsi" w:cs="Arial"/>
          <w:color w:val="000000"/>
          <w:sz w:val="22"/>
          <w:szCs w:val="22"/>
        </w:rPr>
        <w:t>wraz z</w:t>
      </w:r>
      <w:r w:rsidR="00D71956">
        <w:rPr>
          <w:rFonts w:asciiTheme="minorHAnsi" w:hAnsiTheme="minorHAnsi" w:cs="Arial"/>
          <w:color w:val="000000"/>
          <w:sz w:val="22"/>
          <w:szCs w:val="22"/>
        </w:rPr>
        <w:t xml:space="preserve"> wniesieniem i</w:t>
      </w:r>
      <w:r w:rsidR="00D71956" w:rsidRPr="00D71956">
        <w:rPr>
          <w:rFonts w:asciiTheme="minorHAnsi" w:hAnsiTheme="minorHAnsi" w:cs="Arial"/>
          <w:color w:val="000000"/>
          <w:sz w:val="22"/>
          <w:szCs w:val="22"/>
        </w:rPr>
        <w:t xml:space="preserve"> montażem </w:t>
      </w:r>
      <w:r w:rsidR="00154B79">
        <w:rPr>
          <w:rFonts w:asciiTheme="minorHAnsi" w:hAnsiTheme="minorHAnsi" w:cs="Arial"/>
          <w:color w:val="000000"/>
          <w:sz w:val="22"/>
          <w:szCs w:val="22"/>
        </w:rPr>
        <w:br/>
      </w:r>
      <w:r w:rsidR="00D71956">
        <w:rPr>
          <w:rFonts w:asciiTheme="minorHAnsi" w:hAnsiTheme="minorHAnsi" w:cs="Arial"/>
          <w:color w:val="000000"/>
          <w:sz w:val="22"/>
          <w:szCs w:val="22"/>
        </w:rPr>
        <w:t>w pomieszczeniach biurowych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71956">
        <w:rPr>
          <w:rFonts w:asciiTheme="minorHAnsi" w:hAnsiTheme="minorHAnsi" w:cs="Arial"/>
          <w:color w:val="000000"/>
          <w:sz w:val="22"/>
          <w:szCs w:val="22"/>
        </w:rPr>
        <w:t xml:space="preserve">w siedzibie Zamawiającego, przy </w:t>
      </w:r>
      <w:r w:rsidR="00204B62" w:rsidRPr="00D71956">
        <w:rPr>
          <w:rFonts w:asciiTheme="minorHAnsi" w:hAnsiTheme="minorHAnsi" w:cs="Arial"/>
          <w:color w:val="000000"/>
          <w:sz w:val="22"/>
          <w:szCs w:val="22"/>
        </w:rPr>
        <w:t xml:space="preserve">ul. 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>Głowackiego 14</w:t>
      </w:r>
      <w:r w:rsidR="00F453A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F453A0" w:rsidRPr="00D71956">
        <w:rPr>
          <w:rFonts w:asciiTheme="minorHAnsi" w:hAnsiTheme="minorHAnsi" w:cs="Arial"/>
          <w:color w:val="000000"/>
          <w:sz w:val="22"/>
          <w:szCs w:val="22"/>
        </w:rPr>
        <w:t>10-448 Olszty</w:t>
      </w:r>
      <w:r w:rsidR="00F453A0">
        <w:rPr>
          <w:rFonts w:asciiTheme="minorHAnsi" w:hAnsiTheme="minorHAnsi" w:cs="Arial"/>
          <w:color w:val="000000"/>
          <w:sz w:val="22"/>
          <w:szCs w:val="22"/>
        </w:rPr>
        <w:t>n</w:t>
      </w:r>
      <w:r w:rsidR="003D52DA">
        <w:rPr>
          <w:rFonts w:asciiTheme="minorHAnsi" w:hAnsiTheme="minorHAnsi" w:cs="Arial"/>
          <w:color w:val="000000"/>
          <w:sz w:val="22"/>
          <w:szCs w:val="22"/>
        </w:rPr>
        <w:t xml:space="preserve"> i </w:t>
      </w:r>
      <w:r w:rsidR="00F453A0">
        <w:rPr>
          <w:rFonts w:asciiTheme="minorHAnsi" w:hAnsiTheme="minorHAnsi" w:cs="Arial"/>
          <w:color w:val="000000"/>
          <w:sz w:val="22"/>
          <w:szCs w:val="22"/>
        </w:rPr>
        <w:t xml:space="preserve">ul. </w:t>
      </w:r>
      <w:r w:rsidR="003D52DA">
        <w:rPr>
          <w:rFonts w:asciiTheme="minorHAnsi" w:hAnsiTheme="minorHAnsi" w:cs="Arial"/>
          <w:color w:val="000000"/>
          <w:sz w:val="22"/>
          <w:szCs w:val="22"/>
        </w:rPr>
        <w:t>Emilii Plater 1</w:t>
      </w:r>
      <w:r w:rsidR="00F453A0">
        <w:rPr>
          <w:rFonts w:asciiTheme="minorHAnsi" w:hAnsiTheme="minorHAnsi" w:cs="Arial"/>
          <w:color w:val="000000"/>
          <w:sz w:val="22"/>
          <w:szCs w:val="22"/>
        </w:rPr>
        <w:t xml:space="preserve">, </w:t>
      </w:r>
      <w:r w:rsidR="00F453A0" w:rsidRPr="00F453A0">
        <w:rPr>
          <w:rFonts w:asciiTheme="minorHAnsi" w:hAnsiTheme="minorHAnsi" w:cs="Arial"/>
          <w:color w:val="000000"/>
          <w:sz w:val="22"/>
          <w:szCs w:val="22"/>
        </w:rPr>
        <w:t>10-562 Olsztyn</w:t>
      </w:r>
      <w:r w:rsidR="00F453A0">
        <w:rPr>
          <w:rFonts w:asciiTheme="minorHAnsi" w:hAnsiTheme="minorHAnsi" w:cs="Arial"/>
          <w:color w:val="000000"/>
          <w:sz w:val="22"/>
          <w:szCs w:val="22"/>
        </w:rPr>
        <w:t>.</w:t>
      </w:r>
    </w:p>
    <w:bookmarkEnd w:id="1"/>
    <w:p w14:paraId="4C5BCF8C" w14:textId="1ED54A67" w:rsidR="007322C8" w:rsidRDefault="007322C8" w:rsidP="007322C8">
      <w:pPr>
        <w:tabs>
          <w:tab w:val="left" w:pos="7655"/>
        </w:tabs>
        <w:spacing w:line="360" w:lineRule="auto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p w14:paraId="0B1FCA07" w14:textId="450FFA14" w:rsidR="00D71956" w:rsidRPr="00D71956" w:rsidRDefault="00D71956" w:rsidP="00D71956">
      <w:pPr>
        <w:pStyle w:val="Akapitzlist"/>
        <w:numPr>
          <w:ilvl w:val="0"/>
          <w:numId w:val="11"/>
        </w:numPr>
        <w:tabs>
          <w:tab w:val="left" w:pos="7655"/>
        </w:tabs>
        <w:spacing w:line="360" w:lineRule="auto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  <w:r>
        <w:rPr>
          <w:rFonts w:asciiTheme="minorHAnsi" w:eastAsia="Times New Roman" w:hAnsiTheme="minorHAnsi" w:cs="Arial"/>
          <w:b/>
          <w:sz w:val="22"/>
          <w:szCs w:val="22"/>
          <w:lang w:eastAsia="pl-PL"/>
        </w:rPr>
        <w:t>Wymagania ogólne:</w:t>
      </w:r>
    </w:p>
    <w:p w14:paraId="394CBFF8" w14:textId="2B94684E" w:rsidR="00B02AC7" w:rsidRPr="00D71956" w:rsidRDefault="00B02AC7" w:rsidP="00046FFE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Meble muszą spełniać wymogi w zakresie ergonomii i przepisów BHP obowiązujących na terenie Rzeczpospolitej Polskiej, w szczególności zawartych w Rozporządzeniu Ministra Pracy i Polityki Socjalnej z dnia 1 grudnia 1998r. w sprawie bezpieczeństwa i higieny pracy na stanowiskach wyposażonych w monitory ekranowe (Dz.U. z 1998 r. Nr 148 poz. 973</w:t>
      </w:r>
      <w:r w:rsidR="008235D1" w:rsidRPr="00D71956">
        <w:rPr>
          <w:rFonts w:asciiTheme="minorHAnsi" w:hAnsiTheme="minorHAnsi" w:cs="Arial"/>
          <w:color w:val="000000"/>
          <w:sz w:val="22"/>
          <w:szCs w:val="22"/>
        </w:rPr>
        <w:t xml:space="preserve"> z </w:t>
      </w:r>
      <w:proofErr w:type="spellStart"/>
      <w:r w:rsidR="008235D1" w:rsidRPr="00D71956">
        <w:rPr>
          <w:rFonts w:asciiTheme="minorHAnsi" w:hAnsiTheme="minorHAnsi" w:cs="Arial"/>
          <w:color w:val="000000"/>
          <w:sz w:val="22"/>
          <w:szCs w:val="22"/>
        </w:rPr>
        <w:t>późn</w:t>
      </w:r>
      <w:proofErr w:type="spellEnd"/>
      <w:r w:rsidR="008235D1" w:rsidRPr="00D71956">
        <w:rPr>
          <w:rFonts w:asciiTheme="minorHAnsi" w:hAnsiTheme="minorHAnsi" w:cs="Arial"/>
          <w:color w:val="000000"/>
          <w:sz w:val="22"/>
          <w:szCs w:val="22"/>
        </w:rPr>
        <w:t>. zm.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). </w:t>
      </w:r>
    </w:p>
    <w:p w14:paraId="506D5001" w14:textId="4E1A9661" w:rsidR="00B02AC7" w:rsidRPr="00D71956" w:rsidRDefault="00B02AC7" w:rsidP="00046FFE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71956">
        <w:rPr>
          <w:rFonts w:asciiTheme="minorHAnsi" w:hAnsiTheme="minorHAnsi" w:cs="Arial"/>
          <w:bCs/>
          <w:sz w:val="22"/>
          <w:szCs w:val="22"/>
        </w:rPr>
        <w:t>Meble będące przedmiotem zamówienia muszą być fabrycznie nowe, nie noszące śladów użytkowania,  nieuszkodzone, nie mające defektów, nie mogące być przedmiotem praw osób trzecich, nie mające wad konstrukcyjnych, wykonawczych ani wynikających z innych zaniedbań Wykonawcy lub producenta mebli, które mogłyby się ujawnić podczas ich użytkowania,</w:t>
      </w:r>
      <w:r w:rsidRPr="00D71956">
        <w:rPr>
          <w:rFonts w:asciiTheme="minorHAnsi" w:hAnsiTheme="minorHAnsi" w:cs="Arial"/>
          <w:sz w:val="22"/>
          <w:szCs w:val="22"/>
          <w:lang w:eastAsia="zh-CN"/>
        </w:rPr>
        <w:t xml:space="preserve"> a także spełniać parametry techniczne i jakościowe wymagane przez Zamawiającego.</w:t>
      </w:r>
      <w:r w:rsidR="00CB4FC6" w:rsidRPr="00D71956">
        <w:rPr>
          <w:rFonts w:asciiTheme="minorHAnsi" w:hAnsiTheme="minorHAnsi" w:cs="Arial"/>
          <w:sz w:val="22"/>
          <w:szCs w:val="22"/>
          <w:lang w:eastAsia="zh-CN"/>
        </w:rPr>
        <w:t xml:space="preserve"> Jednocześnie meble powinny być trwałe i funkcjonalne.</w:t>
      </w:r>
    </w:p>
    <w:p w14:paraId="0CA31813" w14:textId="77777777" w:rsidR="00B02AC7" w:rsidRPr="00D71956" w:rsidRDefault="00B02AC7" w:rsidP="00046FFE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Poprzez dostawę Zamawiający rozumie dostarczenie mebli wraz ze wszystkimi niezbędnymi do ich należytego funkcjonowania elementami wynikającymi z zastosowanego przez Wykonawcę sposobu montażu. Poprzez montaż </w:t>
      </w:r>
      <w:r w:rsidRPr="00D71956">
        <w:rPr>
          <w:rFonts w:asciiTheme="minorHAnsi" w:hAnsiTheme="minorHAnsi" w:cs="Arial"/>
          <w:color w:val="000000"/>
          <w:sz w:val="22"/>
          <w:szCs w:val="22"/>
          <w:lang w:val="cs-CZ"/>
        </w:rPr>
        <w:t>Zamawiający rozumie należyte, zgodne z zasadami sztuki i przyjętymi normami zmontowanie i rozstawienie dostarczonych mebli, gwarantujące ich pełną funkcjonalność oraz usunięcie opakowań, odpadów.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 Do czynności związanych z wykonaniem przedmiotu umowy należy również usunięcie opakowań przez Wykonawcę.</w:t>
      </w:r>
    </w:p>
    <w:p w14:paraId="67DF3EFB" w14:textId="77777777" w:rsidR="00B02AC7" w:rsidRPr="00D71956" w:rsidRDefault="00B02AC7" w:rsidP="00046FFE">
      <w:pPr>
        <w:numPr>
          <w:ilvl w:val="0"/>
          <w:numId w:val="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>Podczas dostawy i montażu mebli, Wykonawca zobowiązany jest do zabezpieczenia na własny koszt podłóg i ścian w pomieszczeniach Zamawiającego przed ich zniszczeniem i uszkodzeniem. W przypadku powstania uszkodzeń powłok wykończeniowych pomieszczeń Zamawiającego podczas dostarczania i montażu mebli Wykonawca zobowiązany jest do ich naprawy na własny koszt.</w:t>
      </w:r>
    </w:p>
    <w:p w14:paraId="7A801838" w14:textId="77777777" w:rsidR="00B02AC7" w:rsidRPr="00D71956" w:rsidRDefault="00B02AC7" w:rsidP="00046FFE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 xml:space="preserve">Dopuszcza się odchylenie od podanych parametrów mebli w granicach +/- 2 %, pod warunkiem spełnienia kompatybilności mebli.  </w:t>
      </w:r>
    </w:p>
    <w:p w14:paraId="1F2E11E9" w14:textId="77777777" w:rsidR="00B02AC7" w:rsidRPr="00D71956" w:rsidRDefault="00B02AC7" w:rsidP="00046FFE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 xml:space="preserve">Przedmiot zamówienia winien być wykonany zgodnie z normami Unii Europejskiej oraz Polskimi Normami przenoszącymi normy europejskie dotyczącymi mebli. </w:t>
      </w:r>
    </w:p>
    <w:p w14:paraId="4571CAF8" w14:textId="77777777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 xml:space="preserve">W przypadku, gdy Zamawiający w opisie technicznym wskazuje dopuszczalny zakres tolerancji lub zakres wymaganych parametrów technicznych – parametry oferowanych mebli muszą mieścić się we wskazanych przez Zamawiającego zakresach. </w:t>
      </w:r>
    </w:p>
    <w:p w14:paraId="39847631" w14:textId="77777777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  <w:lang w:eastAsia="zh-CN"/>
        </w:rPr>
        <w:t xml:space="preserve">Materiały użyte do wykonania mebli muszą posiadać odpowiednie, określone przepisami i normami atesty bezpieczeństwa i higieny pracy. </w:t>
      </w:r>
    </w:p>
    <w:p w14:paraId="29B7176F" w14:textId="77777777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Wykonawca zobowiązuje się zapewnić, że wykonując przedmiot umowy nie naruszy praw majątkowych osób trzecich i przekaże przedmiot umowy Zamawiającemu w stanie wolnym od 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lastRenderedPageBreak/>
        <w:t>obciążeń prawami osób trzecich, a korzystanie przez Zamawiającego z przedmiotu umowy nie będzie naruszało praw osób trzecich.</w:t>
      </w:r>
    </w:p>
    <w:p w14:paraId="700ACACC" w14:textId="69D91424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Wykonawca ponosi wyłączną odpowiedzialność za ewentualne naruszenie praw osób trzecich </w:t>
      </w:r>
      <w:r w:rsidR="00154B79">
        <w:rPr>
          <w:rFonts w:asciiTheme="minorHAnsi" w:hAnsiTheme="minorHAnsi" w:cs="Arial"/>
          <w:color w:val="000000"/>
          <w:sz w:val="22"/>
          <w:szCs w:val="22"/>
        </w:rPr>
        <w:br/>
      </w:r>
      <w:r w:rsidRPr="00D71956">
        <w:rPr>
          <w:rFonts w:asciiTheme="minorHAnsi" w:hAnsiTheme="minorHAnsi" w:cs="Arial"/>
          <w:color w:val="000000"/>
          <w:sz w:val="22"/>
          <w:szCs w:val="22"/>
        </w:rPr>
        <w:t>(w tym praw autorskich, patentów, wzorów użytkowych, wzorów zdobniczych, umów przemysłowych lub znaków towarowych), zaś w przypadku skierowania z tego tytułu roszczeń przeciwko Zamawiającemu, Wykonawca zobowiązuje się do całkowitego zaspokojenia słusznych roszczeń osób trzecich oraz do zwolnienia Zamawiającego od obowiązku świadczenia z tego tytułu. W przypadku dochodzenia ww. roszczeń przeciwko Zamawiającemu na drodze sądowej, Wykonawca zobowiązuje się niezwłocznie wstąpić do sprawy po stronie Zamawiającego oraz zaspokoić wszelkie uznane lub prawomocnie zasądzone roszczenia powoda wraz z należnymi kosztami.</w:t>
      </w:r>
    </w:p>
    <w:p w14:paraId="6912ED44" w14:textId="77777777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>Koszty przewozu, opakowania i ubezpieczenia na czas przewozu ponosi Wykonawca.</w:t>
      </w:r>
    </w:p>
    <w:p w14:paraId="16253EF8" w14:textId="77777777" w:rsidR="00B02AC7" w:rsidRPr="00D71956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>Dostawa i montaż realizowana będzie w dni robocze godzinach pracy Zamawiającego, tj.: od 8:00 do 15:00</w:t>
      </w:r>
      <w:r w:rsidRPr="00D71956">
        <w:rPr>
          <w:rFonts w:asciiTheme="minorHAnsi" w:hAnsiTheme="minorHAnsi" w:cs="Arial"/>
          <w:bCs/>
          <w:sz w:val="22"/>
          <w:szCs w:val="22"/>
        </w:rPr>
        <w:t xml:space="preserve">. </w:t>
      </w:r>
    </w:p>
    <w:p w14:paraId="19859873" w14:textId="5E74B8AB" w:rsidR="00B02AC7" w:rsidRPr="00D71956" w:rsidRDefault="00E509CC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Wymagana gwarancja na meble: </w:t>
      </w:r>
      <w:r w:rsidR="00B02AC7" w:rsidRPr="00D71956">
        <w:rPr>
          <w:rFonts w:asciiTheme="minorHAnsi" w:hAnsiTheme="minorHAnsi" w:cs="Arial"/>
          <w:sz w:val="22"/>
          <w:szCs w:val="22"/>
        </w:rPr>
        <w:t xml:space="preserve"> minimum 24 </w:t>
      </w:r>
      <w:r>
        <w:rPr>
          <w:rFonts w:asciiTheme="minorHAnsi" w:hAnsiTheme="minorHAnsi" w:cs="Arial"/>
          <w:sz w:val="22"/>
          <w:szCs w:val="22"/>
        </w:rPr>
        <w:t>miesiące</w:t>
      </w:r>
      <w:r w:rsidR="00C210CC" w:rsidRPr="00D71956">
        <w:rPr>
          <w:rFonts w:asciiTheme="minorHAnsi" w:hAnsiTheme="minorHAnsi" w:cs="Arial"/>
          <w:bCs/>
          <w:sz w:val="22"/>
          <w:szCs w:val="22"/>
        </w:rPr>
        <w:t>.</w:t>
      </w:r>
    </w:p>
    <w:p w14:paraId="7B43A9BA" w14:textId="77777777" w:rsidR="00E7030B" w:rsidRPr="00E7030B" w:rsidRDefault="00B02AC7" w:rsidP="00046FFE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>Wykonawca zagwarantuje podczas realizacji przedmiotu zamówienia spełnienie wymaga</w:t>
      </w:r>
      <w:r w:rsidRPr="00D71956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Pr="00D71956">
        <w:rPr>
          <w:rFonts w:asciiTheme="minorHAnsi" w:hAnsiTheme="minorHAnsi" w:cs="Arial"/>
          <w:sz w:val="22"/>
          <w:szCs w:val="22"/>
        </w:rPr>
        <w:t xml:space="preserve">bhp </w:t>
      </w:r>
    </w:p>
    <w:p w14:paraId="3536295A" w14:textId="6BD8E7DB" w:rsidR="00B02AC7" w:rsidRPr="00D71956" w:rsidRDefault="00B02AC7" w:rsidP="00E7030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>i ppo</w:t>
      </w:r>
      <w:r w:rsidRPr="00D71956">
        <w:rPr>
          <w:rFonts w:asciiTheme="minorHAnsi" w:eastAsia="TimesNewRoman" w:hAnsiTheme="minorHAnsi" w:cs="Arial"/>
          <w:sz w:val="22"/>
          <w:szCs w:val="22"/>
        </w:rPr>
        <w:t>ż</w:t>
      </w:r>
      <w:r w:rsidRPr="00D71956">
        <w:rPr>
          <w:rFonts w:asciiTheme="minorHAnsi" w:hAnsiTheme="minorHAnsi" w:cs="Arial"/>
          <w:sz w:val="22"/>
          <w:szCs w:val="22"/>
        </w:rPr>
        <w:t xml:space="preserve">. </w:t>
      </w:r>
    </w:p>
    <w:p w14:paraId="6346A129" w14:textId="0207446E" w:rsidR="00D71956" w:rsidRPr="00F60EC0" w:rsidRDefault="00B02AC7" w:rsidP="00D71956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sz w:val="22"/>
          <w:szCs w:val="22"/>
        </w:rPr>
        <w:t xml:space="preserve">Koszty spedycji, serwisu gwarancyjnego, ponosi Wykonawca i rozlicza je przez wkalkulowanie </w:t>
      </w:r>
      <w:r w:rsidR="00E7030B">
        <w:rPr>
          <w:rFonts w:asciiTheme="minorHAnsi" w:hAnsiTheme="minorHAnsi" w:cs="Arial"/>
          <w:sz w:val="22"/>
          <w:szCs w:val="22"/>
        </w:rPr>
        <w:br/>
      </w:r>
      <w:r w:rsidRPr="00D71956">
        <w:rPr>
          <w:rFonts w:asciiTheme="minorHAnsi" w:hAnsiTheme="minorHAnsi" w:cs="Arial"/>
          <w:sz w:val="22"/>
          <w:szCs w:val="22"/>
        </w:rPr>
        <w:t xml:space="preserve">w cenę oferty. </w:t>
      </w:r>
    </w:p>
    <w:p w14:paraId="3082FFE6" w14:textId="4B38090B" w:rsidR="00D71956" w:rsidRPr="003D52DA" w:rsidRDefault="00D71956" w:rsidP="00D71956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D71956">
        <w:rPr>
          <w:rFonts w:asciiTheme="minorHAnsi" w:hAnsiTheme="minorHAnsi" w:cs="Arial"/>
          <w:b/>
          <w:bCs/>
          <w:sz w:val="22"/>
          <w:szCs w:val="22"/>
        </w:rPr>
        <w:t>Wymagania szczegółowe</w:t>
      </w:r>
      <w:r w:rsidR="003D52DA">
        <w:rPr>
          <w:rFonts w:asciiTheme="minorHAnsi" w:hAnsiTheme="minorHAnsi" w:cs="Arial"/>
          <w:b/>
          <w:bCs/>
          <w:sz w:val="22"/>
          <w:szCs w:val="22"/>
        </w:rPr>
        <w:t xml:space="preserve"> mebli biurowych</w:t>
      </w:r>
      <w:r w:rsidRPr="00D71956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422366F7" w14:textId="3CF91341" w:rsidR="00046FFE" w:rsidRPr="00280817" w:rsidRDefault="00046FFE" w:rsidP="00CF422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sz w:val="22"/>
          <w:szCs w:val="22"/>
        </w:rPr>
      </w:pPr>
      <w:bookmarkStart w:id="2" w:name="_Hlk172538589"/>
      <w:r w:rsidRPr="00D71956">
        <w:rPr>
          <w:rFonts w:asciiTheme="minorHAnsi" w:hAnsiTheme="minorHAnsi" w:cs="Arial"/>
          <w:sz w:val="22"/>
          <w:szCs w:val="22"/>
        </w:rPr>
        <w:t xml:space="preserve">Kolor mebli  </w:t>
      </w:r>
      <w:r w:rsidRPr="00280817">
        <w:rPr>
          <w:rFonts w:asciiTheme="majorHAnsi" w:hAnsiTheme="majorHAnsi" w:cstheme="majorHAnsi"/>
          <w:sz w:val="22"/>
          <w:szCs w:val="22"/>
        </w:rPr>
        <w:t>–</w:t>
      </w:r>
      <w:r w:rsidR="00154B79" w:rsidRPr="00280817">
        <w:rPr>
          <w:rFonts w:ascii="Calibri" w:hAnsi="Calibri" w:cs="Calibri"/>
          <w:sz w:val="22"/>
          <w:szCs w:val="22"/>
        </w:rPr>
        <w:t xml:space="preserve">Zamawiający wymaga, aby wykonawca, przed przystąpieniem do realizacji zamówienia, osobiście udał się do siedziby Zamawiającego w celu zapoznania się </w:t>
      </w:r>
      <w:r w:rsidR="00E7030B" w:rsidRPr="00280817">
        <w:rPr>
          <w:rFonts w:ascii="Calibri" w:hAnsi="Calibri" w:cs="Calibri"/>
          <w:sz w:val="22"/>
          <w:szCs w:val="22"/>
        </w:rPr>
        <w:br/>
      </w:r>
      <w:r w:rsidR="00154B79" w:rsidRPr="00280817">
        <w:rPr>
          <w:rFonts w:ascii="Calibri" w:hAnsi="Calibri" w:cs="Calibri"/>
          <w:sz w:val="22"/>
          <w:szCs w:val="22"/>
        </w:rPr>
        <w:t>z kolorystyką istniejących mebli oraz dokładnego dopasowania koloru płyty do już posiadanych mebli. Wykonawca powinien upewnić się, że kolor zamówionych mebli nie będzie znacząco różnił się od dotychczasowego, w celu zachowania spójności estetycznej</w:t>
      </w:r>
      <w:r w:rsidR="00280817" w:rsidRPr="00280817">
        <w:rPr>
          <w:rFonts w:ascii="Calibri" w:hAnsi="Calibri" w:cs="Calibri"/>
          <w:sz w:val="22"/>
          <w:szCs w:val="22"/>
        </w:rPr>
        <w:t xml:space="preserve"> (przybliżony kolor buk/ olcha)</w:t>
      </w:r>
      <w:r w:rsidR="00154B79" w:rsidRPr="00280817">
        <w:rPr>
          <w:rFonts w:ascii="Calibri" w:hAnsi="Calibri" w:cs="Calibri"/>
          <w:sz w:val="22"/>
          <w:szCs w:val="22"/>
        </w:rPr>
        <w:t>.</w:t>
      </w:r>
      <w:r w:rsidRPr="00280817">
        <w:rPr>
          <w:rFonts w:ascii="Calibri" w:hAnsi="Calibri" w:cs="Calibri"/>
          <w:sz w:val="22"/>
          <w:szCs w:val="22"/>
        </w:rPr>
        <w:t xml:space="preserve">                            </w:t>
      </w:r>
    </w:p>
    <w:p w14:paraId="2DB429AB" w14:textId="67304712" w:rsidR="00046FFE" w:rsidRPr="00D71956" w:rsidRDefault="00046FFE" w:rsidP="00CF422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bookmarkStart w:id="3" w:name="_Hlk172541345"/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Rodzaj okleiny – płyta </w:t>
      </w:r>
      <w:proofErr w:type="spellStart"/>
      <w:r w:rsidRPr="00D71956">
        <w:rPr>
          <w:rFonts w:asciiTheme="minorHAnsi" w:hAnsiTheme="minorHAnsi" w:cs="Arial"/>
          <w:color w:val="000000"/>
          <w:sz w:val="22"/>
          <w:szCs w:val="22"/>
        </w:rPr>
        <w:t>melaminowana</w:t>
      </w:r>
      <w:proofErr w:type="spellEnd"/>
      <w:r w:rsidRPr="00D71956">
        <w:rPr>
          <w:rFonts w:asciiTheme="minorHAnsi" w:hAnsiTheme="minorHAnsi" w:cs="Arial"/>
          <w:color w:val="000000"/>
          <w:sz w:val="22"/>
          <w:szCs w:val="22"/>
        </w:rPr>
        <w:t>;</w:t>
      </w:r>
    </w:p>
    <w:p w14:paraId="73AF5DFC" w14:textId="77777777" w:rsidR="00046FFE" w:rsidRPr="00D71956" w:rsidRDefault="00046FFE" w:rsidP="00CF422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Parametry techniczne materiału: </w:t>
      </w:r>
    </w:p>
    <w:p w14:paraId="29B576B9" w14:textId="77777777" w:rsidR="00046FFE" w:rsidRPr="00D71956" w:rsidRDefault="00046FFE" w:rsidP="00CF42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płyta wiórowa </w:t>
      </w:r>
      <w:proofErr w:type="spellStart"/>
      <w:r w:rsidRPr="00D71956">
        <w:rPr>
          <w:rFonts w:asciiTheme="minorHAnsi" w:hAnsiTheme="minorHAnsi" w:cs="Arial"/>
          <w:color w:val="000000"/>
          <w:sz w:val="22"/>
          <w:szCs w:val="22"/>
        </w:rPr>
        <w:t>melaminowana</w:t>
      </w:r>
      <w:proofErr w:type="spellEnd"/>
      <w:r w:rsidRPr="00D71956">
        <w:rPr>
          <w:rFonts w:asciiTheme="minorHAnsi" w:hAnsiTheme="minorHAnsi" w:cs="Arial"/>
          <w:color w:val="000000"/>
          <w:sz w:val="22"/>
          <w:szCs w:val="22"/>
        </w:rPr>
        <w:t xml:space="preserve"> dwustronnie w klasie higieny E1, o grubości:</w:t>
      </w:r>
    </w:p>
    <w:p w14:paraId="31985985" w14:textId="235FD46A" w:rsidR="00046FFE" w:rsidRPr="00D71956" w:rsidRDefault="00046FFE" w:rsidP="00CF42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blaty: biurek, szaf, nadstawek (górne),</w:t>
      </w:r>
    </w:p>
    <w:p w14:paraId="17C2712B" w14:textId="4B73DC26" w:rsidR="00046FFE" w:rsidRPr="00D71956" w:rsidRDefault="00046FFE" w:rsidP="00CF42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elementy konstrukcyjne i fronty – 18 mm;</w:t>
      </w:r>
    </w:p>
    <w:bookmarkEnd w:id="2"/>
    <w:p w14:paraId="197C43A2" w14:textId="20F781C4" w:rsidR="00046FFE" w:rsidRPr="00D71956" w:rsidRDefault="00046FFE" w:rsidP="00CF422A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Plecy mebli biurowych, w tym sza</w:t>
      </w:r>
      <w:r w:rsidR="003D52DA">
        <w:rPr>
          <w:rFonts w:asciiTheme="minorHAnsi" w:hAnsiTheme="minorHAnsi" w:cs="Arial"/>
          <w:color w:val="000000"/>
          <w:sz w:val="22"/>
          <w:szCs w:val="22"/>
        </w:rPr>
        <w:t>f i nadstawek</w:t>
      </w:r>
      <w:r w:rsidRPr="00D71956">
        <w:rPr>
          <w:rFonts w:asciiTheme="minorHAnsi" w:hAnsiTheme="minorHAnsi" w:cs="Arial"/>
          <w:color w:val="000000"/>
          <w:sz w:val="22"/>
          <w:szCs w:val="22"/>
        </w:rPr>
        <w:t>:</w:t>
      </w:r>
    </w:p>
    <w:p w14:paraId="4F3B5C7E" w14:textId="77777777" w:rsidR="00046FFE" w:rsidRPr="00D71956" w:rsidRDefault="00046FFE" w:rsidP="00CF422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wykonane z płyty plecówki w kolorze białym od wewnętrznej strony mebla (od środka),</w:t>
      </w:r>
    </w:p>
    <w:p w14:paraId="335821EB" w14:textId="77777777" w:rsidR="00046FFE" w:rsidRPr="00D71956" w:rsidRDefault="00046FFE" w:rsidP="00CF422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obrzeże płyt meblowych – wykonane z PCV w kolorze płyty ( grubość 1-2 mm),</w:t>
      </w:r>
    </w:p>
    <w:p w14:paraId="571A0D89" w14:textId="77777777" w:rsidR="00046FFE" w:rsidRPr="00D71956" w:rsidRDefault="00046FFE" w:rsidP="00CF422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fronty meblowe – nakładane,</w:t>
      </w:r>
    </w:p>
    <w:p w14:paraId="1D862075" w14:textId="3C396F96" w:rsidR="00046FFE" w:rsidRPr="001840AD" w:rsidRDefault="00046FFE" w:rsidP="00CF422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uchwyty meblowe – kolor stalowy</w:t>
      </w:r>
      <w:r w:rsidR="00D93E6C" w:rsidRPr="00D71956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D93E6C" w:rsidRPr="00D71956">
        <w:rPr>
          <w:rFonts w:asciiTheme="minorHAnsi" w:hAnsiTheme="minorHAnsi" w:cs="Arial"/>
          <w:sz w:val="22"/>
          <w:szCs w:val="22"/>
        </w:rPr>
        <w:t>(satyna)</w:t>
      </w:r>
      <w:r w:rsidRPr="00D71956">
        <w:rPr>
          <w:rFonts w:asciiTheme="minorHAnsi" w:hAnsiTheme="minorHAnsi" w:cs="Arial"/>
          <w:sz w:val="22"/>
          <w:szCs w:val="22"/>
        </w:rPr>
        <w:t>,</w:t>
      </w:r>
    </w:p>
    <w:p w14:paraId="62F99378" w14:textId="5E4F662A" w:rsidR="001840AD" w:rsidRPr="001840AD" w:rsidRDefault="001840AD" w:rsidP="003F7130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284" w:firstLine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prowadnice do szuflad – rolkowe;</w:t>
      </w:r>
    </w:p>
    <w:p w14:paraId="06AFAB93" w14:textId="63275614" w:rsidR="002F0762" w:rsidRPr="00F60EC0" w:rsidRDefault="00046FFE" w:rsidP="002F0762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71956">
        <w:rPr>
          <w:rFonts w:asciiTheme="minorHAnsi" w:hAnsiTheme="minorHAnsi" w:cs="Arial"/>
          <w:color w:val="000000"/>
          <w:sz w:val="22"/>
          <w:szCs w:val="22"/>
        </w:rPr>
        <w:t>Meble powinny być w jednakowym kolorze</w:t>
      </w:r>
      <w:bookmarkEnd w:id="3"/>
    </w:p>
    <w:p w14:paraId="5C4E8BE8" w14:textId="77777777" w:rsidR="00280817" w:rsidRDefault="00280817">
      <w:pPr>
        <w:spacing w:after="160" w:line="259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586928C9" w14:textId="5DE604AF" w:rsidR="00471A4A" w:rsidRPr="00D71956" w:rsidRDefault="00471A4A" w:rsidP="002F0762">
      <w:pPr>
        <w:spacing w:after="160" w:line="259" w:lineRule="auto"/>
        <w:rPr>
          <w:rFonts w:asciiTheme="minorHAnsi" w:hAnsiTheme="minorHAnsi"/>
          <w:color w:val="000000"/>
          <w:sz w:val="22"/>
          <w:szCs w:val="22"/>
        </w:rPr>
      </w:pPr>
      <w:r w:rsidRPr="00D71956">
        <w:rPr>
          <w:rFonts w:asciiTheme="minorHAnsi" w:hAnsiTheme="minorHAnsi"/>
          <w:b/>
          <w:sz w:val="22"/>
          <w:szCs w:val="22"/>
        </w:rPr>
        <w:lastRenderedPageBreak/>
        <w:t>Tabela nr 1 - MEBLE BIUROWE</w:t>
      </w:r>
    </w:p>
    <w:tbl>
      <w:tblPr>
        <w:tblStyle w:val="Tabela-Siatka"/>
        <w:tblW w:w="4990" w:type="pct"/>
        <w:tblLook w:val="04A0" w:firstRow="1" w:lastRow="0" w:firstColumn="1" w:lastColumn="0" w:noHBand="0" w:noVBand="1"/>
      </w:tblPr>
      <w:tblGrid>
        <w:gridCol w:w="1028"/>
        <w:gridCol w:w="4768"/>
        <w:gridCol w:w="1814"/>
        <w:gridCol w:w="1434"/>
      </w:tblGrid>
      <w:tr w:rsidR="00E509CC" w:rsidRPr="00C866D2" w14:paraId="5BFDD858" w14:textId="77777777" w:rsidTr="009F52D3">
        <w:trPr>
          <w:trHeight w:val="323"/>
        </w:trPr>
        <w:tc>
          <w:tcPr>
            <w:tcW w:w="568" w:type="pct"/>
          </w:tcPr>
          <w:p w14:paraId="7070CD3E" w14:textId="52EA2F23" w:rsidR="00E509CC" w:rsidRPr="00C866D2" w:rsidRDefault="00E509CC" w:rsidP="00CF422A">
            <w:p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866D2">
              <w:rPr>
                <w:rFonts w:eastAsia="Times New Roman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36" w:type="pct"/>
          </w:tcPr>
          <w:p w14:paraId="53C294DA" w14:textId="02EC0E23" w:rsidR="00E509CC" w:rsidRPr="00C866D2" w:rsidRDefault="00E509CC" w:rsidP="00CF422A">
            <w:p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866D2">
              <w:rPr>
                <w:rFonts w:eastAsia="Times New Roman" w:cs="Arial"/>
                <w:b/>
                <w:sz w:val="20"/>
                <w:szCs w:val="20"/>
                <w:lang w:eastAsia="pl-PL"/>
              </w:rPr>
              <w:t>Nazwa i opis</w:t>
            </w:r>
          </w:p>
        </w:tc>
        <w:tc>
          <w:tcPr>
            <w:tcW w:w="1003" w:type="pct"/>
          </w:tcPr>
          <w:p w14:paraId="185DB127" w14:textId="18F3F8B4" w:rsidR="00E509CC" w:rsidRPr="00C866D2" w:rsidRDefault="00E509CC" w:rsidP="00CF422A">
            <w:p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866D2">
              <w:rPr>
                <w:rFonts w:eastAsia="Times New Roman" w:cs="Arial"/>
                <w:b/>
                <w:sz w:val="20"/>
                <w:szCs w:val="20"/>
                <w:lang w:eastAsia="pl-PL"/>
              </w:rPr>
              <w:t>wymiar (cm) szer./gł./wys.</w:t>
            </w:r>
          </w:p>
        </w:tc>
        <w:tc>
          <w:tcPr>
            <w:tcW w:w="793" w:type="pct"/>
          </w:tcPr>
          <w:p w14:paraId="4B3D61A1" w14:textId="77777777" w:rsidR="00E509CC" w:rsidRPr="00C866D2" w:rsidRDefault="00E509CC" w:rsidP="00CF422A">
            <w:p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866D2">
              <w:rPr>
                <w:rFonts w:eastAsia="Times New Roman" w:cs="Arial"/>
                <w:b/>
                <w:sz w:val="20"/>
                <w:szCs w:val="20"/>
                <w:lang w:eastAsia="pl-PL"/>
              </w:rPr>
              <w:t>Ilość</w:t>
            </w:r>
          </w:p>
          <w:p w14:paraId="31A6830A" w14:textId="751D9DB6" w:rsidR="00E509CC" w:rsidRPr="00C866D2" w:rsidRDefault="00E509CC" w:rsidP="00CF422A">
            <w:p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  <w:r w:rsidRPr="00C866D2">
              <w:rPr>
                <w:rFonts w:eastAsia="Times New Roman" w:cs="Arial"/>
                <w:b/>
                <w:sz w:val="20"/>
                <w:szCs w:val="20"/>
                <w:lang w:eastAsia="pl-PL"/>
              </w:rPr>
              <w:t>(szt.)</w:t>
            </w:r>
          </w:p>
        </w:tc>
      </w:tr>
      <w:tr w:rsidR="003D52DA" w:rsidRPr="00C866D2" w14:paraId="1B52B35C" w14:textId="77777777" w:rsidTr="009F52D3">
        <w:trPr>
          <w:trHeight w:val="562"/>
        </w:trPr>
        <w:tc>
          <w:tcPr>
            <w:tcW w:w="568" w:type="pct"/>
            <w:vAlign w:val="center"/>
          </w:tcPr>
          <w:p w14:paraId="05C52255" w14:textId="11254CF3" w:rsidR="003D52DA" w:rsidRPr="00C866D2" w:rsidRDefault="003D52DA" w:rsidP="003D52DA">
            <w:pPr>
              <w:pStyle w:val="Akapitzlist"/>
              <w:numPr>
                <w:ilvl w:val="0"/>
                <w:numId w:val="4"/>
              </w:num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6" w:type="pct"/>
            <w:vAlign w:val="center"/>
          </w:tcPr>
          <w:p w14:paraId="12687B11" w14:textId="4483E998" w:rsidR="003D52DA" w:rsidRPr="00C866D2" w:rsidRDefault="003D52DA" w:rsidP="003D52DA">
            <w:pPr>
              <w:tabs>
                <w:tab w:val="left" w:pos="7655"/>
              </w:tabs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C17DD">
              <w:rPr>
                <w:rFonts w:cs="Arial"/>
                <w:color w:val="000000"/>
                <w:sz w:val="20"/>
                <w:szCs w:val="20"/>
              </w:rPr>
              <w:t>Biurko duże wykonane z płyty oraz z 2 przepustami kablowymi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D0EC" w14:textId="6298BF65" w:rsidR="003D52DA" w:rsidRPr="00C866D2" w:rsidRDefault="003D52DA" w:rsidP="003D52DA">
            <w:pPr>
              <w:tabs>
                <w:tab w:val="left" w:pos="7655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866D2">
              <w:rPr>
                <w:rFonts w:cs="Arial"/>
                <w:b/>
                <w:color w:val="000000"/>
                <w:sz w:val="20"/>
                <w:szCs w:val="20"/>
              </w:rPr>
              <w:t>80/45/72H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66C0" w14:textId="5F7FE2E2" w:rsidR="003D52DA" w:rsidRPr="00C866D2" w:rsidRDefault="009F52D3" w:rsidP="003D52DA">
            <w:pPr>
              <w:tabs>
                <w:tab w:val="left" w:pos="7655"/>
              </w:tabs>
              <w:jc w:val="center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cs="Arial"/>
                <w:bCs/>
                <w:sz w:val="20"/>
                <w:szCs w:val="20"/>
                <w:lang w:eastAsia="pl-PL"/>
              </w:rPr>
              <w:t>2</w:t>
            </w:r>
          </w:p>
        </w:tc>
      </w:tr>
      <w:tr w:rsidR="003D52DA" w:rsidRPr="00C866D2" w14:paraId="4614127E" w14:textId="77777777" w:rsidTr="009F52D3">
        <w:trPr>
          <w:trHeight w:val="562"/>
        </w:trPr>
        <w:tc>
          <w:tcPr>
            <w:tcW w:w="568" w:type="pct"/>
            <w:vAlign w:val="center"/>
          </w:tcPr>
          <w:p w14:paraId="7AE7E1C6" w14:textId="24F2D971" w:rsidR="003D52DA" w:rsidRPr="00C866D2" w:rsidRDefault="003D52DA" w:rsidP="003D52DA">
            <w:pPr>
              <w:pStyle w:val="Akapitzlist"/>
              <w:numPr>
                <w:ilvl w:val="0"/>
                <w:numId w:val="4"/>
              </w:num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6" w:type="pct"/>
            <w:vAlign w:val="center"/>
          </w:tcPr>
          <w:p w14:paraId="102EBF57" w14:textId="105D21EE" w:rsidR="003D52DA" w:rsidRPr="00C866D2" w:rsidRDefault="003D52DA" w:rsidP="003D52DA">
            <w:pPr>
              <w:tabs>
                <w:tab w:val="left" w:pos="7655"/>
              </w:tabs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408A0">
              <w:rPr>
                <w:rFonts w:cs="Arial"/>
                <w:color w:val="000000"/>
                <w:sz w:val="20"/>
                <w:szCs w:val="20"/>
              </w:rPr>
              <w:t>Szafa aktowa z 4 półkami wewnętrznymi, w tym druga półka od góry zamontowana na stałe (rozstaw półek powinien umożliwiać przechowywanie segregatorów w pozycji pionowej). W drzwiach zamontowany zamek. Drzwi 2-skrzydłowe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2E4E" w14:textId="18F373C4" w:rsidR="003D52DA" w:rsidRPr="00C866D2" w:rsidRDefault="003D52DA" w:rsidP="003D52DA">
            <w:pPr>
              <w:tabs>
                <w:tab w:val="left" w:pos="7655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866D2">
              <w:rPr>
                <w:rFonts w:cs="Arial"/>
                <w:b/>
                <w:color w:val="000000"/>
                <w:sz w:val="20"/>
                <w:szCs w:val="20"/>
              </w:rPr>
              <w:t>80/38/180H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CCAE" w14:textId="30220365" w:rsidR="003D52DA" w:rsidRPr="00C866D2" w:rsidRDefault="003D52DA" w:rsidP="003D52DA">
            <w:pPr>
              <w:tabs>
                <w:tab w:val="left" w:pos="7655"/>
              </w:tabs>
              <w:jc w:val="center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cs="Arial"/>
                <w:bCs/>
                <w:sz w:val="20"/>
                <w:szCs w:val="20"/>
                <w:lang w:eastAsia="pl-PL"/>
              </w:rPr>
              <w:t>6</w:t>
            </w:r>
          </w:p>
        </w:tc>
      </w:tr>
      <w:tr w:rsidR="003D52DA" w:rsidRPr="00C866D2" w14:paraId="0ABE8FFF" w14:textId="77777777" w:rsidTr="009F52D3">
        <w:trPr>
          <w:trHeight w:val="581"/>
        </w:trPr>
        <w:tc>
          <w:tcPr>
            <w:tcW w:w="568" w:type="pct"/>
            <w:vAlign w:val="center"/>
          </w:tcPr>
          <w:p w14:paraId="0B16391A" w14:textId="77777777" w:rsidR="003D52DA" w:rsidRPr="00C866D2" w:rsidRDefault="003D52DA" w:rsidP="003D52DA">
            <w:pPr>
              <w:pStyle w:val="Akapitzlist"/>
              <w:numPr>
                <w:ilvl w:val="0"/>
                <w:numId w:val="4"/>
              </w:numPr>
              <w:tabs>
                <w:tab w:val="left" w:pos="7655"/>
              </w:tabs>
              <w:jc w:val="center"/>
              <w:rPr>
                <w:rFonts w:eastAsia="Times New Roman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36" w:type="pct"/>
            <w:vAlign w:val="center"/>
          </w:tcPr>
          <w:p w14:paraId="0136B463" w14:textId="661D378D" w:rsidR="003D52DA" w:rsidRPr="00C866D2" w:rsidRDefault="003D52DA" w:rsidP="003D52DA">
            <w:pPr>
              <w:tabs>
                <w:tab w:val="left" w:pos="7655"/>
              </w:tabs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7408A0">
              <w:rPr>
                <w:rFonts w:cs="Arial"/>
                <w:color w:val="000000"/>
                <w:sz w:val="20"/>
                <w:szCs w:val="20"/>
              </w:rPr>
              <w:t>Nadstawka na szafę aktową, niska, w drzwiach zamontowany zamek. Drzwi 2-skrzydłowe.</w:t>
            </w:r>
          </w:p>
        </w:tc>
        <w:tc>
          <w:tcPr>
            <w:tcW w:w="10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529" w14:textId="4EACD329" w:rsidR="003D52DA" w:rsidRPr="00C866D2" w:rsidRDefault="003D52DA" w:rsidP="003D52DA">
            <w:pPr>
              <w:tabs>
                <w:tab w:val="left" w:pos="7655"/>
              </w:tabs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866D2">
              <w:rPr>
                <w:rFonts w:cs="Arial"/>
                <w:b/>
                <w:color w:val="000000"/>
                <w:sz w:val="20"/>
                <w:szCs w:val="20"/>
              </w:rPr>
              <w:t>80/38/40H</w:t>
            </w:r>
          </w:p>
        </w:tc>
        <w:tc>
          <w:tcPr>
            <w:tcW w:w="7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EDF5" w14:textId="0F940DB6" w:rsidR="003D52DA" w:rsidRPr="00C866D2" w:rsidRDefault="00793D3A" w:rsidP="003D52DA">
            <w:pPr>
              <w:tabs>
                <w:tab w:val="left" w:pos="7655"/>
              </w:tabs>
              <w:jc w:val="center"/>
              <w:rPr>
                <w:rFonts w:eastAsia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cs="Arial"/>
                <w:bCs/>
                <w:sz w:val="20"/>
                <w:szCs w:val="20"/>
                <w:lang w:eastAsia="pl-PL"/>
              </w:rPr>
              <w:t>8</w:t>
            </w:r>
          </w:p>
        </w:tc>
      </w:tr>
    </w:tbl>
    <w:p w14:paraId="52560E8F" w14:textId="4033490F" w:rsidR="00C866D2" w:rsidRPr="0020304E" w:rsidRDefault="00C866D2" w:rsidP="00C866D2">
      <w:pPr>
        <w:pStyle w:val="Akapitzlist"/>
        <w:spacing w:after="160" w:line="259" w:lineRule="auto"/>
        <w:ind w:left="0"/>
        <w:rPr>
          <w:rFonts w:asciiTheme="minorHAnsi" w:eastAsia="Times New Roman" w:hAnsiTheme="minorHAnsi" w:cs="Arial"/>
          <w:b/>
          <w:sz w:val="22"/>
          <w:szCs w:val="22"/>
          <w:lang w:eastAsia="pl-PL"/>
        </w:rPr>
      </w:pPr>
    </w:p>
    <w:sectPr w:rsidR="00C866D2" w:rsidRPr="0020304E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5D18" w14:textId="77777777" w:rsidR="002217F8" w:rsidRDefault="002217F8" w:rsidP="009B0A91">
      <w:r>
        <w:separator/>
      </w:r>
    </w:p>
  </w:endnote>
  <w:endnote w:type="continuationSeparator" w:id="0">
    <w:p w14:paraId="08ED8F79" w14:textId="77777777" w:rsidR="002217F8" w:rsidRDefault="002217F8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D567276" w:rsidR="0063799B" w:rsidRDefault="0063799B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9F52D3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3678A532" w:rsidR="008D442A" w:rsidRDefault="006129DA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664FD2" wp14:editId="33CE2513">
          <wp:simplePos x="0" y="0"/>
          <wp:positionH relativeFrom="margin">
            <wp:align>right</wp:align>
          </wp:positionH>
          <wp:positionV relativeFrom="paragraph">
            <wp:posOffset>-333375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C3E4" w14:textId="77777777" w:rsidR="002217F8" w:rsidRDefault="002217F8" w:rsidP="009B0A91">
      <w:r>
        <w:separator/>
      </w:r>
    </w:p>
  </w:footnote>
  <w:footnote w:type="continuationSeparator" w:id="0">
    <w:p w14:paraId="494755BE" w14:textId="77777777" w:rsidR="002217F8" w:rsidRDefault="002217F8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D744" w14:textId="77777777" w:rsidR="006129DA" w:rsidRDefault="006129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8713" w14:textId="77777777" w:rsidR="006129DA" w:rsidRDefault="006129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1CC5" w14:textId="77777777" w:rsidR="006850FB" w:rsidRDefault="006850FB" w:rsidP="007322C8">
    <w:pPr>
      <w:pStyle w:val="Nagwek"/>
      <w:jc w:val="right"/>
      <w:rPr>
        <w:sz w:val="20"/>
        <w:szCs w:val="20"/>
      </w:rPr>
    </w:pPr>
  </w:p>
  <w:p w14:paraId="095CDF66" w14:textId="65DF92B5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5AA"/>
    <w:multiLevelType w:val="hybridMultilevel"/>
    <w:tmpl w:val="BD3AF6EA"/>
    <w:lvl w:ilvl="0" w:tplc="A0BCF52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03D34"/>
    <w:multiLevelType w:val="hybridMultilevel"/>
    <w:tmpl w:val="52448FE8"/>
    <w:lvl w:ilvl="0" w:tplc="44CA7F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3" w15:restartNumberingAfterBreak="0">
    <w:nsid w:val="241E4649"/>
    <w:multiLevelType w:val="hybridMultilevel"/>
    <w:tmpl w:val="4A9220EC"/>
    <w:lvl w:ilvl="0" w:tplc="70EECE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1087D"/>
    <w:multiLevelType w:val="multilevel"/>
    <w:tmpl w:val="6BE83BD6"/>
    <w:styleLink w:val="Biecalista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11D35"/>
    <w:multiLevelType w:val="hybridMultilevel"/>
    <w:tmpl w:val="48507F90"/>
    <w:lvl w:ilvl="0" w:tplc="A0BCF52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93E5147"/>
    <w:multiLevelType w:val="hybridMultilevel"/>
    <w:tmpl w:val="C7D01FE6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9445B"/>
    <w:multiLevelType w:val="hybridMultilevel"/>
    <w:tmpl w:val="79CC0D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F1E64"/>
    <w:multiLevelType w:val="hybridMultilevel"/>
    <w:tmpl w:val="1892205C"/>
    <w:lvl w:ilvl="0" w:tplc="44CA7F48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839A3"/>
    <w:multiLevelType w:val="hybridMultilevel"/>
    <w:tmpl w:val="79CC0D9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447B9"/>
    <w:multiLevelType w:val="hybridMultilevel"/>
    <w:tmpl w:val="5E9275B0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C2776"/>
    <w:multiLevelType w:val="hybridMultilevel"/>
    <w:tmpl w:val="6BE83BD6"/>
    <w:lvl w:ilvl="0" w:tplc="02586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9C5F2B"/>
    <w:multiLevelType w:val="hybridMultilevel"/>
    <w:tmpl w:val="7186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721548">
    <w:abstractNumId w:val="12"/>
  </w:num>
  <w:num w:numId="2" w16cid:durableId="1751921958">
    <w:abstractNumId w:val="13"/>
  </w:num>
  <w:num w:numId="3" w16cid:durableId="1771118681">
    <w:abstractNumId w:val="9"/>
  </w:num>
  <w:num w:numId="4" w16cid:durableId="1118794176">
    <w:abstractNumId w:val="2"/>
  </w:num>
  <w:num w:numId="5" w16cid:durableId="732460503">
    <w:abstractNumId w:val="8"/>
  </w:num>
  <w:num w:numId="6" w16cid:durableId="117263189">
    <w:abstractNumId w:val="1"/>
  </w:num>
  <w:num w:numId="7" w16cid:durableId="1523712668">
    <w:abstractNumId w:val="10"/>
  </w:num>
  <w:num w:numId="8" w16cid:durableId="1555890553">
    <w:abstractNumId w:val="6"/>
  </w:num>
  <w:num w:numId="9" w16cid:durableId="1186748686">
    <w:abstractNumId w:val="5"/>
  </w:num>
  <w:num w:numId="10" w16cid:durableId="1697270061">
    <w:abstractNumId w:val="0"/>
  </w:num>
  <w:num w:numId="11" w16cid:durableId="420833071">
    <w:abstractNumId w:val="11"/>
  </w:num>
  <w:num w:numId="12" w16cid:durableId="644699738">
    <w:abstractNumId w:val="7"/>
  </w:num>
  <w:num w:numId="13" w16cid:durableId="534273378">
    <w:abstractNumId w:val="3"/>
  </w:num>
  <w:num w:numId="14" w16cid:durableId="1165822714">
    <w:abstractNumId w:val="4"/>
  </w:num>
  <w:num w:numId="15" w16cid:durableId="20940093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46C1"/>
    <w:rsid w:val="0003524E"/>
    <w:rsid w:val="00046FFE"/>
    <w:rsid w:val="000C3168"/>
    <w:rsid w:val="00117A2C"/>
    <w:rsid w:val="00147C40"/>
    <w:rsid w:val="00154B79"/>
    <w:rsid w:val="00154C63"/>
    <w:rsid w:val="001840AD"/>
    <w:rsid w:val="001E5358"/>
    <w:rsid w:val="001F0DF0"/>
    <w:rsid w:val="0020304E"/>
    <w:rsid w:val="00204B62"/>
    <w:rsid w:val="002172D4"/>
    <w:rsid w:val="002217F8"/>
    <w:rsid w:val="00221B15"/>
    <w:rsid w:val="002417C6"/>
    <w:rsid w:val="00260686"/>
    <w:rsid w:val="00280817"/>
    <w:rsid w:val="002A6F73"/>
    <w:rsid w:val="002F0762"/>
    <w:rsid w:val="00324591"/>
    <w:rsid w:val="00325AAC"/>
    <w:rsid w:val="00357028"/>
    <w:rsid w:val="00370124"/>
    <w:rsid w:val="0037423E"/>
    <w:rsid w:val="00385487"/>
    <w:rsid w:val="003D52DA"/>
    <w:rsid w:val="003F3CAA"/>
    <w:rsid w:val="003F7130"/>
    <w:rsid w:val="00430D00"/>
    <w:rsid w:val="00433954"/>
    <w:rsid w:val="00465BF2"/>
    <w:rsid w:val="00471A4A"/>
    <w:rsid w:val="00471F65"/>
    <w:rsid w:val="00481694"/>
    <w:rsid w:val="004A3F18"/>
    <w:rsid w:val="004D47D7"/>
    <w:rsid w:val="0052617D"/>
    <w:rsid w:val="00530299"/>
    <w:rsid w:val="00550103"/>
    <w:rsid w:val="00550B22"/>
    <w:rsid w:val="0058466B"/>
    <w:rsid w:val="00602F5E"/>
    <w:rsid w:val="006129DA"/>
    <w:rsid w:val="006353B8"/>
    <w:rsid w:val="0063799B"/>
    <w:rsid w:val="00643373"/>
    <w:rsid w:val="0067728F"/>
    <w:rsid w:val="00681AA3"/>
    <w:rsid w:val="006850FB"/>
    <w:rsid w:val="006B6EB3"/>
    <w:rsid w:val="0071431E"/>
    <w:rsid w:val="007322C8"/>
    <w:rsid w:val="0073553E"/>
    <w:rsid w:val="00742E04"/>
    <w:rsid w:val="00771125"/>
    <w:rsid w:val="00775BF9"/>
    <w:rsid w:val="00793D3A"/>
    <w:rsid w:val="007D59E5"/>
    <w:rsid w:val="007E7365"/>
    <w:rsid w:val="007F52E6"/>
    <w:rsid w:val="00806BCC"/>
    <w:rsid w:val="008235D1"/>
    <w:rsid w:val="008367A0"/>
    <w:rsid w:val="00857AB8"/>
    <w:rsid w:val="008D442A"/>
    <w:rsid w:val="009004B3"/>
    <w:rsid w:val="00905F8E"/>
    <w:rsid w:val="00932043"/>
    <w:rsid w:val="009435EC"/>
    <w:rsid w:val="00945A21"/>
    <w:rsid w:val="00972672"/>
    <w:rsid w:val="00975D13"/>
    <w:rsid w:val="009921CB"/>
    <w:rsid w:val="009B0A91"/>
    <w:rsid w:val="009C1021"/>
    <w:rsid w:val="009D023F"/>
    <w:rsid w:val="009F52D3"/>
    <w:rsid w:val="00A027A7"/>
    <w:rsid w:val="00A210DA"/>
    <w:rsid w:val="00A54256"/>
    <w:rsid w:val="00A67E1E"/>
    <w:rsid w:val="00A70B39"/>
    <w:rsid w:val="00A73EB6"/>
    <w:rsid w:val="00A908FE"/>
    <w:rsid w:val="00AA1CDA"/>
    <w:rsid w:val="00AC559E"/>
    <w:rsid w:val="00AE1344"/>
    <w:rsid w:val="00B02AC7"/>
    <w:rsid w:val="00B20D3E"/>
    <w:rsid w:val="00B35748"/>
    <w:rsid w:val="00BE3513"/>
    <w:rsid w:val="00C210CC"/>
    <w:rsid w:val="00C24EBF"/>
    <w:rsid w:val="00C5637B"/>
    <w:rsid w:val="00C56CA1"/>
    <w:rsid w:val="00C866D2"/>
    <w:rsid w:val="00C96BFF"/>
    <w:rsid w:val="00CB4FC6"/>
    <w:rsid w:val="00CF0EE3"/>
    <w:rsid w:val="00CF422A"/>
    <w:rsid w:val="00D42998"/>
    <w:rsid w:val="00D67458"/>
    <w:rsid w:val="00D71956"/>
    <w:rsid w:val="00D83855"/>
    <w:rsid w:val="00D93E6C"/>
    <w:rsid w:val="00DD0386"/>
    <w:rsid w:val="00DD251D"/>
    <w:rsid w:val="00DE57AA"/>
    <w:rsid w:val="00E1593F"/>
    <w:rsid w:val="00E509CC"/>
    <w:rsid w:val="00E7030B"/>
    <w:rsid w:val="00E94753"/>
    <w:rsid w:val="00ED3957"/>
    <w:rsid w:val="00F36A8C"/>
    <w:rsid w:val="00F453A0"/>
    <w:rsid w:val="00F51745"/>
    <w:rsid w:val="00F60EC0"/>
    <w:rsid w:val="00F871EC"/>
    <w:rsid w:val="00F9233A"/>
    <w:rsid w:val="00F93622"/>
    <w:rsid w:val="00FB78DA"/>
    <w:rsid w:val="00FE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2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471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235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5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5D1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5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5D1"/>
    <w:rPr>
      <w:rFonts w:ascii="Cambria" w:eastAsia="Cambria" w:hAnsi="Cambria" w:cs="Times New Roman"/>
      <w:b/>
      <w:bCs/>
      <w:sz w:val="20"/>
      <w:szCs w:val="20"/>
    </w:rPr>
  </w:style>
  <w:style w:type="numbering" w:customStyle="1" w:styleId="Biecalista1">
    <w:name w:val="Bieżąca lista1"/>
    <w:uiPriority w:val="99"/>
    <w:rsid w:val="007F52E6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Szarek</cp:lastModifiedBy>
  <cp:revision>7</cp:revision>
  <cp:lastPrinted>2024-08-23T07:33:00Z</cp:lastPrinted>
  <dcterms:created xsi:type="dcterms:W3CDTF">2025-02-26T07:44:00Z</dcterms:created>
  <dcterms:modified xsi:type="dcterms:W3CDTF">2025-03-10T09:07:00Z</dcterms:modified>
</cp:coreProperties>
</file>