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cs="Arial"/>
          <w:b/>
          <w:i/>
          <w:i/>
          <w:color w:val="000000"/>
        </w:rPr>
      </w:pPr>
      <w:r>
        <w:rPr>
          <w:rFonts w:cs="Arial" w:ascii="Arial" w:hAnsi="Arial"/>
          <w:b/>
          <w:i/>
          <w:color w:val="000000"/>
        </w:rPr>
        <w:t xml:space="preserve">Projektowane postanowienia umowy </w:t>
      </w:r>
    </w:p>
    <w:p>
      <w:pPr>
        <w:pStyle w:val="Normal"/>
        <w:tabs>
          <w:tab w:val="clear" w:pos="708"/>
          <w:tab w:val="left" w:pos="4320" w:leader="none"/>
        </w:tabs>
        <w:spacing w:lineRule="auto" w:line="276"/>
        <w:jc w:val="center"/>
        <w:rPr>
          <w:rFonts w:ascii="Arial" w:hAnsi="Arial" w:cs="Arial"/>
          <w:b/>
        </w:rPr>
      </w:pPr>
      <w:r>
        <w:rPr>
          <w:rFonts w:cs="Arial" w:ascii="Arial" w:hAnsi="Arial"/>
          <w:b/>
        </w:rPr>
        <w:t>UMOWA nr …………………….</w:t>
      </w:r>
    </w:p>
    <w:p>
      <w:pPr>
        <w:pStyle w:val="Normal"/>
        <w:spacing w:lineRule="auto" w:line="276"/>
        <w:jc w:val="both"/>
        <w:rPr>
          <w:rFonts w:ascii="Arial" w:hAnsi="Arial" w:eastAsia="Calibri" w:cs="Arial"/>
          <w:color w:val="000000"/>
        </w:rPr>
      </w:pPr>
      <w:r>
        <w:rPr>
          <w:rFonts w:cs="Arial" w:ascii="Arial" w:hAnsi="Arial"/>
          <w:color w:val="000000"/>
          <w:kern w:val="2"/>
        </w:rPr>
        <w:t xml:space="preserve">zawarta w Olsztynie w dniu </w:t>
      </w:r>
      <w:r>
        <w:rPr>
          <w:rFonts w:cs="Arial" w:ascii="Arial" w:hAnsi="Arial"/>
          <w:b/>
          <w:bCs/>
          <w:color w:val="000000"/>
          <w:kern w:val="2"/>
        </w:rPr>
        <w:t>……/……../2025 r.</w:t>
      </w:r>
      <w:r>
        <w:rPr>
          <w:rFonts w:cs="Arial" w:ascii="Arial" w:hAnsi="Arial"/>
          <w:color w:val="000000"/>
          <w:kern w:val="2"/>
        </w:rPr>
        <w:t xml:space="preserve">, będąca następstwem dokonania wyboru najkorzystniejszej oferty w dniu …………………….. w postępowaniu nr sprawy: </w:t>
      </w:r>
      <w:r>
        <w:rPr>
          <w:rFonts w:cs="Arial" w:ascii="Arial" w:hAnsi="Arial"/>
          <w:b/>
          <w:bCs/>
          <w:color w:val="000000"/>
          <w:kern w:val="2"/>
        </w:rPr>
        <w:t>O.253……2025</w:t>
      </w:r>
      <w:r>
        <w:rPr>
          <w:rFonts w:cs="Arial" w:ascii="Arial" w:hAnsi="Arial"/>
          <w:color w:val="000000"/>
          <w:kern w:val="2"/>
        </w:rPr>
        <w:t xml:space="preserve">, </w:t>
      </w:r>
    </w:p>
    <w:p>
      <w:pPr>
        <w:pStyle w:val="Normal"/>
        <w:spacing w:lineRule="auto" w:line="276"/>
        <w:jc w:val="both"/>
        <w:rPr>
          <w:rFonts w:ascii="Arial" w:hAnsi="Arial" w:cs="Arial"/>
          <w:color w:val="000000"/>
          <w:kern w:val="2"/>
        </w:rPr>
      </w:pPr>
      <w:r>
        <w:rPr>
          <w:rFonts w:cs="Arial" w:ascii="Arial" w:hAnsi="Arial"/>
          <w:color w:val="000000"/>
          <w:kern w:val="2"/>
        </w:rPr>
        <w:t>pomiędzy:</w:t>
      </w:r>
    </w:p>
    <w:p>
      <w:pPr>
        <w:pStyle w:val="Normal"/>
        <w:spacing w:lineRule="auto" w:line="276"/>
        <w:jc w:val="both"/>
        <w:rPr>
          <w:rFonts w:ascii="Arial" w:hAnsi="Arial" w:eastAsia="Calibri" w:cs="Arial"/>
          <w:color w:val="000000"/>
        </w:rPr>
      </w:pPr>
      <w:r>
        <w:rPr>
          <w:rFonts w:eastAsia="Arial" w:cs="Arial" w:ascii="Arial" w:hAnsi="Arial"/>
          <w:b/>
          <w:bCs/>
          <w:color w:val="000000"/>
        </w:rPr>
        <w:t xml:space="preserve">Województwem Warmińsko-Mazurskim - </w:t>
      </w:r>
      <w:r>
        <w:rPr>
          <w:rFonts w:cs="Arial" w:ascii="Arial" w:hAnsi="Arial"/>
          <w:bCs/>
          <w:color w:val="000000"/>
        </w:rPr>
        <w:t xml:space="preserve">Warmińsko-Mazurskim Centrum Nowych Technologii </w:t>
      </w:r>
      <w:r>
        <w:rPr>
          <w:rFonts w:eastAsia="Arial" w:cs="Arial" w:ascii="Arial" w:hAnsi="Arial"/>
          <w:color w:val="000000"/>
        </w:rPr>
        <w:t xml:space="preserve">z siedzibą w Olsztynie przy ul. Głowackiego 14, 10-448 Olsztyn, NIP 7393890447, </w:t>
      </w:r>
    </w:p>
    <w:p>
      <w:pPr>
        <w:pStyle w:val="Normal"/>
        <w:spacing w:lineRule="auto" w:line="276"/>
        <w:jc w:val="both"/>
        <w:rPr>
          <w:rFonts w:ascii="Arial" w:hAnsi="Arial" w:eastAsia="Arial" w:cs="Arial"/>
          <w:color w:val="000000"/>
        </w:rPr>
      </w:pPr>
      <w:r>
        <w:rPr>
          <w:rFonts w:eastAsia="Arial" w:cs="Arial" w:ascii="Arial" w:hAnsi="Arial"/>
          <w:color w:val="000000"/>
        </w:rPr>
        <w:t xml:space="preserve">- zwanym dalej </w:t>
      </w:r>
      <w:r>
        <w:rPr>
          <w:rFonts w:eastAsia="Arial" w:cs="Arial" w:ascii="Arial" w:hAnsi="Arial"/>
          <w:b/>
          <w:bCs/>
          <w:color w:val="000000"/>
        </w:rPr>
        <w:t xml:space="preserve">Zamawiającym, </w:t>
      </w:r>
      <w:r>
        <w:rPr>
          <w:rFonts w:eastAsia="Arial" w:cs="Arial" w:ascii="Arial" w:hAnsi="Arial"/>
          <w:color w:val="000000"/>
        </w:rPr>
        <w:t>reprezentowanym przez:</w:t>
      </w:r>
    </w:p>
    <w:p>
      <w:pPr>
        <w:pStyle w:val="Normal"/>
        <w:spacing w:lineRule="auto" w:line="276"/>
        <w:jc w:val="both"/>
        <w:rPr>
          <w:rFonts w:ascii="Arial" w:hAnsi="Arial" w:eastAsia="Calibri" w:cs="Arial"/>
          <w:color w:val="000000"/>
        </w:rPr>
      </w:pPr>
      <w:r>
        <w:rPr>
          <w:rFonts w:eastAsia="Arial" w:cs="Arial" w:ascii="Arial" w:hAnsi="Arial"/>
          <w:b/>
          <w:bCs/>
          <w:color w:val="000000"/>
        </w:rPr>
        <w:t>Pawła Kaszubskiego</w:t>
      </w:r>
      <w:r>
        <w:rPr>
          <w:rFonts w:eastAsia="Arial" w:cs="Arial" w:ascii="Arial" w:hAnsi="Arial"/>
          <w:color w:val="000000"/>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r>
        <w:rPr>
          <w:rFonts w:cs="Arial" w:ascii="Arial" w:hAnsi="Arial"/>
          <w:color w:val="000000"/>
          <w:kern w:val="2"/>
        </w:rPr>
        <w:t>:</w:t>
      </w:r>
    </w:p>
    <w:p>
      <w:pPr>
        <w:pStyle w:val="Normal"/>
        <w:spacing w:lineRule="auto" w:line="276"/>
        <w:jc w:val="both"/>
        <w:rPr>
          <w:rFonts w:ascii="Arial" w:hAnsi="Arial" w:cs="Arial"/>
          <w:color w:val="000000"/>
        </w:rPr>
      </w:pPr>
      <w:r>
        <w:rPr>
          <w:rFonts w:cs="Arial" w:ascii="Arial" w:hAnsi="Arial"/>
          <w:color w:val="000000"/>
        </w:rPr>
        <w:t xml:space="preserve">a </w:t>
      </w:r>
    </w:p>
    <w:p>
      <w:pPr>
        <w:pStyle w:val="Normal"/>
        <w:tabs>
          <w:tab w:val="clear" w:pos="708"/>
          <w:tab w:val="left" w:pos="360" w:leader="none"/>
        </w:tabs>
        <w:spacing w:lineRule="auto" w:line="276"/>
        <w:jc w:val="both"/>
        <w:rPr>
          <w:rFonts w:ascii="Arial" w:hAnsi="Arial" w:cs="Arial"/>
          <w:b/>
          <w:color w:val="000000"/>
        </w:rPr>
      </w:pPr>
      <w:r>
        <w:rPr>
          <w:rFonts w:cs="Arial" w:ascii="Arial" w:hAnsi="Arial"/>
          <w:b/>
          <w:color w:val="000000"/>
        </w:rPr>
        <w:t>……………………………………………………………………………………………………………</w:t>
      </w:r>
    </w:p>
    <w:p>
      <w:pPr>
        <w:pStyle w:val="Normal"/>
        <w:tabs>
          <w:tab w:val="clear" w:pos="708"/>
          <w:tab w:val="left" w:pos="360" w:leader="none"/>
        </w:tabs>
        <w:spacing w:lineRule="auto" w:line="276"/>
        <w:jc w:val="both"/>
        <w:rPr>
          <w:rFonts w:ascii="Arial" w:hAnsi="Arial" w:cs="Arial"/>
          <w:color w:val="000000"/>
        </w:rPr>
      </w:pPr>
      <w:r>
        <w:rPr>
          <w:rFonts w:cs="Arial" w:ascii="Arial" w:hAnsi="Arial"/>
          <w:color w:val="000000"/>
        </w:rPr>
      </w:r>
    </w:p>
    <w:p>
      <w:pPr>
        <w:pStyle w:val="Normal"/>
        <w:spacing w:lineRule="auto" w:line="276"/>
        <w:jc w:val="both"/>
        <w:rPr>
          <w:rFonts w:ascii="Arial" w:hAnsi="Arial" w:cs="Arial"/>
          <w:b/>
          <w:color w:val="000000"/>
        </w:rPr>
      </w:pPr>
      <w:r>
        <w:rPr>
          <w:rFonts w:cs="Arial" w:ascii="Arial" w:hAnsi="Arial"/>
          <w:color w:val="000000"/>
        </w:rPr>
        <w:t xml:space="preserve">zwanym </w:t>
      </w:r>
      <w:r>
        <w:rPr>
          <w:rFonts w:cs="Arial" w:ascii="Arial" w:hAnsi="Arial"/>
          <w:b/>
          <w:color w:val="000000"/>
        </w:rPr>
        <w:t>Wykonawcą,</w:t>
      </w:r>
    </w:p>
    <w:p>
      <w:pPr>
        <w:pStyle w:val="Normal"/>
        <w:spacing w:lineRule="auto" w:line="276"/>
        <w:jc w:val="both"/>
        <w:rPr>
          <w:rFonts w:ascii="Arial" w:hAnsi="Arial" w:cs="Arial"/>
          <w:color w:val="000000"/>
        </w:rPr>
      </w:pPr>
      <w:r>
        <w:rPr>
          <w:rFonts w:cs="Arial" w:ascii="Arial" w:hAnsi="Arial"/>
        </w:rPr>
        <w:t>zaś wspólnie zwanymi dalej „Stronami” lub osobno „Stroną”.</w:t>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jc w:val="center"/>
        <w:rPr>
          <w:rFonts w:ascii="Arial" w:hAnsi="Arial" w:cs="Arial"/>
          <w:color w:val="000000"/>
        </w:rPr>
      </w:pPr>
      <w:r>
        <w:rPr>
          <w:rFonts w:cs="Arial" w:ascii="Arial" w:hAnsi="Arial"/>
          <w:color w:val="000000"/>
        </w:rPr>
        <w:t>§ 1</w:t>
      </w:r>
    </w:p>
    <w:p>
      <w:pPr>
        <w:pStyle w:val="ListParagraph"/>
        <w:numPr>
          <w:ilvl w:val="0"/>
          <w:numId w:val="1"/>
        </w:numPr>
        <w:suppressAutoHyphens w:val="false"/>
        <w:spacing w:lineRule="auto" w:line="276" w:before="0" w:after="0"/>
        <w:ind w:hanging="426" w:left="426"/>
        <w:contextualSpacing w:val="false"/>
        <w:jc w:val="both"/>
        <w:rPr>
          <w:rFonts w:ascii="Arial" w:hAnsi="Arial" w:cs="Arial"/>
        </w:rPr>
      </w:pPr>
      <w:r>
        <w:rPr>
          <w:rFonts w:cs="Arial" w:ascii="Arial" w:hAnsi="Arial"/>
        </w:rPr>
        <w:t xml:space="preserve">Przedmiotem umowy jest sukcesywna, bezgotówkowa, dostawa paliw płynnych [benzyny bezołowiowej (Pb 95) i oleju napędowego (ON)], AdBlue oraz płynu do spryskiwaczy na podstawie kart paliwowych, do pojazdów służbowych lub kanistrów Warmińsko-Mazurskiego Centrum Nowych Technologii na terenie całego kraju. </w:t>
      </w:r>
    </w:p>
    <w:p>
      <w:pPr>
        <w:pStyle w:val="ListParagraph"/>
        <w:numPr>
          <w:ilvl w:val="0"/>
          <w:numId w:val="1"/>
        </w:numPr>
        <w:suppressAutoHyphens w:val="false"/>
        <w:spacing w:lineRule="auto" w:line="276" w:before="0" w:after="0"/>
        <w:ind w:hanging="426" w:left="426"/>
        <w:contextualSpacing w:val="false"/>
        <w:jc w:val="both"/>
        <w:rPr>
          <w:rFonts w:ascii="Arial" w:hAnsi="Arial" w:cs="Arial"/>
        </w:rPr>
      </w:pPr>
      <w:r>
        <w:rPr>
          <w:rFonts w:cs="Arial" w:ascii="Arial" w:hAnsi="Arial"/>
        </w:rPr>
        <w:t>Wykonawca zapewnia bezgotówkowe pobieranie paliw, AdBlue oraz płynu do spryskiwacz z wykorzystaniem systemu elektronicznych kart flotowych zabezpieczonych kodem PIN.</w:t>
      </w:r>
    </w:p>
    <w:p>
      <w:pPr>
        <w:pStyle w:val="ListParagraph"/>
        <w:suppressAutoHyphens w:val="false"/>
        <w:spacing w:lineRule="auto" w:line="276" w:before="0" w:after="0"/>
        <w:ind w:left="851"/>
        <w:contextualSpacing w:val="false"/>
        <w:jc w:val="both"/>
        <w:rPr>
          <w:rFonts w:ascii="Arial" w:hAnsi="Arial" w:cs="Arial"/>
        </w:rPr>
      </w:pPr>
      <w:r>
        <w:rPr>
          <w:rFonts w:cs="Arial" w:ascii="Arial" w:hAnsi="Arial"/>
        </w:rPr>
      </w:r>
    </w:p>
    <w:p>
      <w:pPr>
        <w:pStyle w:val="Normal"/>
        <w:spacing w:lineRule="auto" w:line="276"/>
        <w:jc w:val="center"/>
        <w:rPr>
          <w:rFonts w:ascii="Arial" w:hAnsi="Arial" w:cs="Arial"/>
          <w:color w:val="000000"/>
        </w:rPr>
      </w:pPr>
      <w:r>
        <w:rPr>
          <w:rFonts w:cs="Arial" w:ascii="Arial" w:hAnsi="Arial"/>
          <w:color w:val="000000"/>
        </w:rPr>
        <w:t>§ 2</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 xml:space="preserve">Wykonawca zapewni możliwość tankowania paliw płynnych i AdBlue oraz zakup AdBlue w pojemnikach i zakup płynu do spryskiwacz na co najmniej 400 stacjach paliw akceptujących karty flotowe na terenie kraju – w tym co najmniej jedną stację na terenie Olsztyna, nie dalej niż 10 km od siedziby Zamawiającego. </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Miejscem dokonywania dostaw paliw płynnych, AdBlue oraz płynu do spryskiwacz będą stacje paliw wskazane przez Wykonawcę, rozmieszczone na terenie całej Polski.</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 xml:space="preserve">Wykonawca zapewni możliwość tankowania paliw płynnych, AdBlue oraz zakup płynu do spryskiwacz na stacjach paliw pracujących w systemie całodobowym, w tym przynajmniej jednej na terenie Olsztyna, nie dalej niż 10 km od siedziby Zamawiającego. Wykaz wszystkich stacji paliw pracujących w systemie całodobowym zostanie przekazany Zamawiającemu w terminie 7 dni od dnia zawarcia umowy. </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Wykonawca zapewni możliwość tankowania paliw płynnych, AdBlue oraz zakup płynu do spryskiwaczy na wskazanych stacjach paliw, w dni powszednie jak również w dni wolne od pracy, niedziele i święta. Wykaz wszystkich stacji pracujących w dni powszednie jak również w dni wolne od pracy, niedziele i święta zostanie przekazany Zamawiającemu w terminie 7 dni od dnia zawarcia umowy.</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Zamawiający będzie nadzorował realizację zamówienia i powiadomi Wykonawcę o konieczności blokady kart z tytułu wyczerpania wartości brutto umowy określonej w § 4 ust. 1 umowy. W przypadku, gdy Wykonawca udostępni Zamawiającemu dostęp do portalu umożliwiającego obsługę kart paliwowych, Zamawiający będzie samodzielnie blokował karty paliwowe.</w:t>
      </w:r>
    </w:p>
    <w:p>
      <w:pPr>
        <w:pStyle w:val="ListParagraph"/>
        <w:numPr>
          <w:ilvl w:val="0"/>
          <w:numId w:val="2"/>
        </w:numPr>
        <w:suppressAutoHyphens w:val="false"/>
        <w:spacing w:lineRule="auto" w:line="276" w:before="0" w:after="0"/>
        <w:ind w:hanging="426" w:left="426"/>
        <w:contextualSpacing w:val="false"/>
        <w:jc w:val="both"/>
        <w:rPr>
          <w:rFonts w:ascii="Arial" w:hAnsi="Arial" w:cs="Arial"/>
          <w:b/>
          <w:u w:val="single"/>
        </w:rPr>
      </w:pPr>
      <w:r>
        <w:rPr>
          <w:rFonts w:cs="Arial" w:ascii="Arial" w:hAnsi="Arial"/>
        </w:rPr>
        <w:t>Wykonawca zapewni bezgotówkowe pobieranie paliw płynnych, AdBlue oraz zakup płynu do spryskiwaczy z wykorzystaniem systemu elektronicznych kart flotowych zabezpieczonych kodem PIN, zapewni bezpłatne przekazanie kart flotowych. Faktury wystawione będą po zakończeniu okresu rozliczeniowego, o którym mowa w ust. 7.</w:t>
      </w:r>
    </w:p>
    <w:p>
      <w:pPr>
        <w:pStyle w:val="ListParagraph"/>
        <w:numPr>
          <w:ilvl w:val="0"/>
          <w:numId w:val="2"/>
        </w:numPr>
        <w:suppressAutoHyphens w:val="false"/>
        <w:spacing w:lineRule="auto" w:line="276" w:before="0" w:after="0"/>
        <w:ind w:hanging="426" w:left="426"/>
        <w:contextualSpacing w:val="false"/>
        <w:jc w:val="both"/>
        <w:rPr>
          <w:rFonts w:ascii="Arial" w:hAnsi="Arial" w:cs="Arial"/>
          <w:color w:val="000000"/>
        </w:rPr>
      </w:pPr>
      <w:r>
        <w:rPr>
          <w:rFonts w:cs="Arial" w:ascii="Arial" w:hAnsi="Arial"/>
        </w:rPr>
        <w:t xml:space="preserve">Dostawy paliw płynnych, AdBlue oraz płynu do spryskiwaczy będą rozliczane raz w miesiącu za okres od 1 do o ostatniego dnia miesiąca, </w:t>
      </w:r>
      <w:r>
        <w:rPr>
          <w:rFonts w:cs="Arial" w:ascii="Arial" w:hAnsi="Arial"/>
          <w:color w:val="000000"/>
        </w:rPr>
        <w:t xml:space="preserve">na podstawie wystawionej, za dany okres rozliczeniowy zbiorczej faktury. </w:t>
      </w:r>
    </w:p>
    <w:p>
      <w:pPr>
        <w:pStyle w:val="ListParagraph"/>
        <w:numPr>
          <w:ilvl w:val="0"/>
          <w:numId w:val="2"/>
        </w:numPr>
        <w:suppressAutoHyphens w:val="false"/>
        <w:spacing w:lineRule="auto" w:line="276" w:before="0" w:after="0"/>
        <w:ind w:hanging="426" w:left="426"/>
        <w:contextualSpacing w:val="false"/>
        <w:jc w:val="both"/>
        <w:rPr>
          <w:rFonts w:ascii="Arial" w:hAnsi="Arial" w:cs="Arial"/>
          <w:i/>
          <w:i/>
          <w:color w:val="000000"/>
        </w:rPr>
      </w:pPr>
      <w:r>
        <w:rPr>
          <w:rFonts w:cs="Arial" w:ascii="Arial" w:hAnsi="Arial"/>
          <w:color w:val="000000"/>
        </w:rPr>
        <w:t>Zbiorcze faktury będą wystawiane osobno dla poszczególnych grup kart flotowych wskazanych przez Zamawiającego, na podstawie wykazów przesłanych Wykonawcy.</w:t>
      </w:r>
    </w:p>
    <w:p>
      <w:pPr>
        <w:pStyle w:val="ListParagraph"/>
        <w:numPr>
          <w:ilvl w:val="0"/>
          <w:numId w:val="2"/>
        </w:numPr>
        <w:suppressAutoHyphens w:val="false"/>
        <w:spacing w:lineRule="auto" w:line="276" w:before="0" w:after="0"/>
        <w:ind w:hanging="426" w:left="426"/>
        <w:contextualSpacing w:val="false"/>
        <w:jc w:val="both"/>
        <w:rPr>
          <w:rFonts w:ascii="Arial" w:hAnsi="Arial" w:cs="Arial"/>
          <w:i/>
          <w:i/>
          <w:color w:val="000000"/>
        </w:rPr>
      </w:pPr>
      <w:r>
        <w:rPr>
          <w:rFonts w:cs="Arial" w:ascii="Arial" w:hAnsi="Arial"/>
          <w:color w:val="000000"/>
        </w:rPr>
        <w:t>Do wystawionych faktur Wykonawca dołączy Raport Transakcji będący wykazem zbiorczym, usystematyzowanym według numerów rejestracyjnych pojazdów lub nr kart flotowych (dla kart bez podanych nr rejestracyjnych). Raport Transakcji będzie zawierał co najmniej następujące dane:</w:t>
      </w:r>
    </w:p>
    <w:p>
      <w:pPr>
        <w:pStyle w:val="Normal"/>
        <w:numPr>
          <w:ilvl w:val="0"/>
          <w:numId w:val="3"/>
        </w:numPr>
        <w:suppressAutoHyphens w:val="false"/>
        <w:spacing w:lineRule="auto" w:line="276" w:before="0" w:after="40"/>
        <w:ind w:hanging="425" w:left="851"/>
        <w:jc w:val="both"/>
        <w:rPr>
          <w:rFonts w:ascii="Arial" w:hAnsi="Arial" w:cs="Arial"/>
          <w:color w:val="000000"/>
        </w:rPr>
      </w:pPr>
      <w:r>
        <w:rPr>
          <w:rFonts w:cs="Arial" w:ascii="Arial" w:hAnsi="Arial"/>
          <w:color w:val="000000"/>
        </w:rPr>
        <w:t>datę i czas przeprowadzenia poszczególnych transakcji,</w:t>
      </w:r>
    </w:p>
    <w:p>
      <w:pPr>
        <w:pStyle w:val="Normal"/>
        <w:numPr>
          <w:ilvl w:val="0"/>
          <w:numId w:val="3"/>
        </w:numPr>
        <w:suppressAutoHyphens w:val="false"/>
        <w:spacing w:lineRule="auto" w:line="276" w:before="0" w:after="40"/>
        <w:ind w:hanging="425" w:left="851"/>
        <w:jc w:val="both"/>
        <w:rPr>
          <w:rFonts w:ascii="Arial" w:hAnsi="Arial" w:cs="Arial"/>
          <w:color w:val="000000"/>
        </w:rPr>
      </w:pPr>
      <w:r>
        <w:rPr>
          <w:rFonts w:cs="Arial" w:ascii="Arial" w:hAnsi="Arial"/>
          <w:color w:val="000000"/>
        </w:rPr>
        <w:t>numery rejestracyjne pojazdów lub nr kart flotowych (dla kart bez podanych nr rejestracyjnych),</w:t>
      </w:r>
    </w:p>
    <w:p>
      <w:pPr>
        <w:pStyle w:val="Normal"/>
        <w:numPr>
          <w:ilvl w:val="0"/>
          <w:numId w:val="3"/>
        </w:numPr>
        <w:suppressAutoHyphens w:val="false"/>
        <w:spacing w:lineRule="auto" w:line="276" w:before="0" w:after="40"/>
        <w:ind w:hanging="425" w:left="851"/>
        <w:jc w:val="both"/>
        <w:rPr>
          <w:rFonts w:ascii="Arial" w:hAnsi="Arial" w:cs="Arial"/>
          <w:color w:val="000000"/>
        </w:rPr>
      </w:pPr>
      <w:r>
        <w:rPr>
          <w:rFonts w:cs="Arial" w:ascii="Arial" w:hAnsi="Arial"/>
          <w:color w:val="000000"/>
        </w:rPr>
        <w:t>numery kart flotowych, na które dokonano zakupu,</w:t>
      </w:r>
    </w:p>
    <w:p>
      <w:pPr>
        <w:pStyle w:val="Normal"/>
        <w:numPr>
          <w:ilvl w:val="0"/>
          <w:numId w:val="3"/>
        </w:numPr>
        <w:suppressAutoHyphens w:val="false"/>
        <w:spacing w:lineRule="auto" w:line="276" w:before="0" w:after="0"/>
        <w:ind w:hanging="425" w:left="851"/>
        <w:jc w:val="both"/>
        <w:rPr>
          <w:rFonts w:ascii="Arial" w:hAnsi="Arial" w:cs="Arial"/>
          <w:color w:val="000000"/>
        </w:rPr>
      </w:pPr>
      <w:r>
        <w:rPr>
          <w:rFonts w:cs="Arial" w:ascii="Arial" w:hAnsi="Arial"/>
          <w:color w:val="000000"/>
        </w:rPr>
        <w:t>ilość, rodzaj i cenę zakupionego paliwa, AdBlue lub płynu do spryskiwaczy, nazwę miejscowości numer lub adres stacji, na której dokonano transakcji.</w:t>
      </w:r>
    </w:p>
    <w:p>
      <w:pPr>
        <w:pStyle w:val="ListParagraph"/>
        <w:numPr>
          <w:ilvl w:val="0"/>
          <w:numId w:val="2"/>
        </w:numPr>
        <w:suppressAutoHyphens w:val="false"/>
        <w:spacing w:lineRule="auto" w:line="276" w:before="0" w:after="0"/>
        <w:ind w:hanging="426" w:left="426"/>
        <w:contextualSpacing w:val="false"/>
        <w:jc w:val="both"/>
        <w:rPr>
          <w:rFonts w:ascii="Arial" w:hAnsi="Arial" w:cs="Arial"/>
          <w:i/>
          <w:i/>
          <w:u w:val="single"/>
        </w:rPr>
      </w:pPr>
      <w:r>
        <w:rPr>
          <w:rFonts w:cs="Arial" w:ascii="Arial" w:hAnsi="Arial"/>
        </w:rPr>
        <w:t>Wykonawca zapewni możliwość wielokrotnego tankowania paliw płynnych na każdą z kart flotowych w ciągu doby.</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Do zakupu paliw płynnych, AdBlue oraz płynu do spryskiwaczy upoważnione są osoby, którym Zamawiający powierzył kartę flotową.</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Wydawanie paliw płynnych, AdBlue odbywać się będzie za pomocą  legalizowanych przepływomierzy.</w:t>
      </w:r>
    </w:p>
    <w:p>
      <w:pPr>
        <w:pStyle w:val="ListParagraph"/>
        <w:numPr>
          <w:ilvl w:val="0"/>
          <w:numId w:val="2"/>
        </w:numPr>
        <w:suppressAutoHyphens w:val="false"/>
        <w:spacing w:lineRule="auto" w:line="276" w:before="0" w:after="40"/>
        <w:ind w:hanging="426" w:left="426"/>
        <w:contextualSpacing w:val="false"/>
        <w:jc w:val="both"/>
        <w:rPr>
          <w:rFonts w:ascii="Arial" w:hAnsi="Arial" w:cs="Arial"/>
        </w:rPr>
      </w:pPr>
      <w:r>
        <w:rPr>
          <w:rFonts w:cs="Arial" w:ascii="Arial" w:hAnsi="Arial"/>
        </w:rPr>
        <w:t>W celu potwierdzenia nabycia paliw płynnych, AdBlue oraz płynu do spryskiwaczy każdorazowo kierowca Zamawiającego będzie otrzymywał paragon z kasy rejestrującej lub inny dowód dokonania transakcji bezgotówkowej (np. dowód wydania, pokwitowanie, dowód zastępczy).</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Dowód, o którym mowa w ust. 13, będzie zawierał w szczególności informacje: datę, numer karty flotowej oraz rodzaj paliwa, cenę jednostkową za 1 litr (lub ogólną wartość zakupionego paliwa) i ilość zatankowanego paliwa, AdBlue, płynu do spryskiwaczy .</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Wykonawca wystawi i przekaże Zamawiającemu karty flotowe wraz z kodami PIN, w terminie uzgodnionym między Stronami, lecz nie później niż w terminie 15 dni od momentu otrzymania niezbędnych danych od Zamawiającego. Dane niezbędne do wystawienia kart będą przekazane przez Zamawiającego w formie pisemnej lub pocztą elektroniczną lub poprzez portal wskazany przez Wykonawcę, umożliwiający samodzielne zamawianie kart paliwowych przez Zamawiającego.</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 xml:space="preserve">Na kartach flotowych oprócz numeru karty, daty ważności karty i nazwy Zamawiającego mogą zostać zakodowane dodatkowe dane, takie jak hasło lub numer rejestracyjny pojazdu, zgodnie ze wskazaniami Zamawiającego. </w:t>
      </w:r>
    </w:p>
    <w:p>
      <w:pPr>
        <w:pStyle w:val="ListParagraph"/>
        <w:numPr>
          <w:ilvl w:val="0"/>
          <w:numId w:val="2"/>
        </w:numPr>
        <w:suppressAutoHyphens w:val="false"/>
        <w:spacing w:lineRule="auto" w:line="276" w:before="0" w:after="0"/>
        <w:ind w:hanging="426" w:left="426"/>
        <w:contextualSpacing w:val="false"/>
        <w:jc w:val="both"/>
        <w:rPr>
          <w:rFonts w:ascii="Arial" w:hAnsi="Arial" w:cs="Arial"/>
          <w:strike/>
        </w:rPr>
      </w:pPr>
      <w:r>
        <w:rPr>
          <w:rFonts w:cs="Arial" w:ascii="Arial" w:hAnsi="Arial"/>
        </w:rPr>
        <w:t xml:space="preserve">Karty winny być aktywowane z dniem przesłania/przekazania Zamawiającemu.  </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W przypadku zgłoszenia nabycia nowego pojazdu lub utraty karty paliwowej przez Zamawiającego, w ramach umowy, Wykonawca niezwłocznie dostarczy bezpłatnie dla Zamawiającego nową kartę paliwową listem poleconym, jednak nie później niż w ciągu 15 dni od dnia otrzymania zgłoszenia od Zamawiającego (zawierającego dane niezbędne do wystawienia nowej karty) o zaistniałym zdarzeniu.</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 xml:space="preserve">Zamawiający zobowiązuje się do niezwłocznego poinformowania Wykonawcy o zagubieniu, kradzieży lub zniszczeniu karty  telefonicznie  (potwierdzonego zgłoszenia) lub za pośrednictwem e-maila. Wykonawca po przyjęciu zgłoszenia zobowiązuje się do niezwłocznego zablokowania karty. </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Karty paliwowe, zarówno nowe jak i tzw. wymienne, wystawiane Zamawiającemu w przypadku zagubienia lub kradzieży kart wcześniej otrzymanych, będą przekazywane Zamawiającemu nieodpłatnie.</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W razie wycofania z użytku samochodów i zaprzestania użytkowania kart, Zamawiający listem poleconym i na własny koszt będzie zwracał karty do Wykonawcy.</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Po zawarciu umowy Wykonawca zobowiązany jest do dostarczenia Zamawiającemu regulaminu używania kart flotowych. Treść regulaminu nie może zmieniać postanowień umowy.</w:t>
      </w:r>
    </w:p>
    <w:p>
      <w:pPr>
        <w:pStyle w:val="ListParagraph"/>
        <w:numPr>
          <w:ilvl w:val="0"/>
          <w:numId w:val="2"/>
        </w:numPr>
        <w:suppressAutoHyphens w:val="false"/>
        <w:spacing w:lineRule="auto" w:line="276" w:before="0" w:after="0"/>
        <w:ind w:hanging="426" w:left="426"/>
        <w:contextualSpacing w:val="false"/>
        <w:jc w:val="both"/>
        <w:rPr>
          <w:rFonts w:ascii="Arial" w:hAnsi="Arial" w:cs="Arial"/>
        </w:rPr>
      </w:pPr>
      <w:r>
        <w:rPr>
          <w:rFonts w:cs="Arial" w:ascii="Arial" w:hAnsi="Arial"/>
        </w:rPr>
        <w:t>Zamawiający będzie odpowiedzialny za bezpieczne przechowywanie wszystkich wydanych mu kart flotowych i za właściwe z nich korzystanie, w sposób zgodny z postanowieniami umowy.</w:t>
      </w:r>
    </w:p>
    <w:p>
      <w:pPr>
        <w:pStyle w:val="Normal"/>
        <w:spacing w:lineRule="auto" w:line="276"/>
        <w:rPr>
          <w:rFonts w:ascii="Arial" w:hAnsi="Arial" w:cs="Arial"/>
          <w:color w:val="000000"/>
        </w:rPr>
      </w:pPr>
      <w:r>
        <w:rPr>
          <w:rFonts w:cs="Arial" w:ascii="Arial" w:hAnsi="Arial"/>
          <w:color w:val="000000"/>
        </w:rPr>
      </w:r>
    </w:p>
    <w:p>
      <w:pPr>
        <w:pStyle w:val="Normal"/>
        <w:spacing w:lineRule="auto" w:line="276"/>
        <w:jc w:val="center"/>
        <w:rPr>
          <w:rFonts w:ascii="Arial" w:hAnsi="Arial" w:cs="Arial"/>
          <w:color w:val="000000"/>
        </w:rPr>
      </w:pPr>
      <w:r>
        <w:rPr>
          <w:rFonts w:cs="Arial" w:ascii="Arial" w:hAnsi="Arial"/>
          <w:color w:val="000000"/>
        </w:rPr>
        <w:t>§ 3</w:t>
      </w:r>
    </w:p>
    <w:p>
      <w:pPr>
        <w:pStyle w:val="ListParagraph"/>
        <w:numPr>
          <w:ilvl w:val="0"/>
          <w:numId w:val="12"/>
        </w:numPr>
        <w:spacing w:lineRule="auto" w:line="276" w:before="0" w:after="40"/>
        <w:ind w:hanging="426" w:left="426"/>
        <w:contextualSpacing/>
        <w:jc w:val="both"/>
        <w:rPr>
          <w:rFonts w:ascii="Arial" w:hAnsi="Arial" w:cs="Arial"/>
        </w:rPr>
      </w:pPr>
      <w:r>
        <w:rPr>
          <w:rFonts w:cs="Arial" w:ascii="Arial" w:hAnsi="Arial"/>
        </w:rPr>
        <w:t xml:space="preserve">Termin realizacji przedmiotu umowy: od </w:t>
      </w:r>
      <w:r>
        <w:rPr>
          <w:rFonts w:cs="Arial" w:ascii="Arial" w:hAnsi="Arial"/>
          <w:color w:val="FF0000"/>
        </w:rPr>
        <w:t xml:space="preserve">19 maja </w:t>
      </w:r>
      <w:r>
        <w:rPr>
          <w:rFonts w:cs="Arial" w:ascii="Arial" w:hAnsi="Arial"/>
        </w:rPr>
        <w:t>2025 r. do 31 grudnia 2025 r. jednak nie dłużej niż do wyczerpania kwoty określonej w § 4 ust. 1 umowy, z zastrzeżeniem ust. 2-5.</w:t>
      </w:r>
    </w:p>
    <w:p>
      <w:pPr>
        <w:pStyle w:val="ListParagraph"/>
        <w:numPr>
          <w:ilvl w:val="0"/>
          <w:numId w:val="12"/>
        </w:numPr>
        <w:spacing w:lineRule="auto" w:line="276" w:before="0" w:after="40"/>
        <w:ind w:hanging="426" w:left="426"/>
        <w:contextualSpacing/>
        <w:jc w:val="both"/>
        <w:rPr>
          <w:rFonts w:ascii="Arial" w:hAnsi="Arial" w:cs="Arial"/>
        </w:rPr>
      </w:pPr>
      <w:r>
        <w:rPr>
          <w:rFonts w:cs="Arial" w:ascii="Arial" w:hAnsi="Arial"/>
        </w:rPr>
        <w:t>Strony oświadczają, że Umowa będzie obowiązywała na dotychczasowych warunkach od dnia 01.01.2026 r. do dnia 31.12.2026 r., pod warunkiem posiadania przez Zamawiającego środków na ten cel w planie finansowym Zamawiającego na rok 2026 (budżecie Województwa Warmińsko – Mazurskiego na rok 2026 przyjętym uchwałą Sejmiku Województwa Warmińsko-Mazurskiego).</w:t>
      </w:r>
    </w:p>
    <w:p>
      <w:pPr>
        <w:pStyle w:val="ListParagraph"/>
        <w:numPr>
          <w:ilvl w:val="0"/>
          <w:numId w:val="12"/>
        </w:numPr>
        <w:spacing w:lineRule="auto" w:line="276" w:before="0" w:after="40"/>
        <w:ind w:hanging="426" w:left="426"/>
        <w:contextualSpacing/>
        <w:jc w:val="both"/>
        <w:rPr>
          <w:rFonts w:ascii="Arial" w:hAnsi="Arial" w:cs="Arial"/>
        </w:rPr>
      </w:pPr>
      <w:r>
        <w:rPr>
          <w:rFonts w:cs="Arial" w:ascii="Arial" w:hAnsi="Arial"/>
        </w:rPr>
        <w:t>Strony oświadczają, że po upływie  okresu obowiązywania umowy, o którym mowa w ust. 2, Umowa będzie obowiązywała na dotychczasowych warunkach od dnia 01.01.2027 r. do dnia 31.12.2027 r., pod warunkiem posiadania przez Zamawiającego środków na ten cel w planie finansowym Zamawiającego na rok 2027 (budżecie Województwa Warmińsko – Mazurskiego na rok 2027 przyjętym uchwałą Sejmiku Województwa Warmińsko-Mazurskiego).</w:t>
      </w:r>
    </w:p>
    <w:p>
      <w:pPr>
        <w:pStyle w:val="ListParagraph"/>
        <w:numPr>
          <w:ilvl w:val="0"/>
          <w:numId w:val="12"/>
        </w:numPr>
        <w:ind w:hanging="426" w:left="426"/>
        <w:jc w:val="both"/>
        <w:rPr>
          <w:rFonts w:ascii="Arial" w:hAnsi="Arial" w:cs="Arial"/>
        </w:rPr>
      </w:pPr>
      <w:r>
        <w:rPr>
          <w:rFonts w:cs="Arial" w:ascii="Arial" w:hAnsi="Arial"/>
        </w:rPr>
        <w:t>Strony oświadczają, że po upływie  okresu obowiązywania umowy, o którym mowa w ust. 3, Umowa będzie obowiązywała na dotychczasowych warunkach od dnia 01.01.2028 r. do dnia 31.12.2028 r., pod warunkiem posiadania przez Zamawiającego środków na ten cel w planie finansowym Zamawiającego na rok 2028 (budżecie Województwa Warmińsko – Mazurskiego na rok 2028 przyjętym uchwałą Sejmiku Województwa Warmińsko-Mazurskiego).</w:t>
      </w:r>
    </w:p>
    <w:p>
      <w:pPr>
        <w:pStyle w:val="ListParagraph"/>
        <w:numPr>
          <w:ilvl w:val="0"/>
          <w:numId w:val="12"/>
        </w:numPr>
        <w:ind w:hanging="426" w:left="426"/>
        <w:jc w:val="both"/>
        <w:rPr>
          <w:rFonts w:ascii="Arial" w:hAnsi="Arial" w:cs="Arial"/>
        </w:rPr>
      </w:pPr>
      <w:r>
        <w:rPr>
          <w:rFonts w:cs="Arial" w:ascii="Arial" w:hAnsi="Arial"/>
        </w:rPr>
        <w:t>Strony oświadczają, że po upływie  okresu obowiązywania umowy, o którym mowa w ust. 4, Umowa będzie obowiązywała na dotychczasowych warunkach od dnia 01.01.2029 r. do dnia 18.05.2029 r., pod warunkiem posiadania przez Zamawiającego środków na ten cel w planie finansowym Zamawiającego na rok 2029 (budżecie Województwa Warmińsko – Mazurskiego na rok 2029 przyjętym uchwałą Sejmiku Województwa Warmińsko-Mazurskiego).</w:t>
      </w:r>
    </w:p>
    <w:p>
      <w:pPr>
        <w:pStyle w:val="ListParagraph"/>
        <w:spacing w:lineRule="auto" w:line="276" w:before="0" w:after="40"/>
        <w:ind w:hanging="283" w:left="567"/>
        <w:contextualSpacing/>
        <w:jc w:val="both"/>
        <w:rPr>
          <w:rFonts w:ascii="Arial" w:hAnsi="Arial" w:cs="Arial"/>
        </w:rPr>
      </w:pPr>
      <w:r>
        <w:rPr>
          <w:rFonts w:cs="Arial" w:ascii="Arial" w:hAnsi="Arial"/>
        </w:rPr>
      </w:r>
    </w:p>
    <w:p>
      <w:pPr>
        <w:pStyle w:val="Normal"/>
        <w:spacing w:lineRule="auto" w:line="276"/>
        <w:jc w:val="center"/>
        <w:rPr>
          <w:rFonts w:ascii="Arial" w:hAnsi="Arial" w:cs="Arial"/>
          <w:color w:val="000000"/>
        </w:rPr>
      </w:pPr>
      <w:r>
        <w:rPr>
          <w:rFonts w:cs="Arial" w:ascii="Arial" w:hAnsi="Arial"/>
          <w:color w:val="000000"/>
        </w:rPr>
        <w:t>§ 4</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 xml:space="preserve">Całkowita wartość brutto umowy nie przekroczy kwoty </w:t>
      </w:r>
      <w:r>
        <w:rPr>
          <w:rFonts w:cs="Arial" w:ascii="Arial" w:hAnsi="Arial"/>
          <w:b/>
          <w:bCs/>
        </w:rPr>
        <w:t>120 000,00 zł brutto</w:t>
      </w:r>
      <w:r>
        <w:rPr>
          <w:rFonts w:cs="Arial" w:ascii="Arial" w:hAnsi="Arial"/>
        </w:rPr>
        <w:t xml:space="preserve"> (słownie: </w:t>
      </w:r>
      <w:r>
        <w:rPr>
          <w:rFonts w:cs="Arial" w:ascii="Arial" w:hAnsi="Arial"/>
          <w:b/>
          <w:bCs/>
        </w:rPr>
        <w:t>sto dwadzieścia tysięcy złotych 00/100</w:t>
      </w:r>
      <w:r>
        <w:rPr>
          <w:rFonts w:cs="Arial" w:ascii="Arial" w:hAnsi="Arial"/>
        </w:rPr>
        <w:t xml:space="preserve">), w tym należny podatek VAT. </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bookmarkStart w:id="0" w:name="_Hlk195097214"/>
      <w:r>
        <w:rPr>
          <w:rFonts w:cs="Arial" w:ascii="Arial" w:hAnsi="Arial"/>
        </w:rPr>
        <w:t>Stała wysokość upustu od ceny 1 litra oleju napędowego (ON) wynosi ................</w:t>
      </w:r>
      <w:bookmarkEnd w:id="0"/>
      <w:r>
        <w:rPr>
          <w:rFonts w:cs="Arial" w:ascii="Arial" w:hAnsi="Arial"/>
        </w:rPr>
        <w:t>zł.</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 xml:space="preserve">Wysokość upustu jest stała i obowiązuje przez cały okres trwania umowy. </w:t>
      </w:r>
    </w:p>
    <w:p>
      <w:pPr>
        <w:pStyle w:val="ListParagraph"/>
        <w:numPr>
          <w:ilvl w:val="0"/>
          <w:numId w:val="4"/>
        </w:numPr>
        <w:ind w:hanging="568" w:left="426"/>
        <w:jc w:val="both"/>
        <w:rPr>
          <w:rFonts w:ascii="Arial" w:hAnsi="Arial" w:cs="Arial"/>
        </w:rPr>
      </w:pPr>
      <w:r>
        <w:rPr>
          <w:rFonts w:cs="Arial" w:ascii="Arial" w:hAnsi="Arial"/>
        </w:rPr>
        <w:t>Cena jaką Zamawiający zapłaci za każdą dostawę oleju napędowego (ON), wynikać będzie z ilości faktycznie zatankowanego oleju napędowego (ON) oraz ceny brutto oleju napędowego (ON) obowiązującej na danej stacji w momencie dokonywania zakupu, pomniejszonej o ….. zł upustu wymienionego w ust. 2.</w:t>
      </w:r>
      <w:r>
        <w:rPr/>
        <w:t xml:space="preserve"> </w:t>
      </w:r>
      <w:r>
        <w:rPr>
          <w:rFonts w:cs="Arial" w:ascii="Arial" w:hAnsi="Arial"/>
        </w:rPr>
        <w:t>Cena jaką Zamawiający zapłaci za każdą dostawę benzyny bezołowiowej (Pb 95) lub AdBlue (w przypadku tankowania), wynikać będzie odpowiednio z ilości faktycznie zatankowanej benzyny bezołowiowej (Pb 95) lub z ilości faktycznie zatankowanego AdBlue (w przypadku tankowania) oraz obowiązującej na danej stacji w momencie dokonywania zakupu ceny brutto odpowiednio benzyny bezołowiowej (Pb 95) lub AdBlue (w przypadku tankowania). Cena jaką Zamawiający zapłaci za  pozostałe produkty wymienione w § 1 ust. 1 będzie równa cenie danego produktu obowiązującej na danej stacji w momencie dokonywania zakupu.</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Cena zakupu za 1 litr danego paliwa, AdBlue oraz płynu do spryskiwaczy nie może być większa dla Zamawiającego niż cena obowiązująca na danej stacji paliw.</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Dostawy paliw, AdBlue oraz płynu do spryskiwaczy będą rozliczane raz w miesiącu, w okresach rozliczeniowych określonych w § 2 ust. 7 umowy, na podstawie wystawionej za dany okres rozliczeniowy zbiorczej faktury.</w:t>
      </w:r>
    </w:p>
    <w:p>
      <w:pPr>
        <w:pStyle w:val="ListParagraph"/>
        <w:numPr>
          <w:ilvl w:val="0"/>
          <w:numId w:val="4"/>
        </w:numPr>
        <w:suppressAutoHyphens w:val="false"/>
        <w:spacing w:lineRule="auto" w:line="276" w:before="0" w:after="0"/>
        <w:ind w:hanging="568" w:left="426"/>
        <w:contextualSpacing w:val="false"/>
        <w:jc w:val="both"/>
        <w:rPr>
          <w:rFonts w:ascii="Arial" w:hAnsi="Arial" w:cs="Arial"/>
          <w:color w:val="000000"/>
        </w:rPr>
      </w:pPr>
      <w:r>
        <w:rPr>
          <w:rFonts w:cs="Arial" w:ascii="Arial" w:hAnsi="Arial"/>
        </w:rPr>
        <w:t xml:space="preserve">Zbiorcze faktury będą wystawiane osobno dla poszczególnych grup kart flotowych wskazanych przez </w:t>
      </w:r>
      <w:r>
        <w:rPr>
          <w:rFonts w:cs="Arial" w:ascii="Arial" w:hAnsi="Arial"/>
          <w:color w:val="000000"/>
        </w:rPr>
        <w:t xml:space="preserve">Zamawiającego. Do wystawionych faktur Wykonawca dołączy Raport Transakcji, o którym mowa w § 2 ust. 9 umowy, będący wykazem zbiorczym, usystematyzowanym według numerów rejestracyjnych pojazdów raz numerów kart flotowych. </w:t>
      </w:r>
    </w:p>
    <w:p>
      <w:pPr>
        <w:pStyle w:val="ListParagraph"/>
        <w:numPr>
          <w:ilvl w:val="0"/>
          <w:numId w:val="4"/>
        </w:numPr>
        <w:suppressAutoHyphens w:val="false"/>
        <w:spacing w:lineRule="auto" w:line="276" w:before="0" w:after="40"/>
        <w:ind w:hanging="568" w:left="426"/>
        <w:contextualSpacing w:val="false"/>
        <w:jc w:val="both"/>
        <w:rPr>
          <w:rFonts w:ascii="Arial" w:hAnsi="Arial" w:cs="Arial"/>
          <w:color w:val="000000"/>
        </w:rPr>
      </w:pPr>
      <w:r>
        <w:rPr>
          <w:rFonts w:cs="Arial" w:ascii="Arial" w:hAnsi="Arial"/>
          <w:color w:val="000000"/>
        </w:rPr>
        <w:t>Za datę dokonania sprzedaży uznaje się ostatni dzień każdego miesiąca ze wskazanych w § 2 ust. 7 umowy okresów rozliczeniowych.</w:t>
      </w:r>
    </w:p>
    <w:p>
      <w:pPr>
        <w:pStyle w:val="ListParagraph"/>
        <w:numPr>
          <w:ilvl w:val="0"/>
          <w:numId w:val="4"/>
        </w:numPr>
        <w:suppressAutoHyphens w:val="false"/>
        <w:spacing w:lineRule="auto" w:line="276" w:before="0" w:after="40"/>
        <w:ind w:hanging="568" w:left="426"/>
        <w:contextualSpacing w:val="false"/>
        <w:jc w:val="both"/>
        <w:rPr>
          <w:rFonts w:ascii="Arial" w:hAnsi="Arial" w:cs="Arial"/>
        </w:rPr>
      </w:pPr>
      <w:r>
        <w:rPr>
          <w:rFonts w:cs="Arial" w:ascii="Arial" w:hAnsi="Arial"/>
        </w:rPr>
        <w:t xml:space="preserve">Wynagrodzenie Wykonawcy, za realizowane dostawy paliw płynnych, AdBlue oraz płynu do spryskiwaczy stanowiące przedmiot umowy, będzie płacone częściami, na podstawie zbiorczych faktur, wystawionych po wcześniejszym zrealizowaniu dostawy. </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 xml:space="preserve">Kwota wynagrodzenia za wykonane dostawy paliw, stanowiące przedmiot umowy, zostanie przekazana przelewem na rachunek bankowy Wykonawcy o numerze: …………….………………………………….., w terminie 21 dni od daty prawidłowo wystawionej faktury z zastrzeżeniem, że Wykonawca jest zobowiązany do jej dostarczenia nie później niż 14 dni przed upływem terminu jej płatności. W razie niezachowania tego terminu, termin płatności wskazany w fakturze zostanie automatycznie przedłużony o czas opóźnienia w dostarczeniu faktury Zamawiającemu. Termin płatności uważa się za zachowany, jeżeli przed jego upływem zostanie wydana dyspozycja obciążenia rachunku bankowego Zamawiającego. </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 xml:space="preserve">Fakturę, za wykonane dostawy paliw, stanowiące przedmiot umowy, Wykonawca wystawi na Nabywcę: </w:t>
      </w:r>
    </w:p>
    <w:p>
      <w:pPr>
        <w:pStyle w:val="ListParagraph"/>
        <w:spacing w:lineRule="auto" w:line="276" w:before="0" w:after="0"/>
        <w:ind w:left="426"/>
        <w:contextualSpacing w:val="false"/>
        <w:jc w:val="both"/>
        <w:rPr>
          <w:rFonts w:ascii="Arial" w:hAnsi="Arial" w:cs="Arial"/>
        </w:rPr>
      </w:pPr>
      <w:r>
        <w:rPr>
          <w:rFonts w:cs="Arial" w:ascii="Arial" w:hAnsi="Arial"/>
        </w:rPr>
        <w:t xml:space="preserve">Województwo Warmińsko-Mazurskie, ul. Emilii Plater 1, 10-562 Olsztyn, </w:t>
        <w:br/>
        <w:t xml:space="preserve">NIP 739-38-90-447; </w:t>
      </w:r>
    </w:p>
    <w:p>
      <w:pPr>
        <w:pStyle w:val="ListParagraph"/>
        <w:spacing w:lineRule="auto" w:line="276" w:before="0" w:after="0"/>
        <w:ind w:left="426"/>
        <w:contextualSpacing w:val="false"/>
        <w:jc w:val="both"/>
        <w:rPr>
          <w:rFonts w:ascii="Arial" w:hAnsi="Arial" w:cs="Arial"/>
        </w:rPr>
      </w:pPr>
      <w:r>
        <w:rPr>
          <w:rFonts w:cs="Arial" w:ascii="Arial" w:hAnsi="Arial"/>
        </w:rPr>
        <w:t xml:space="preserve">Odbiorcę: </w:t>
      </w:r>
    </w:p>
    <w:p>
      <w:pPr>
        <w:pStyle w:val="ListParagraph"/>
        <w:spacing w:lineRule="auto" w:line="276" w:before="0" w:after="0"/>
        <w:ind w:left="426"/>
        <w:contextualSpacing w:val="false"/>
        <w:jc w:val="both"/>
        <w:rPr>
          <w:rFonts w:ascii="Arial" w:hAnsi="Arial" w:cs="Arial"/>
        </w:rPr>
      </w:pPr>
      <w:r>
        <w:rPr>
          <w:rFonts w:cs="Arial" w:ascii="Arial" w:hAnsi="Arial"/>
        </w:rPr>
        <w:t xml:space="preserve">Warmińsko-Mazurskie Centrum Nowych Technologii w Olsztynie, ul. Głowackiego 14, </w:t>
        <w:br/>
        <w:t>10-448 Olsztyn.</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Faktury, o których mowa w ust. 10, 11 muszą dodatkowo zawierać informacje o mechanizmie podzielonej płatności.</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Faktury będą wystawiane po zakończeniu każdego okresu rozliczeniowego wskazanego w § 2 ust. 7 umowy.</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Termin płatności uważa się za zachowany, jeżeli przed jego upływem zostanie wydana dyspozycja obciążenia rachunku bankowego Zamawiającego.</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Za każdy dzień opóźnienia w zapłacie wynagrodzenia Wykonawca może żądać od Zamawiającego odsetek ustawowych za opóźnienie w transakcjach handlowych.</w:t>
      </w:r>
    </w:p>
    <w:p>
      <w:pPr>
        <w:pStyle w:val="ListParagraph"/>
        <w:numPr>
          <w:ilvl w:val="0"/>
          <w:numId w:val="4"/>
        </w:numPr>
        <w:suppressAutoHyphens w:val="false"/>
        <w:spacing w:lineRule="auto" w:line="276" w:before="0" w:after="0"/>
        <w:ind w:hanging="568" w:left="426"/>
        <w:contextualSpacing w:val="false"/>
        <w:jc w:val="both"/>
        <w:rPr>
          <w:rFonts w:ascii="Arial" w:hAnsi="Arial" w:cs="Arial"/>
        </w:rPr>
      </w:pPr>
      <w:r>
        <w:rPr>
          <w:rFonts w:cs="Arial" w:ascii="Arial" w:hAnsi="Arial"/>
        </w:rPr>
        <w:t>Wykonawcy nie przysługują wobec Zamawiającego jakiekolwiek roszczenia z tytułu niewykorzystania pełnej wartości brutto Umowy określonego w § 4 ust. 1 Umowy.</w:t>
      </w:r>
    </w:p>
    <w:p>
      <w:pPr>
        <w:pStyle w:val="Normal"/>
        <w:spacing w:lineRule="auto" w:line="276"/>
        <w:ind w:hanging="568" w:left="426"/>
        <w:rPr>
          <w:rFonts w:ascii="Arial" w:hAnsi="Arial" w:cs="Arial"/>
          <w:color w:val="000000"/>
        </w:rPr>
      </w:pPr>
      <w:r>
        <w:rPr>
          <w:rFonts w:cs="Arial" w:ascii="Arial" w:hAnsi="Arial"/>
          <w:color w:val="000000"/>
        </w:rPr>
      </w:r>
    </w:p>
    <w:p>
      <w:pPr>
        <w:pStyle w:val="Normal"/>
        <w:spacing w:lineRule="auto" w:line="276"/>
        <w:jc w:val="center"/>
        <w:rPr>
          <w:rFonts w:ascii="Arial" w:hAnsi="Arial" w:cs="Arial"/>
          <w:color w:val="000000"/>
        </w:rPr>
      </w:pPr>
      <w:r>
        <w:rPr>
          <w:rFonts w:cs="Arial" w:ascii="Arial" w:hAnsi="Arial"/>
          <w:color w:val="000000"/>
        </w:rPr>
        <w:t>§ 5</w:t>
      </w:r>
    </w:p>
    <w:p>
      <w:pPr>
        <w:pStyle w:val="ListParagraph"/>
        <w:numPr>
          <w:ilvl w:val="0"/>
          <w:numId w:val="5"/>
        </w:numPr>
        <w:suppressAutoHyphens w:val="false"/>
        <w:spacing w:lineRule="auto" w:line="276" w:before="0" w:after="0"/>
        <w:ind w:hanging="426" w:left="426"/>
        <w:contextualSpacing w:val="false"/>
        <w:jc w:val="both"/>
        <w:rPr>
          <w:rFonts w:ascii="Arial" w:hAnsi="Arial" w:cs="Arial"/>
        </w:rPr>
      </w:pPr>
      <w:r>
        <w:rPr>
          <w:rFonts w:cs="Arial" w:ascii="Arial" w:hAnsi="Arial"/>
        </w:rPr>
        <w:t xml:space="preserve">Wykonawca zobowiązuje się do wykonania przedmiotu Umowy w sposób należyty z uwzględnieniem charakteru prowadzonej działalności. </w:t>
      </w:r>
    </w:p>
    <w:p>
      <w:pPr>
        <w:pStyle w:val="ListParagraph"/>
        <w:numPr>
          <w:ilvl w:val="0"/>
          <w:numId w:val="5"/>
        </w:numPr>
        <w:suppressAutoHyphens w:val="false"/>
        <w:spacing w:lineRule="auto" w:line="276" w:before="0" w:after="0"/>
        <w:ind w:hanging="426" w:left="426"/>
        <w:contextualSpacing w:val="false"/>
        <w:jc w:val="both"/>
        <w:rPr>
          <w:rFonts w:ascii="Arial" w:hAnsi="Arial" w:cs="Arial"/>
          <w:color w:val="000000"/>
        </w:rPr>
      </w:pPr>
      <w:r>
        <w:rPr>
          <w:rFonts w:cs="Arial" w:ascii="Arial" w:hAnsi="Arial"/>
        </w:rPr>
        <w:t xml:space="preserve">Wykonawca oświadcza, że posiada aktualną koncesję w zakresie obrotu paliwami objętymi </w:t>
      </w:r>
      <w:r>
        <w:rPr>
          <w:rFonts w:cs="Arial" w:ascii="Arial" w:hAnsi="Arial"/>
          <w:color w:val="000000"/>
        </w:rPr>
        <w:t>niniejszą Umową, zgodnie z wymogami ustawy z dnia 10 kwietnia 1997 r. Prawo Energetyczne (Dz.U. z 2024 r., poz. 266  z późn. zm.).</w:t>
      </w:r>
    </w:p>
    <w:p>
      <w:pPr>
        <w:pStyle w:val="ListParagraph"/>
        <w:numPr>
          <w:ilvl w:val="0"/>
          <w:numId w:val="5"/>
        </w:numPr>
        <w:suppressAutoHyphens w:val="false"/>
        <w:spacing w:lineRule="auto" w:line="276" w:before="0" w:after="0"/>
        <w:ind w:hanging="426" w:left="426"/>
        <w:contextualSpacing w:val="false"/>
        <w:jc w:val="both"/>
        <w:rPr>
          <w:rFonts w:ascii="Arial" w:hAnsi="Arial" w:cs="Arial"/>
          <w:color w:val="000000"/>
        </w:rPr>
      </w:pPr>
      <w:r>
        <w:rPr>
          <w:rFonts w:cs="Arial" w:ascii="Arial" w:hAnsi="Arial"/>
          <w:color w:val="000000"/>
        </w:rPr>
        <w:t xml:space="preserve">Wykonawca oświadcza, że w okresie realizacji umowy sprzedawane paliwa, będą posiadać jakość zgodną z normami, określonymi w Rozporządzeniu Ministra Gospodarki z dnia 26 czerwca 2024 r. w sprawie wymagań jakościowych dla paliw ciekłych (Dz.U. z 2024 r. poz. 1018 z późn. zm.) </w:t>
      </w:r>
      <w:bookmarkStart w:id="1" w:name="_Hlk158023267"/>
      <w:r>
        <w:rPr>
          <w:rFonts w:cs="Arial" w:ascii="Arial" w:hAnsi="Arial"/>
          <w:color w:val="000000"/>
        </w:rPr>
        <w:t>oraz odpowiednio normami: PN-EN 228+A1:2017-06+Ap1:2017-11 i PN-EN 590:2022-08 (ON).</w:t>
      </w:r>
      <w:bookmarkEnd w:id="1"/>
    </w:p>
    <w:p>
      <w:pPr>
        <w:pStyle w:val="Normal"/>
        <w:numPr>
          <w:ilvl w:val="0"/>
          <w:numId w:val="5"/>
        </w:numPr>
        <w:suppressAutoHyphens w:val="false"/>
        <w:spacing w:lineRule="auto" w:line="276" w:before="0" w:after="0"/>
        <w:ind w:hanging="426" w:left="426"/>
        <w:jc w:val="both"/>
        <w:rPr>
          <w:rFonts w:ascii="Arial" w:hAnsi="Arial" w:eastAsia="Calibri" w:cs="Arial"/>
          <w:color w:val="000000"/>
          <w:lang w:val="x-none"/>
        </w:rPr>
      </w:pPr>
      <w:r>
        <w:rPr>
          <w:rFonts w:eastAsia="Calibri" w:cs="Arial" w:ascii="Arial" w:hAnsi="Arial"/>
          <w:color w:val="000000"/>
          <w:lang w:val="x-none"/>
        </w:rPr>
        <w:t>Wykonawca oświadcza</w:t>
      </w:r>
      <w:r>
        <w:rPr>
          <w:rFonts w:eastAsia="Calibri" w:cs="Arial" w:ascii="Arial" w:hAnsi="Arial"/>
          <w:color w:val="000000"/>
        </w:rPr>
        <w:t>, że stacje</w:t>
      </w:r>
      <w:r>
        <w:rPr>
          <w:rFonts w:eastAsia="Calibri" w:cs="Arial" w:ascii="Arial" w:hAnsi="Arial"/>
          <w:color w:val="000000"/>
          <w:lang w:val="x-none"/>
        </w:rPr>
        <w:t xml:space="preserve"> paliw</w:t>
      </w:r>
      <w:r>
        <w:rPr>
          <w:rFonts w:eastAsia="Calibri" w:cs="Arial" w:ascii="Arial" w:hAnsi="Arial"/>
          <w:color w:val="000000"/>
        </w:rPr>
        <w:t xml:space="preserve">, o których mowa w § 2 ust. 4 umowy, spełniają </w:t>
      </w:r>
      <w:r>
        <w:rPr>
          <w:rFonts w:eastAsia="Calibri" w:cs="Arial" w:ascii="Arial" w:hAnsi="Arial"/>
          <w:color w:val="000000"/>
          <w:lang w:val="x-none"/>
        </w:rPr>
        <w:t>wymogi przewidziane przepisami dla stacji paliw, zgodne z Rozporządzeniem Ministra Klimatu i Środowiska z dnia 24 lipca 2023 r. w sprawie warunków technicznych, jakim powinny odpowiadać bazy i stacje paliw płynnych, bazy i stacje gazu płynnego, rurociągi przesyłowe dalekosiężne służące do transportu ropy naftowej i produktów naftowych i ich usytuowanie (Dz.U. z 2023 r. poz. 1707).</w:t>
      </w:r>
    </w:p>
    <w:p>
      <w:pPr>
        <w:pStyle w:val="ListParagraph"/>
        <w:numPr>
          <w:ilvl w:val="0"/>
          <w:numId w:val="5"/>
        </w:numPr>
        <w:suppressAutoHyphens w:val="false"/>
        <w:spacing w:lineRule="auto" w:line="276" w:before="0" w:after="0"/>
        <w:ind w:hanging="426" w:left="426"/>
        <w:contextualSpacing w:val="false"/>
        <w:jc w:val="both"/>
        <w:rPr>
          <w:rFonts w:ascii="Arial" w:hAnsi="Arial" w:cs="Arial"/>
        </w:rPr>
      </w:pPr>
      <w:r>
        <w:rPr>
          <w:rFonts w:cs="Arial" w:ascii="Arial" w:hAnsi="Arial"/>
        </w:rPr>
        <w:t>Wykonawca, na żądanie Zamawiającego, przedstawi zaświadczenie podmiotu uprawnionego do kontroli jakości paliwa potwierdzającego, że dostarczone paliwa odpowiadają określonym normom i parametrom, w terminie 7 dni od dnia zgłoszenia żądania.</w:t>
      </w:r>
    </w:p>
    <w:p>
      <w:pPr>
        <w:pStyle w:val="ListParagraph"/>
        <w:numPr>
          <w:ilvl w:val="0"/>
          <w:numId w:val="5"/>
        </w:numPr>
        <w:suppressAutoHyphens w:val="false"/>
        <w:spacing w:lineRule="auto" w:line="276" w:before="0" w:after="0"/>
        <w:ind w:hanging="426" w:left="426"/>
        <w:contextualSpacing w:val="false"/>
        <w:jc w:val="both"/>
        <w:rPr>
          <w:rFonts w:ascii="Arial" w:hAnsi="Arial" w:cs="Arial"/>
        </w:rPr>
      </w:pPr>
      <w:r>
        <w:rPr>
          <w:rFonts w:cs="Arial" w:ascii="Arial" w:hAnsi="Arial"/>
        </w:rPr>
        <w:t>W razie stwierdzenia wad jakościowych paliwa Zamawiający może zgłosić niezwłocznie pisemną reklamację do Wykonawcy. Wykonawca jest zobowiązany rozpatrzyć reklamację w terminie 14 dni licząc od daty jej doręczenia. Brak jej rozpatrzenia w tym terminie oznacza uznanie reklamacji.</w:t>
      </w:r>
    </w:p>
    <w:p>
      <w:pPr>
        <w:pStyle w:val="ListParagraph"/>
        <w:numPr>
          <w:ilvl w:val="0"/>
          <w:numId w:val="5"/>
        </w:numPr>
        <w:suppressAutoHyphens w:val="false"/>
        <w:spacing w:lineRule="auto" w:line="276" w:before="0" w:after="40"/>
        <w:ind w:hanging="426" w:left="426"/>
        <w:contextualSpacing w:val="false"/>
        <w:jc w:val="both"/>
        <w:rPr>
          <w:rFonts w:ascii="Arial" w:hAnsi="Arial" w:cs="Arial"/>
        </w:rPr>
      </w:pPr>
      <w:r>
        <w:rPr>
          <w:rFonts w:cs="Arial" w:ascii="Arial" w:hAnsi="Arial"/>
        </w:rPr>
        <w:t>W przypadku wątpliwości co do jakości dostarczonego paliwa, zgłoszonej Wykonawcy pisemnie w formie reklamacji, Zamawiający może zlecić wykonanie badań próbki dostawy zgodnie z procedurą reklamacyjną Wykonawcy. W przypadku uznania reklamacji, Wykonawca pokrywa wartość poniesionej szkody do wysokości udokumentowanej odpowiednimi rachunkami. W razie niepotwierdzenia wątpliwości Zamawiającego odnośnie jakości dostarczanego paliwa, w trybie o którym mowa powyżej, Wykonawca obciąży Zamawiającego kosztami badania próbki.</w:t>
      </w:r>
    </w:p>
    <w:p>
      <w:pPr>
        <w:pStyle w:val="ListParagraph"/>
        <w:numPr>
          <w:ilvl w:val="0"/>
          <w:numId w:val="5"/>
        </w:numPr>
        <w:suppressAutoHyphens w:val="false"/>
        <w:spacing w:lineRule="auto" w:line="276" w:before="0" w:after="40"/>
        <w:ind w:hanging="426" w:left="426"/>
        <w:contextualSpacing w:val="false"/>
        <w:jc w:val="both"/>
        <w:rPr>
          <w:rFonts w:ascii="Arial" w:hAnsi="Arial" w:cs="Arial"/>
        </w:rPr>
      </w:pPr>
      <w:r>
        <w:rPr>
          <w:rFonts w:cs="Arial" w:ascii="Arial" w:hAnsi="Arial"/>
        </w:rPr>
        <w:t>W przypadku stwierdzenia niewłaściwych parametrów badanego paliwa, kosztem wykonanej ekspertyzy zostanie obciążony Wykonawca.</w:t>
      </w:r>
    </w:p>
    <w:p>
      <w:pPr>
        <w:pStyle w:val="ListParagraph"/>
        <w:numPr>
          <w:ilvl w:val="0"/>
          <w:numId w:val="5"/>
        </w:numPr>
        <w:suppressAutoHyphens w:val="false"/>
        <w:spacing w:lineRule="auto" w:line="276" w:before="0" w:after="40"/>
        <w:ind w:hanging="426" w:left="426"/>
        <w:contextualSpacing w:val="false"/>
        <w:jc w:val="both"/>
        <w:rPr>
          <w:rFonts w:ascii="Arial" w:hAnsi="Arial" w:cs="Arial"/>
        </w:rPr>
      </w:pPr>
      <w:r>
        <w:rPr>
          <w:rFonts w:cs="Arial" w:ascii="Arial" w:hAnsi="Arial"/>
        </w:rPr>
        <w:t xml:space="preserve">Wykonawca pokryje wszelkie udokumentowane szkody powstałe z powodu złej jakości oferowanego paliwa. </w:t>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jc w:val="center"/>
        <w:rPr>
          <w:rFonts w:ascii="Arial" w:hAnsi="Arial" w:cs="Arial"/>
          <w:color w:val="000000"/>
        </w:rPr>
      </w:pPr>
      <w:r>
        <w:rPr>
          <w:rFonts w:cs="Arial" w:ascii="Arial" w:hAnsi="Arial"/>
          <w:color w:val="000000"/>
        </w:rPr>
        <w:t>§ 6</w:t>
      </w:r>
    </w:p>
    <w:p>
      <w:pPr>
        <w:pStyle w:val="Normal"/>
        <w:numPr>
          <w:ilvl w:val="6"/>
          <w:numId w:val="6"/>
        </w:numPr>
        <w:spacing w:lineRule="auto" w:line="276" w:before="0" w:after="0"/>
        <w:ind w:hanging="426" w:left="426"/>
        <w:jc w:val="both"/>
        <w:rPr>
          <w:rFonts w:ascii="Arial" w:hAnsi="Arial" w:cs="Arial"/>
        </w:rPr>
      </w:pPr>
      <w:r>
        <w:rPr>
          <w:rFonts w:cs="Arial" w:ascii="Arial" w:hAnsi="Arial"/>
        </w:rPr>
        <w:t>W sprawach realizacji umowy strony porozumiewają się za pośrednictwem telefonu oraz poczty elektronicznej.</w:t>
      </w:r>
    </w:p>
    <w:p>
      <w:pPr>
        <w:pStyle w:val="Normal"/>
        <w:numPr>
          <w:ilvl w:val="6"/>
          <w:numId w:val="6"/>
        </w:numPr>
        <w:spacing w:lineRule="auto" w:line="276" w:before="0" w:after="0"/>
        <w:ind w:hanging="426" w:left="426"/>
        <w:jc w:val="both"/>
        <w:rPr>
          <w:rFonts w:ascii="Arial" w:hAnsi="Arial" w:cs="Arial"/>
        </w:rPr>
      </w:pPr>
      <w:r>
        <w:rPr>
          <w:rFonts w:cs="Arial" w:ascii="Arial" w:hAnsi="Arial"/>
        </w:rPr>
        <w:t>Wykonawca, w terminie 2 dni roboczych od dnia zawarcia umowy przekaże Zamawiającemu dane kontaktowe osoby/osób wyznaczonych do merytorycznej współpracy i koordynacji w wykonywaniu umowy, zawierające: imię i nazwisko, nr telefonu, adres poczty elektronicznej.</w:t>
      </w:r>
    </w:p>
    <w:p>
      <w:pPr>
        <w:pStyle w:val="Normal"/>
        <w:numPr>
          <w:ilvl w:val="6"/>
          <w:numId w:val="6"/>
        </w:numPr>
        <w:spacing w:lineRule="auto" w:line="276" w:before="0" w:after="0"/>
        <w:ind w:hanging="426" w:left="426"/>
        <w:jc w:val="both"/>
        <w:rPr>
          <w:rFonts w:ascii="Arial" w:hAnsi="Arial" w:cs="Arial"/>
        </w:rPr>
      </w:pPr>
      <w:r>
        <w:rPr>
          <w:rFonts w:cs="Arial" w:ascii="Arial" w:hAnsi="Arial"/>
        </w:rPr>
        <w:t>W przypadku, gdy Wykonawca nie przekaże danych, o których mowa w ust. 2, Zamawiający w sprawach realizacji umowy wykorzysta dane kontaktowe Wykonawcy zawarte w ofercie.</w:t>
      </w:r>
    </w:p>
    <w:p>
      <w:pPr>
        <w:pStyle w:val="Normal"/>
        <w:numPr>
          <w:ilvl w:val="6"/>
          <w:numId w:val="6"/>
        </w:numPr>
        <w:spacing w:lineRule="auto" w:line="276" w:before="0" w:after="0"/>
        <w:ind w:hanging="426" w:left="426"/>
        <w:jc w:val="both"/>
        <w:rPr>
          <w:rFonts w:ascii="Arial" w:hAnsi="Arial" w:cs="Arial"/>
        </w:rPr>
      </w:pPr>
      <w:r>
        <w:rPr>
          <w:rFonts w:cs="Arial" w:ascii="Arial" w:hAnsi="Arial"/>
        </w:rPr>
        <w:t xml:space="preserve">Osobami wyznaczonymi do merytorycznej współpracy i koordynacji w wykonywaniu umowy </w:t>
        <w:br/>
        <w:t xml:space="preserve">ze strony Zamawiającego są: </w:t>
      </w:r>
    </w:p>
    <w:p>
      <w:pPr>
        <w:pStyle w:val="Normal"/>
        <w:spacing w:lineRule="auto" w:line="276"/>
        <w:ind w:left="426"/>
        <w:jc w:val="both"/>
        <w:rPr>
          <w:rFonts w:ascii="Arial" w:hAnsi="Arial" w:cs="Arial"/>
        </w:rPr>
      </w:pPr>
      <w:r>
        <w:rPr>
          <w:rFonts w:cs="Arial" w:ascii="Arial" w:hAnsi="Arial"/>
        </w:rPr>
        <w:t>………………………………</w:t>
      </w:r>
      <w:r>
        <w:rPr>
          <w:rFonts w:cs="Arial" w:ascii="Arial" w:hAnsi="Arial"/>
        </w:rPr>
        <w:t>..., tel.: ……………………, adres e-mail: ………………………………...</w:t>
      </w:r>
    </w:p>
    <w:p>
      <w:pPr>
        <w:pStyle w:val="Normal"/>
        <w:numPr>
          <w:ilvl w:val="6"/>
          <w:numId w:val="6"/>
        </w:numPr>
        <w:suppressAutoHyphens w:val="false"/>
        <w:spacing w:lineRule="auto" w:line="276" w:before="0" w:after="0"/>
        <w:ind w:hanging="426" w:left="426"/>
        <w:jc w:val="both"/>
        <w:rPr>
          <w:rFonts w:ascii="Arial" w:hAnsi="Arial" w:cs="Arial"/>
          <w:color w:val="000000"/>
        </w:rPr>
      </w:pPr>
      <w:r>
        <w:rPr>
          <w:rFonts w:cs="Arial" w:ascii="Arial" w:hAnsi="Arial"/>
          <w:color w:val="000000"/>
        </w:rPr>
        <w:t>Osobą odpowiedzialną za realizację umowy ze strony Zamawiającego jest ………………………...</w:t>
      </w:r>
    </w:p>
    <w:p>
      <w:pPr>
        <w:pStyle w:val="Normal"/>
        <w:numPr>
          <w:ilvl w:val="6"/>
          <w:numId w:val="6"/>
        </w:numPr>
        <w:spacing w:lineRule="auto" w:line="276" w:before="0" w:after="0"/>
        <w:ind w:hanging="426" w:left="426"/>
        <w:jc w:val="both"/>
        <w:rPr>
          <w:rFonts w:ascii="Arial" w:hAnsi="Arial" w:cs="Arial"/>
          <w:lang w:eastAsia="zh-CN"/>
        </w:rPr>
      </w:pPr>
      <w:r>
        <w:rPr>
          <w:rFonts w:cs="Arial" w:ascii="Arial" w:hAnsi="Arial"/>
        </w:rPr>
        <w:t>Osobą uprawnioną ze strony Zamawiającego do jednoosobowego podpisywania dokumentów podlegających akceptacji Zamawiającego na podstawie niniejszej umowy, niezależnie od osób uprawnionych do reprezentacji Zamawiającego jest ……………………………………………………</w:t>
      </w:r>
    </w:p>
    <w:p>
      <w:pPr>
        <w:pStyle w:val="Normal"/>
        <w:numPr>
          <w:ilvl w:val="6"/>
          <w:numId w:val="6"/>
        </w:numPr>
        <w:spacing w:lineRule="auto" w:line="276" w:before="0" w:after="0"/>
        <w:ind w:hanging="426" w:left="426"/>
        <w:jc w:val="both"/>
        <w:rPr>
          <w:rFonts w:ascii="Arial" w:hAnsi="Arial" w:eastAsia="Calibri" w:cs="Arial"/>
        </w:rPr>
      </w:pPr>
      <w:r>
        <w:rPr>
          <w:rFonts w:cs="Arial" w:ascii="Arial" w:hAnsi="Arial"/>
          <w:lang w:eastAsia="zh-CN"/>
        </w:rPr>
        <w:t>Zmiana osób, o których mowa w ust. 2, 4 i 5 następuje poprzez pisemne powiadomienie drugiej strony  i nie stanowi zmiany treści umowy.</w:t>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jc w:val="center"/>
        <w:rPr>
          <w:rFonts w:ascii="Arial" w:hAnsi="Arial" w:cs="Arial"/>
          <w:color w:val="000000"/>
        </w:rPr>
      </w:pPr>
      <w:r>
        <w:rPr>
          <w:rFonts w:cs="Arial" w:ascii="Arial" w:hAnsi="Arial"/>
          <w:color w:val="000000"/>
        </w:rPr>
        <w:t>§ 7</w:t>
      </w:r>
    </w:p>
    <w:p>
      <w:pPr>
        <w:pStyle w:val="Normal"/>
        <w:numPr>
          <w:ilvl w:val="0"/>
          <w:numId w:val="7"/>
        </w:numPr>
        <w:suppressAutoHyphens w:val="false"/>
        <w:spacing w:lineRule="auto" w:line="276" w:before="0" w:after="0"/>
        <w:ind w:hanging="426" w:left="426"/>
        <w:jc w:val="both"/>
        <w:rPr>
          <w:rFonts w:ascii="Arial" w:hAnsi="Arial" w:cs="Arial"/>
        </w:rPr>
      </w:pPr>
      <w:r>
        <w:rPr>
          <w:rFonts w:cs="Arial" w:ascii="Arial" w:hAnsi="Arial"/>
        </w:rPr>
        <w:t>Wykonawca zapłaci Zamawiającemu karę umowną:</w:t>
      </w:r>
    </w:p>
    <w:p>
      <w:pPr>
        <w:pStyle w:val="ListParagraph"/>
        <w:numPr>
          <w:ilvl w:val="0"/>
          <w:numId w:val="8"/>
        </w:numPr>
        <w:suppressAutoHyphens w:val="false"/>
        <w:spacing w:lineRule="auto" w:line="276" w:before="0" w:after="0"/>
        <w:ind w:hanging="425" w:left="851"/>
        <w:contextualSpacing/>
        <w:jc w:val="both"/>
        <w:rPr>
          <w:rFonts w:ascii="Arial" w:hAnsi="Arial" w:cs="Arial"/>
        </w:rPr>
      </w:pPr>
      <w:r>
        <w:rPr>
          <w:rFonts w:cs="Arial" w:ascii="Arial" w:hAnsi="Arial"/>
        </w:rPr>
        <w:t>w przypadku nieuzasadnionego odstąpienia od Umowy przez Wykonawcę, lub odstąpienia od umowy przez Zamawiającego z przyczyn, za które odpowiedzialność ponosi Wykonawca - w wysokości 10 % kwoty brutto, o której mowa w § 4 ust. 1 umowy.</w:t>
      </w:r>
    </w:p>
    <w:p>
      <w:pPr>
        <w:pStyle w:val="Normal"/>
        <w:numPr>
          <w:ilvl w:val="0"/>
          <w:numId w:val="8"/>
        </w:numPr>
        <w:suppressAutoHyphens w:val="false"/>
        <w:spacing w:lineRule="auto" w:line="276" w:before="0" w:after="0"/>
        <w:ind w:hanging="425" w:left="851"/>
        <w:jc w:val="both"/>
        <w:rPr>
          <w:rFonts w:ascii="Arial" w:hAnsi="Arial" w:cs="Arial"/>
        </w:rPr>
      </w:pPr>
      <w:r>
        <w:rPr>
          <w:rFonts w:cs="Arial" w:ascii="Arial" w:hAnsi="Arial"/>
        </w:rPr>
        <w:t xml:space="preserve">w przypadku nienależytego wykonania umowy - w wysokości 2% kwoty brutto, o której mowa w § 4 ust. 1 umowy, za każdy stwierdzony przypadek, przy czym łączna wysokość kar umownych opisanych w niniejszym punkcie, nie może przekroczyć 10 % kwoty brutto określonej w § 4 ust. 1 umowy.   </w:t>
      </w:r>
    </w:p>
    <w:p>
      <w:pPr>
        <w:pStyle w:val="Normal"/>
        <w:numPr>
          <w:ilvl w:val="0"/>
          <w:numId w:val="7"/>
        </w:numPr>
        <w:suppressAutoHyphens w:val="false"/>
        <w:spacing w:lineRule="auto" w:line="276" w:before="0" w:after="0"/>
        <w:ind w:hanging="426" w:left="426"/>
        <w:jc w:val="both"/>
        <w:rPr>
          <w:rFonts w:ascii="Arial" w:hAnsi="Arial" w:cs="Arial"/>
        </w:rPr>
      </w:pPr>
      <w:r>
        <w:rPr>
          <w:rFonts w:cs="Arial" w:ascii="Arial" w:hAnsi="Arial"/>
        </w:rPr>
        <w:t>Przez  nienależyte wykonanie umowy przez Wykonawcę, uważa się w szczególności:</w:t>
      </w:r>
    </w:p>
    <w:p>
      <w:pPr>
        <w:pStyle w:val="ListParagraph"/>
        <w:numPr>
          <w:ilvl w:val="0"/>
          <w:numId w:val="9"/>
        </w:numPr>
        <w:suppressAutoHyphens w:val="false"/>
        <w:spacing w:lineRule="auto" w:line="276" w:before="0" w:after="0"/>
        <w:ind w:hanging="425" w:left="851"/>
        <w:contextualSpacing w:val="false"/>
        <w:jc w:val="both"/>
        <w:rPr>
          <w:rFonts w:ascii="Arial" w:hAnsi="Arial" w:cs="Arial"/>
        </w:rPr>
      </w:pPr>
      <w:r>
        <w:rPr>
          <w:rFonts w:cs="Arial" w:ascii="Arial" w:hAnsi="Arial"/>
        </w:rPr>
        <w:t>dostawę paliwa o jakości innej niż określonej w niniejszej umowie,</w:t>
      </w:r>
    </w:p>
    <w:p>
      <w:pPr>
        <w:pStyle w:val="ListParagraph"/>
        <w:numPr>
          <w:ilvl w:val="0"/>
          <w:numId w:val="9"/>
        </w:numPr>
        <w:suppressAutoHyphens w:val="false"/>
        <w:spacing w:lineRule="auto" w:line="276" w:before="0" w:after="0"/>
        <w:ind w:hanging="425" w:left="851"/>
        <w:contextualSpacing w:val="false"/>
        <w:jc w:val="both"/>
        <w:rPr>
          <w:rFonts w:ascii="Arial" w:hAnsi="Arial" w:cs="Arial"/>
        </w:rPr>
      </w:pPr>
      <w:r>
        <w:rPr>
          <w:rFonts w:cs="Arial" w:ascii="Arial" w:hAnsi="Arial"/>
        </w:rPr>
        <w:t>niewywiązywanie się przez Wykonawcę z obowiązków dotyczących warunków realizacji umowy, o których mowa w § 2 umowy.</w:t>
      </w:r>
    </w:p>
    <w:p>
      <w:pPr>
        <w:pStyle w:val="ListParagraph"/>
        <w:numPr>
          <w:ilvl w:val="0"/>
          <w:numId w:val="7"/>
        </w:numPr>
        <w:suppressAutoHyphens w:val="false"/>
        <w:spacing w:lineRule="auto" w:line="276" w:before="0" w:after="0"/>
        <w:ind w:hanging="426" w:left="426"/>
        <w:contextualSpacing w:val="false"/>
        <w:jc w:val="both"/>
        <w:rPr>
          <w:rFonts w:ascii="Arial" w:hAnsi="Arial" w:cs="Arial"/>
        </w:rPr>
      </w:pPr>
      <w:r>
        <w:rPr>
          <w:rFonts w:cs="Arial" w:ascii="Arial" w:hAnsi="Arial"/>
        </w:rPr>
        <w:t>Zamawiający zapłaci Wykonawcy karę umowną, w przypadku nieuzasadnionego odstąpienia od umowy przez Zamawiającego, lub odstąpienia od Umowy przez Wykonawcę z przyczyn, za które odpowiedzialność ponosi Zamawiający - w wysokości 10 % kwoty brutto, o której mowa w § 4 ust. 1 umowy.</w:t>
      </w:r>
    </w:p>
    <w:p>
      <w:pPr>
        <w:pStyle w:val="ListParagraph"/>
        <w:numPr>
          <w:ilvl w:val="0"/>
          <w:numId w:val="7"/>
        </w:numPr>
        <w:suppressAutoHyphens w:val="false"/>
        <w:spacing w:lineRule="auto" w:line="276" w:before="0" w:after="0"/>
        <w:ind w:hanging="426" w:left="426"/>
        <w:contextualSpacing w:val="false"/>
        <w:jc w:val="both"/>
        <w:rPr>
          <w:rFonts w:ascii="Arial" w:hAnsi="Arial" w:cs="Arial"/>
        </w:rPr>
      </w:pPr>
      <w:r>
        <w:rPr>
          <w:rFonts w:cs="Arial" w:ascii="Arial" w:hAnsi="Arial"/>
        </w:rPr>
        <w:t>Strony zapłacą kary umowne wynikające z niniejszej umowy w terminie 7 dni od dnia otrzymania wezwania do zapłaty lub noty obciążeniowej, wystawianej przez drugą Stronę umowy. Za datę zapłaty uważa się datę obciążenia rachunku bankowego Strony zobowiązanej do zapłaty kary.</w:t>
      </w:r>
    </w:p>
    <w:p>
      <w:pPr>
        <w:pStyle w:val="ListParagraph"/>
        <w:numPr>
          <w:ilvl w:val="0"/>
          <w:numId w:val="7"/>
        </w:numPr>
        <w:suppressAutoHyphens w:val="false"/>
        <w:spacing w:lineRule="auto" w:line="276" w:before="0" w:after="0"/>
        <w:ind w:hanging="426" w:left="426"/>
        <w:contextualSpacing w:val="false"/>
        <w:jc w:val="both"/>
        <w:rPr>
          <w:rFonts w:ascii="Arial" w:hAnsi="Arial" w:cs="Arial"/>
        </w:rPr>
      </w:pPr>
      <w:r>
        <w:rPr>
          <w:rFonts w:cs="Arial" w:ascii="Arial" w:hAnsi="Arial"/>
        </w:rPr>
        <w:t>Wykonawca upoważnia Zamawiającego do potrącenia kar umownych z wynagrodzeniem należnym Wykonawcy z tytułu wykonania przedmiotu umowy.</w:t>
      </w:r>
    </w:p>
    <w:p>
      <w:pPr>
        <w:pStyle w:val="ListParagraph"/>
        <w:numPr>
          <w:ilvl w:val="0"/>
          <w:numId w:val="7"/>
        </w:numPr>
        <w:suppressAutoHyphens w:val="false"/>
        <w:spacing w:lineRule="auto" w:line="276" w:before="0" w:after="0"/>
        <w:ind w:hanging="426" w:left="426"/>
        <w:contextualSpacing w:val="false"/>
        <w:jc w:val="both"/>
        <w:rPr>
          <w:rFonts w:ascii="Arial" w:hAnsi="Arial" w:cs="Arial"/>
        </w:rPr>
      </w:pPr>
      <w:r>
        <w:rPr>
          <w:rFonts w:cs="Arial" w:ascii="Arial" w:hAnsi="Arial"/>
        </w:rPr>
        <w:t>Strony zastrzegają sobie prawo do dochodzenia odszkodowania na zasadach ogólnych, przewyższającego kwotę przewidzianych kar umownych.</w:t>
      </w:r>
    </w:p>
    <w:p>
      <w:pPr>
        <w:pStyle w:val="ListParagraph"/>
        <w:numPr>
          <w:ilvl w:val="0"/>
          <w:numId w:val="7"/>
        </w:numPr>
        <w:suppressAutoHyphens w:val="false"/>
        <w:spacing w:lineRule="auto" w:line="276" w:before="0" w:after="0"/>
        <w:ind w:hanging="426" w:left="426"/>
        <w:contextualSpacing w:val="false"/>
        <w:jc w:val="both"/>
        <w:rPr>
          <w:rFonts w:ascii="Arial" w:hAnsi="Arial" w:cs="Arial"/>
        </w:rPr>
      </w:pPr>
      <w:r>
        <w:rPr>
          <w:rFonts w:eastAsia="Times New Roman" w:cs="Arial" w:ascii="Arial" w:hAnsi="Arial"/>
          <w:lang w:eastAsia="pl-PL"/>
        </w:rPr>
        <w:t>Łączna maksymalna wysokość kar umownych, jakich każda ze stron może dochodzić na podstawie niniejszej Umowy nie może przekroczyć 15 % kwoty brutto, określonej w § 4 ust. 1 umowy.</w:t>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before="0" w:after="40"/>
        <w:jc w:val="center"/>
        <w:rPr>
          <w:rFonts w:ascii="Arial" w:hAnsi="Arial" w:cs="Arial"/>
        </w:rPr>
      </w:pPr>
      <w:r>
        <w:rPr>
          <w:rFonts w:cs="Arial" w:ascii="Arial" w:hAnsi="Arial"/>
        </w:rPr>
        <w:t>§ 8</w:t>
      </w:r>
    </w:p>
    <w:p>
      <w:pPr>
        <w:pStyle w:val="Normal"/>
        <w:numPr>
          <w:ilvl w:val="0"/>
          <w:numId w:val="11"/>
        </w:numPr>
        <w:suppressAutoHyphens w:val="false"/>
        <w:spacing w:lineRule="auto" w:line="276" w:before="0" w:after="0"/>
        <w:ind w:hanging="426" w:left="426"/>
        <w:jc w:val="both"/>
        <w:rPr>
          <w:rFonts w:ascii="Arial" w:hAnsi="Arial" w:cs="Arial"/>
        </w:rPr>
      </w:pPr>
      <w:r>
        <w:rPr>
          <w:rFonts w:cs="Arial" w:ascii="Arial" w:hAnsi="Arial"/>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Pr>
          <w:rFonts w:cs="Arial" w:ascii="Arial" w:hAnsi="Arial"/>
          <w:color w:val="FF0000"/>
        </w:rPr>
        <w:t>.</w:t>
      </w:r>
      <w:r>
        <w:rPr>
          <w:rFonts w:cs="Arial" w:ascii="Arial" w:hAnsi="Arial"/>
        </w:rPr>
        <w:t xml:space="preserve"> W takim przypadku Wykonawca może żądać wyłącznie wynagrodzenia należnego z tytułu wykonania części umowy i nie przysługuje mu wobec Zamawiającego roszczenie o zapłatę kary umownej, o której mowa w § 7 ust. 3 umowy.</w:t>
      </w:r>
    </w:p>
    <w:p>
      <w:pPr>
        <w:pStyle w:val="Normal"/>
        <w:numPr>
          <w:ilvl w:val="0"/>
          <w:numId w:val="11"/>
        </w:numPr>
        <w:suppressAutoHyphens w:val="false"/>
        <w:spacing w:lineRule="auto" w:line="276" w:before="0" w:after="0"/>
        <w:ind w:hanging="426" w:left="426"/>
        <w:jc w:val="both"/>
        <w:rPr>
          <w:rFonts w:ascii="Arial" w:hAnsi="Arial" w:cs="Arial"/>
        </w:rPr>
      </w:pPr>
      <w:r>
        <w:rPr>
          <w:rFonts w:cs="Arial" w:ascii="Arial" w:hAnsi="Arial"/>
        </w:rPr>
        <w:t>Z przyczyn, za które odpowiedzialność ponosi Wykonawca, Zamawiający może odstąpić od umowy w ciągu 1 miesiąca od dnia wystąpienia tej przyczyny.</w:t>
      </w:r>
    </w:p>
    <w:p>
      <w:pPr>
        <w:pStyle w:val="Normal"/>
        <w:numPr>
          <w:ilvl w:val="0"/>
          <w:numId w:val="11"/>
        </w:numPr>
        <w:suppressAutoHyphens w:val="false"/>
        <w:spacing w:lineRule="auto" w:line="276" w:before="0" w:after="0"/>
        <w:ind w:hanging="426" w:left="426"/>
        <w:rPr>
          <w:rFonts w:ascii="Arial" w:hAnsi="Arial" w:cs="Arial"/>
        </w:rPr>
      </w:pPr>
      <w:r>
        <w:rPr>
          <w:rFonts w:cs="Arial" w:ascii="Arial" w:hAnsi="Arial"/>
        </w:rPr>
        <w:t>Z przyczyn, za które odpowiedzialność ponosi Zamawiający, Wykonawca może odstąpić od umowy w ciągu 1 miesiąca od dnia wystąpienia tej przyczyny.</w:t>
      </w:r>
    </w:p>
    <w:p>
      <w:pPr>
        <w:pStyle w:val="Normal"/>
        <w:numPr>
          <w:ilvl w:val="0"/>
          <w:numId w:val="11"/>
        </w:numPr>
        <w:suppressAutoHyphens w:val="false"/>
        <w:spacing w:lineRule="auto" w:line="276" w:before="0" w:after="0"/>
        <w:ind w:hanging="426" w:left="426"/>
        <w:jc w:val="both"/>
        <w:rPr>
          <w:rFonts w:ascii="Arial" w:hAnsi="Arial" w:cs="Arial"/>
        </w:rPr>
      </w:pPr>
      <w:r>
        <w:rPr>
          <w:rFonts w:cs="Arial" w:ascii="Arial" w:hAnsi="Arial"/>
        </w:rPr>
        <w:t>Strony mogą skorzystać z umownego prawa do odstąpienia od umowy nie później niż terminie miesiąca od dnia zakończenia okresu obowiązywania umowy zgodnie z § 3 ust. 1-5.</w:t>
      </w:r>
    </w:p>
    <w:p>
      <w:pPr>
        <w:pStyle w:val="Normal"/>
        <w:numPr>
          <w:ilvl w:val="0"/>
          <w:numId w:val="11"/>
        </w:numPr>
        <w:suppressAutoHyphens w:val="false"/>
        <w:spacing w:lineRule="auto" w:line="276" w:before="0" w:after="0"/>
        <w:ind w:hanging="426" w:left="426"/>
        <w:jc w:val="both"/>
        <w:rPr>
          <w:rFonts w:ascii="Arial" w:hAnsi="Arial" w:cs="Arial"/>
        </w:rPr>
      </w:pPr>
      <w:r>
        <w:rPr>
          <w:rFonts w:cs="Arial" w:ascii="Arial" w:hAnsi="Arial"/>
        </w:rPr>
        <w:t>Odstąpienie od umowy którejkolwiek ze Stron wymaga zachowania formy pisemnej pod rygorem nieważności oraz wymaga uzasadnienia.</w:t>
      </w:r>
    </w:p>
    <w:p>
      <w:pPr>
        <w:pStyle w:val="Normal"/>
        <w:numPr>
          <w:ilvl w:val="0"/>
          <w:numId w:val="11"/>
        </w:numPr>
        <w:suppressAutoHyphens w:val="false"/>
        <w:spacing w:lineRule="auto" w:line="276" w:before="0" w:after="0"/>
        <w:ind w:hanging="426" w:left="426"/>
        <w:jc w:val="both"/>
        <w:rPr>
          <w:rFonts w:ascii="Arial" w:hAnsi="Arial" w:cs="Arial"/>
        </w:rPr>
      </w:pPr>
      <w:r>
        <w:rPr>
          <w:rFonts w:cs="Arial" w:ascii="Arial" w:hAnsi="Arial"/>
        </w:rPr>
        <w:t>Termin, o którym mowa w ust. 2 i 3 Strony uznają za zachowany, jeżeli Strona wysłała w tym terminie oświadczenie o odstąpieniu od Umowy przesyłką poleconą w polskiej placówce pocztowej operatora wyznaczonego w rozumieniu ustawy z dnia 23.11.2012 r. Prawo pocztowe.</w:t>
      </w:r>
    </w:p>
    <w:p>
      <w:pPr>
        <w:pStyle w:val="Normal"/>
        <w:spacing w:lineRule="auto" w:line="276"/>
        <w:ind w:left="284"/>
        <w:jc w:val="both"/>
        <w:rPr>
          <w:rFonts w:ascii="Arial" w:hAnsi="Arial" w:cs="Arial"/>
        </w:rPr>
      </w:pPr>
      <w:r>
        <w:rPr>
          <w:rFonts w:cs="Arial" w:ascii="Arial" w:hAnsi="Arial"/>
        </w:rPr>
      </w:r>
    </w:p>
    <w:p>
      <w:pPr>
        <w:pStyle w:val="Normal"/>
        <w:spacing w:lineRule="auto" w:line="276" w:before="0" w:after="40"/>
        <w:jc w:val="center"/>
        <w:rPr>
          <w:rFonts w:ascii="Arial" w:hAnsi="Arial" w:cs="Arial"/>
        </w:rPr>
      </w:pPr>
      <w:r>
        <w:rPr>
          <w:rFonts w:cs="Arial" w:ascii="Arial" w:hAnsi="Arial"/>
        </w:rPr>
        <w:t>§ 9</w:t>
      </w:r>
    </w:p>
    <w:p>
      <w:pPr>
        <w:pStyle w:val="ListParagraph"/>
        <w:numPr>
          <w:ilvl w:val="0"/>
          <w:numId w:val="10"/>
        </w:numPr>
        <w:suppressAutoHyphens w:val="false"/>
        <w:spacing w:lineRule="auto" w:line="276" w:before="0" w:after="0"/>
        <w:ind w:hanging="426" w:left="426" w:right="-426"/>
        <w:contextualSpacing/>
        <w:jc w:val="both"/>
        <w:rPr>
          <w:rFonts w:ascii="Arial" w:hAnsi="Arial" w:eastAsia="Cambria" w:cs="Arial"/>
        </w:rPr>
      </w:pPr>
      <w:r>
        <w:rPr>
          <w:rFonts w:eastAsia="Cambria" w:cs="Arial" w:ascii="Arial" w:hAnsi="Arial"/>
        </w:rPr>
        <w:t>Zakazuje się istotnych zmian postanowień zawartej umowy, z zastrzeżeniem wyjątków przewidzianych w treści niniejszej umowy.</w:t>
      </w:r>
    </w:p>
    <w:p>
      <w:pPr>
        <w:pStyle w:val="ListParagraph"/>
        <w:numPr>
          <w:ilvl w:val="0"/>
          <w:numId w:val="10"/>
        </w:numPr>
        <w:suppressAutoHyphens w:val="false"/>
        <w:spacing w:lineRule="auto" w:line="276" w:before="0" w:after="0"/>
        <w:ind w:hanging="284" w:left="284" w:right="-426"/>
        <w:contextualSpacing/>
        <w:jc w:val="both"/>
        <w:rPr>
          <w:rFonts w:ascii="Arial" w:hAnsi="Arial" w:eastAsia="Cambria" w:cs="Arial"/>
        </w:rPr>
      </w:pPr>
      <w:r>
        <w:rPr>
          <w:rFonts w:eastAsia="Cambria" w:cs="Arial" w:ascii="Arial" w:hAnsi="Arial"/>
        </w:rPr>
        <w:t>Zmiany umowy wymagają zachowania formy pisemnej pod rygorem nieważności, z zastrzeżeniem wyjątków przewidzianych w treści umowy.</w:t>
      </w:r>
    </w:p>
    <w:p>
      <w:pPr>
        <w:pStyle w:val="ListParagraph"/>
        <w:numPr>
          <w:ilvl w:val="0"/>
          <w:numId w:val="10"/>
        </w:numPr>
        <w:suppressAutoHyphens w:val="false"/>
        <w:spacing w:lineRule="auto" w:line="276" w:before="0" w:after="0"/>
        <w:ind w:hanging="284" w:left="284" w:right="-426"/>
        <w:contextualSpacing/>
        <w:jc w:val="both"/>
        <w:rPr>
          <w:rFonts w:ascii="Arial" w:hAnsi="Arial" w:eastAsia="Cambria" w:cs="Arial"/>
        </w:rPr>
      </w:pPr>
      <w:r>
        <w:rPr>
          <w:rFonts w:eastAsia="Cambria" w:cs="Arial" w:ascii="Arial" w:hAnsi="Arial"/>
        </w:rPr>
        <w:t>Właściwym do rozpoznania sporów wynikłych na tle realizacji niniejszej umowy jest sąd powszechny właściwy miejscowo dla siedziby Zamawiającego.</w:t>
      </w:r>
    </w:p>
    <w:p>
      <w:pPr>
        <w:pStyle w:val="ListParagraph"/>
        <w:numPr>
          <w:ilvl w:val="0"/>
          <w:numId w:val="10"/>
        </w:numPr>
        <w:suppressAutoHyphens w:val="false"/>
        <w:spacing w:lineRule="auto" w:line="276" w:before="0" w:after="0"/>
        <w:ind w:hanging="284" w:left="284" w:right="-426"/>
        <w:contextualSpacing/>
        <w:jc w:val="both"/>
        <w:rPr>
          <w:rFonts w:ascii="Arial" w:hAnsi="Arial" w:eastAsia="Cambria" w:cs="Arial"/>
        </w:rPr>
      </w:pPr>
      <w:r>
        <w:rPr>
          <w:rFonts w:eastAsia="Cambria" w:cs="Arial" w:ascii="Arial" w:hAnsi="Arial"/>
        </w:rPr>
        <w:t>W sprawach nieuregulowanych niniejszą umową wiąże oferta Wykonawcy, postanowienia zawarte w szczegółowym opisie przedmiotu zamówienia oraz treści zapytania ofertowego, a także stosuje się w szczególności przepisy ustawy z dnia 23.04.1964 r. Kodeks cywilny oraz aktów wykonawczych do tej ustawy.</w:t>
      </w:r>
    </w:p>
    <w:p>
      <w:pPr>
        <w:pStyle w:val="ListParagraph"/>
        <w:numPr>
          <w:ilvl w:val="0"/>
          <w:numId w:val="10"/>
        </w:numPr>
        <w:suppressAutoHyphens w:val="false"/>
        <w:spacing w:lineRule="auto" w:line="276" w:before="0" w:after="0"/>
        <w:ind w:hanging="284" w:left="284" w:right="-426"/>
        <w:contextualSpacing/>
        <w:jc w:val="both"/>
        <w:rPr>
          <w:rFonts w:ascii="Arial" w:hAnsi="Arial" w:eastAsia="Cambria" w:cs="Arial"/>
        </w:rPr>
      </w:pPr>
      <w:r>
        <w:rPr>
          <w:rFonts w:eastAsia="Cambria" w:cs="Arial" w:ascii="Arial" w:hAnsi="Arial"/>
        </w:rPr>
        <w:t>Wykonawca nie może bez zgody Zamawiającego wyrażonej w formie pisemnej pod rygorem nieważności przenieść na osobę trzecią wierzytelności wynikających z niniejszej umowy.</w:t>
      </w:r>
    </w:p>
    <w:p>
      <w:pPr>
        <w:pStyle w:val="ListParagraph"/>
        <w:numPr>
          <w:ilvl w:val="0"/>
          <w:numId w:val="10"/>
        </w:numPr>
        <w:suppressAutoHyphens w:val="false"/>
        <w:spacing w:lineRule="auto" w:line="276" w:before="0" w:after="0"/>
        <w:ind w:hanging="284" w:left="284" w:right="-426"/>
        <w:contextualSpacing/>
        <w:jc w:val="both"/>
        <w:rPr>
          <w:rFonts w:ascii="Arial" w:hAnsi="Arial" w:eastAsia="Cambria" w:cs="Arial"/>
        </w:rPr>
      </w:pPr>
      <w:r>
        <w:rPr>
          <w:rFonts w:eastAsia="Cambria" w:cs="Arial" w:ascii="Arial" w:hAnsi="Arial"/>
        </w:rPr>
        <w:t>umowę sporządzono w trzech jednobrzmiących egzemplarzach, w tym dwa dla Zamawiającego i jeden dla Wykonawcy.</w:t>
      </w:r>
    </w:p>
    <w:p>
      <w:pPr>
        <w:pStyle w:val="Normal"/>
        <w:spacing w:lineRule="auto" w:line="276"/>
        <w:ind w:hanging="284" w:left="284"/>
        <w:jc w:val="both"/>
        <w:rPr>
          <w:rFonts w:ascii="Arial" w:hAnsi="Arial" w:eastAsia="Cambria" w:cs="Arial"/>
        </w:rPr>
      </w:pPr>
      <w:r>
        <w:rPr>
          <w:rFonts w:eastAsia="Cambria" w:cs="Arial" w:ascii="Arial" w:hAnsi="Arial"/>
        </w:rPr>
      </w:r>
    </w:p>
    <w:p>
      <w:pPr>
        <w:pStyle w:val="BodyText"/>
        <w:spacing w:lineRule="auto" w:line="276"/>
        <w:rPr>
          <w:rFonts w:ascii="Arial" w:hAnsi="Arial" w:cs="Arial"/>
          <w:bCs/>
        </w:rPr>
      </w:pPr>
      <w:r>
        <w:rPr>
          <w:rFonts w:cs="Arial" w:ascii="Arial" w:hAnsi="Arial"/>
          <w:b/>
          <w:bCs/>
        </w:rPr>
        <w:t xml:space="preserve">            </w:t>
      </w:r>
      <w:r>
        <w:rPr>
          <w:rFonts w:cs="Arial" w:ascii="Arial" w:hAnsi="Arial"/>
          <w:bCs/>
        </w:rPr>
        <w:t>ZAMAWIAJĄCY</w:t>
      </w:r>
      <w:r>
        <w:rPr>
          <w:rFonts w:cs="Arial" w:ascii="Arial" w:hAnsi="Arial"/>
          <w:b/>
          <w:bCs/>
        </w:rPr>
        <w:tab/>
        <w:t xml:space="preserve">                                                                            </w:t>
      </w:r>
      <w:r>
        <w:rPr>
          <w:rFonts w:cs="Arial" w:ascii="Arial" w:hAnsi="Arial"/>
          <w:bCs/>
        </w:rPr>
        <w:t>WYKONAWCA</w:t>
      </w:r>
    </w:p>
    <w:p>
      <w:pPr>
        <w:pStyle w:val="BodyText"/>
        <w:spacing w:lineRule="auto" w:line="276"/>
        <w:rPr>
          <w:rFonts w:ascii="Arial" w:hAnsi="Arial" w:cs="Arial"/>
          <w:i/>
          <w:i/>
        </w:rPr>
      </w:pPr>
      <w:r>
        <w:rPr>
          <w:rFonts w:cs="Arial" w:ascii="Arial" w:hAnsi="Arial"/>
          <w:i/>
        </w:rPr>
      </w:r>
    </w:p>
    <w:p>
      <w:pPr>
        <w:pStyle w:val="BodyText"/>
        <w:spacing w:lineRule="auto" w:line="276"/>
        <w:jc w:val="both"/>
        <w:rPr>
          <w:rFonts w:ascii="Arial" w:hAnsi="Arial" w:cs="Arial"/>
          <w:i/>
          <w:i/>
        </w:rPr>
      </w:pPr>
      <w:r>
        <w:rPr>
          <w:rFonts w:cs="Arial" w:ascii="Arial" w:hAnsi="Arial"/>
          <w:i/>
        </w:rPr>
      </w:r>
    </w:p>
    <w:p>
      <w:pPr>
        <w:pStyle w:val="BodyText"/>
        <w:spacing w:lineRule="auto" w:line="276"/>
        <w:jc w:val="both"/>
        <w:rPr>
          <w:rFonts w:ascii="Arial" w:hAnsi="Arial" w:cs="Arial"/>
        </w:rPr>
      </w:pPr>
      <w:r>
        <w:rPr>
          <w:rFonts w:cs="Arial" w:ascii="Arial" w:hAnsi="Arial"/>
        </w:rPr>
      </w:r>
    </w:p>
    <w:p>
      <w:pPr>
        <w:pStyle w:val="Normal"/>
        <w:spacing w:lineRule="auto" w:line="276" w:before="0" w:after="16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415" w:top="1418" w:footer="708" w:bottom="1417"/>
      <w:pgNumType w:fmt="decimal"/>
      <w:formProt w:val="false"/>
      <w:titlePg/>
      <w:textDirection w:val="lrTb"/>
      <w:docGrid w:type="default" w:linePitch="36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w:charset w:val="ee"/>
    <w:family w:val="swiss"/>
    <w:pitch w:val="variable"/>
  </w:font>
  <w:font w:name="Liberation Sans">
    <w:altName w:val="Arial"/>
    <w:charset w:val="ee"/>
    <w:family w:val="swiss"/>
    <w:pitch w:val="variable"/>
  </w:font>
  <w:font w:name="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8</w:t>
    </w:r>
    <w:r>
      <w:rPr>
        <w:rFonts w:cs="Calibri"/>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761355" cy="688975"/>
          <wp:effectExtent l="0" t="0" r="0" b="0"/>
          <wp:docPr id="2"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
                  <pic:cNvPicPr>
                    <a:picLocks noChangeAspect="1" noChangeArrowheads="1"/>
                  </pic:cNvPicPr>
                </pic:nvPicPr>
                <pic:blipFill>
                  <a:blip r:embed="rId1"/>
                  <a:stretch>
                    <a:fillRect/>
                  </a:stretch>
                </pic:blipFill>
                <pic:spPr bwMode="auto">
                  <a:xfrm>
                    <a:off x="0" y="0"/>
                    <a:ext cx="5761355" cy="688975"/>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3">
          <wp:simplePos x="0" y="0"/>
          <wp:positionH relativeFrom="margin">
            <wp:align>right</wp:align>
          </wp:positionH>
          <wp:positionV relativeFrom="paragraph">
            <wp:posOffset>-153035</wp:posOffset>
          </wp:positionV>
          <wp:extent cx="5760720" cy="849630"/>
          <wp:effectExtent l="0" t="0" r="0" b="0"/>
          <wp:wrapTight wrapText="bothSides">
            <wp:wrapPolygon edited="0">
              <wp:start x="-113" y="0"/>
              <wp:lineTo x="-113" y="20636"/>
              <wp:lineTo x="21398" y="20636"/>
              <wp:lineTo x="21398" y="0"/>
              <wp:lineTo x="-113" y="0"/>
            </wp:wrapPolygon>
          </wp:wrapTight>
          <wp:docPr id="1" name="Obraz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descr=""/>
                  <pic:cNvPicPr>
                    <a:picLocks noChangeAspect="1" noChangeArrowheads="1"/>
                  </pic:cNvPicPr>
                </pic:nvPicPr>
                <pic:blipFill>
                  <a:blip r:embed="rId1"/>
                  <a:stretch>
                    <a:fillRect/>
                  </a:stretch>
                </pic:blipFill>
                <pic:spPr bwMode="auto">
                  <a:xfrm>
                    <a:off x="0" y="0"/>
                    <a:ext cx="5760720" cy="84963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dstrike w:val="false"/>
        <w:strike w:val="false"/>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4">
    <w:lvl w:ilvl="0">
      <w:start w:val="1"/>
      <w:numFmt w:val="decimal"/>
      <w:lvlText w:val="%1."/>
      <w:lvlJc w:val="left"/>
      <w:pPr>
        <w:tabs>
          <w:tab w:val="num" w:pos="0"/>
        </w:tabs>
        <w:ind w:left="220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0">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2f5a"/>
    <w:pPr>
      <w:widowControl/>
      <w:suppressAutoHyphens w:val="true"/>
      <w:bidi w:val="0"/>
      <w:spacing w:lineRule="auto" w:line="259" w:before="0" w:after="160"/>
      <w:jc w:val="left"/>
    </w:pPr>
    <w:rPr>
      <w:rFonts w:cs="Tahoma" w:ascii="Calibri" w:hAnsi="Calibri" w:eastAsia="Calibri"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qFormat/>
    <w:rsid w:val="003e2f5a"/>
    <w:rPr/>
  </w:style>
  <w:style w:type="character" w:styleId="StopkaZnak" w:customStyle="1">
    <w:name w:val="Stopka Znak"/>
    <w:basedOn w:val="DefaultParagraphFont"/>
    <w:qFormat/>
    <w:rsid w:val="003e2f5a"/>
    <w:rPr/>
  </w:style>
  <w:style w:type="character" w:styleId="AkapitzlistZnak" w:customStyle="1">
    <w:name w:val="Akapit z listą Znak"/>
    <w:link w:val="ListParagraph"/>
    <w:uiPriority w:val="34"/>
    <w:qFormat/>
    <w:rsid w:val="003e2f5a"/>
    <w:rPr/>
  </w:style>
  <w:style w:type="character" w:styleId="InternetLink" w:customStyle="1">
    <w:name w:val="Internet Link"/>
    <w:qFormat/>
    <w:rsid w:val="003e2f5a"/>
    <w:rPr>
      <w:color w:val="000080"/>
      <w:u w:val="single"/>
    </w:rPr>
  </w:style>
  <w:style w:type="character" w:styleId="NagwekZnak1" w:customStyle="1">
    <w:name w:val="Nagłówek Znak1"/>
    <w:basedOn w:val="DefaultParagraphFont"/>
    <w:uiPriority w:val="99"/>
    <w:semiHidden/>
    <w:qFormat/>
    <w:rsid w:val="003e2f5a"/>
    <w:rPr>
      <w:rFonts w:ascii="Calibri" w:hAnsi="Calibri" w:eastAsia="Calibri" w:cs="Tahoma"/>
    </w:rPr>
  </w:style>
  <w:style w:type="character" w:styleId="StopkaZnak1" w:customStyle="1">
    <w:name w:val="Stopka Znak1"/>
    <w:basedOn w:val="DefaultParagraphFont"/>
    <w:uiPriority w:val="99"/>
    <w:semiHidden/>
    <w:qFormat/>
    <w:rsid w:val="003e2f5a"/>
    <w:rPr>
      <w:rFonts w:ascii="Calibri" w:hAnsi="Calibri" w:eastAsia="Calibri" w:cs="Tahoma"/>
    </w:rPr>
  </w:style>
  <w:style w:type="character" w:styleId="TekstpodstawowyZnak" w:customStyle="1">
    <w:name w:val="Tekst podstawowy Znak"/>
    <w:basedOn w:val="DefaultParagraphFont"/>
    <w:uiPriority w:val="99"/>
    <w:semiHidden/>
    <w:qFormat/>
    <w:rsid w:val="003e2f5a"/>
    <w:rPr>
      <w:rFonts w:ascii="Calibri" w:hAnsi="Calibri" w:eastAsia="Calibri" w:cs="Tahoma"/>
    </w:rPr>
  </w:style>
  <w:style w:type="character" w:styleId="TekstkomentarzaZnak" w:customStyle="1">
    <w:name w:val="Tekst komentarza Znak"/>
    <w:basedOn w:val="DefaultParagraphFont"/>
    <w:link w:val="CommentText"/>
    <w:uiPriority w:val="99"/>
    <w:semiHidden/>
    <w:qFormat/>
    <w:rPr>
      <w:rFonts w:ascii="Calibri" w:hAnsi="Calibri" w:eastAsia="Calibri" w:cs="Tahoma"/>
      <w:sz w:val="20"/>
      <w:szCs w:val="20"/>
    </w:rPr>
  </w:style>
  <w:style w:type="character" w:styleId="CommentReference">
    <w:name w:val="annotation reference"/>
    <w:basedOn w:val="DefaultParagraphFont"/>
    <w:uiPriority w:val="99"/>
    <w:semiHidden/>
    <w:unhideWhenUsed/>
    <w:qFormat/>
    <w:rPr>
      <w:sz w:val="16"/>
      <w:szCs w:val="16"/>
    </w:rPr>
  </w:style>
  <w:style w:type="character" w:styleId="InternetLink1" w:customStyle="1">
    <w:name w:val="Internet Link1"/>
    <w:qFormat/>
    <w:rPr>
      <w:color w:val="000080"/>
      <w:u w:val="single"/>
    </w:rPr>
  </w:style>
  <w:style w:type="character" w:styleId="LineNumbering" w:customStyle="1">
    <w:name w:val="Line Numbering"/>
    <w:qFormat/>
    <w:rPr/>
  </w:style>
  <w:style w:type="character" w:styleId="Znakinumeracji" w:customStyle="1">
    <w:name w:val="Znaki numeracji"/>
    <w:qFormat/>
    <w:rPr/>
  </w:style>
  <w:style w:type="character" w:styleId="TematkomentarzaZnak" w:customStyle="1">
    <w:name w:val="Temat komentarza Znak"/>
    <w:basedOn w:val="TekstkomentarzaZnak"/>
    <w:link w:val="annotationsubject"/>
    <w:uiPriority w:val="99"/>
    <w:semiHidden/>
    <w:qFormat/>
    <w:rsid w:val="00a36bbe"/>
    <w:rPr>
      <w:rFonts w:ascii="Calibri" w:hAnsi="Calibri" w:eastAsia="Calibri" w:cs="Tahoma"/>
      <w:b/>
      <w:bCs/>
      <w:sz w:val="20"/>
      <w:szCs w:val="20"/>
    </w:rPr>
  </w:style>
  <w:style w:type="character" w:styleId="InternetLink2" w:customStyle="1">
    <w:name w:val="Internet Link2"/>
    <w:qFormat/>
    <w:rPr>
      <w:color w:val="000080"/>
      <w:u w:val="single"/>
    </w:rPr>
  </w:style>
  <w:style w:type="character" w:styleId="LineNumbering1" w:customStyle="1">
    <w:name w:val="Line Numbering1"/>
    <w:qFormat/>
    <w:rPr/>
  </w:style>
  <w:style w:type="character" w:styleId="InternetLink3" w:customStyle="1">
    <w:name w:val="Internet Link3"/>
    <w:qFormat/>
    <w:rPr>
      <w:color w:val="000080"/>
      <w:u w:val="single"/>
    </w:rPr>
  </w:style>
  <w:style w:type="character" w:styleId="LineNumbering2" w:customStyle="1">
    <w:name w:val="Line Numbering2"/>
    <w:qFormat/>
    <w:rPr/>
  </w:style>
  <w:style w:type="character" w:styleId="InternetLink4" w:customStyle="1">
    <w:name w:val="Internet Link4"/>
    <w:qFormat/>
    <w:rPr>
      <w:color w:val="000080"/>
      <w:u w:val="single"/>
    </w:rPr>
  </w:style>
  <w:style w:type="character" w:styleId="LineNumbering3" w:customStyle="1">
    <w:name w:val="Line Numbering3"/>
    <w:qFormat/>
    <w:rPr/>
  </w:style>
  <w:style w:type="character" w:styleId="Hyperlink">
    <w:name w:val="Hyperlink"/>
    <w:rPr>
      <w:color w:val="000080"/>
      <w:u w:val="single"/>
    </w:rPr>
  </w:style>
  <w:style w:type="character" w:styleId="LineNumber">
    <w:name w:val="line number"/>
    <w:rPr/>
  </w:style>
  <w:style w:type="character" w:styleId="TekstpodstawowywcityZnak" w:customStyle="1">
    <w:name w:val="Tekst podstawowy wcięty Znak"/>
    <w:basedOn w:val="DefaultParagraphFont"/>
    <w:uiPriority w:val="99"/>
    <w:semiHidden/>
    <w:qFormat/>
    <w:rsid w:val="00e073b9"/>
    <w:rPr>
      <w:rFonts w:cs="Tahoma"/>
    </w:rPr>
  </w:style>
  <w:style w:type="paragraph" w:styleId="Nagwek" w:customStyle="1">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kstpodstawowyZnak"/>
    <w:uiPriority w:val="99"/>
    <w:semiHidden/>
    <w:unhideWhenUsed/>
    <w:rsid w:val="003e2f5a"/>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Header">
    <w:name w:val="header"/>
    <w:basedOn w:val="Normal"/>
    <w:next w:val="BodyText"/>
    <w:link w:val="NagwekZnak"/>
    <w:rsid w:val="003e2f5a"/>
    <w:pPr>
      <w:tabs>
        <w:tab w:val="clear" w:pos="708"/>
        <w:tab w:val="center" w:pos="4536" w:leader="none"/>
        <w:tab w:val="right" w:pos="9072" w:leader="none"/>
      </w:tabs>
      <w:spacing w:lineRule="auto" w:line="240" w:before="0" w:after="0"/>
    </w:pPr>
    <w:rPr>
      <w:rFonts w:cs="" w:cstheme="minorBidi"/>
    </w:rPr>
  </w:style>
  <w:style w:type="paragraph" w:styleId="Indeksuser" w:customStyle="1">
    <w:name w:val="Indeks (user)"/>
    <w:basedOn w:val="Normal"/>
    <w:qFormat/>
    <w:pPr>
      <w:suppressLineNumbers/>
    </w:pPr>
    <w:rPr>
      <w:rFonts w:cs="Lucida Sans"/>
    </w:rPr>
  </w:style>
  <w:style w:type="paragraph" w:styleId="Gwkaistopkauser" w:customStyle="1">
    <w:name w:val="Główka i stopka (user)"/>
    <w:basedOn w:val="Normal"/>
    <w:qFormat/>
    <w:pPr/>
    <w:rPr/>
  </w:style>
  <w:style w:type="paragraph" w:styleId="Footer">
    <w:name w:val="footer"/>
    <w:basedOn w:val="Normal"/>
    <w:link w:val="StopkaZnak"/>
    <w:rsid w:val="003e2f5a"/>
    <w:pPr>
      <w:tabs>
        <w:tab w:val="clear" w:pos="708"/>
        <w:tab w:val="center" w:pos="4536" w:leader="none"/>
        <w:tab w:val="right" w:pos="9072" w:leader="none"/>
      </w:tabs>
      <w:spacing w:lineRule="auto" w:line="240" w:before="0" w:after="0"/>
    </w:pPr>
    <w:rPr>
      <w:rFonts w:cs="" w:cstheme="minorBidi"/>
    </w:rPr>
  </w:style>
  <w:style w:type="paragraph" w:styleId="ListParagraph">
    <w:name w:val="List Paragraph"/>
    <w:basedOn w:val="Normal"/>
    <w:link w:val="AkapitzlistZnak"/>
    <w:uiPriority w:val="34"/>
    <w:qFormat/>
    <w:rsid w:val="003e2f5a"/>
    <w:pPr>
      <w:spacing w:before="0" w:after="160"/>
      <w:ind w:left="720"/>
      <w:contextualSpacing/>
    </w:pPr>
    <w:rPr>
      <w:rFonts w:cs="" w:cstheme="minorBidi"/>
    </w:rPr>
  </w:style>
  <w:style w:type="paragraph" w:styleId="Default" w:customStyle="1">
    <w:name w:val="Default"/>
    <w:qFormat/>
    <w:rsid w:val="003e2f5a"/>
    <w:pPr>
      <w:widowControl/>
      <w:suppressAutoHyphens w:val="true"/>
      <w:bidi w:val="0"/>
      <w:spacing w:before="0" w:after="0"/>
      <w:jc w:val="left"/>
    </w:pPr>
    <w:rPr>
      <w:rFonts w:ascii="Calibri" w:hAnsi="Calibri" w:eastAsia="Times New Roman" w:cs="Calibri"/>
      <w:color w:val="000000"/>
      <w:kern w:val="0"/>
      <w:sz w:val="24"/>
      <w:szCs w:val="24"/>
      <w:lang w:eastAsia="pl-PL" w:val="pl-PL" w:bidi="ar-SA"/>
    </w:rPr>
  </w:style>
  <w:style w:type="paragraph" w:styleId="CommentText">
    <w:name w:val="annotation text"/>
    <w:basedOn w:val="Normal"/>
    <w:link w:val="TekstkomentarzaZnak"/>
    <w:uiPriority w:val="99"/>
    <w:semiHidden/>
    <w:unhideWhenUsed/>
    <w:pPr>
      <w:spacing w:lineRule="auto" w:line="240"/>
    </w:pPr>
    <w:rPr>
      <w:sz w:val="20"/>
      <w:szCs w:val="20"/>
    </w:rPr>
  </w:style>
  <w:style w:type="paragraph" w:styleId="Komentarz" w:customStyle="1">
    <w:name w:val="Komentarz"/>
    <w:basedOn w:val="Normal"/>
    <w:qFormat/>
    <w:pPr/>
    <w:rPr>
      <w:sz w:val="20"/>
      <w:szCs w:val="20"/>
    </w:rPr>
  </w:style>
  <w:style w:type="paragraph" w:styleId="annotationsubject">
    <w:name w:val="annotation subject"/>
    <w:basedOn w:val="CommentText"/>
    <w:next w:val="CommentText"/>
    <w:link w:val="TematkomentarzaZnak"/>
    <w:uiPriority w:val="99"/>
    <w:semiHidden/>
    <w:unhideWhenUsed/>
    <w:qFormat/>
    <w:rsid w:val="00a36bbe"/>
    <w:pPr/>
    <w:rPr>
      <w:b/>
      <w:bCs/>
    </w:rPr>
  </w:style>
  <w:style w:type="paragraph" w:styleId="Revision">
    <w:name w:val="Revision"/>
    <w:uiPriority w:val="99"/>
    <w:semiHidden/>
    <w:qFormat/>
    <w:rsid w:val="00130c2b"/>
    <w:pPr>
      <w:widowControl/>
      <w:suppressAutoHyphens w:val="false"/>
      <w:bidi w:val="0"/>
      <w:spacing w:before="0" w:after="0"/>
      <w:jc w:val="left"/>
    </w:pPr>
    <w:rPr>
      <w:rFonts w:cs="Tahoma" w:ascii="Calibri" w:hAnsi="Calibri" w:eastAsia="Calibri" w:asciiTheme="minorHAnsi" w:eastAsiaTheme="minorHAnsi" w:hAnsiTheme="minorHAnsi"/>
      <w:color w:val="auto"/>
      <w:kern w:val="0"/>
      <w:sz w:val="22"/>
      <w:szCs w:val="22"/>
      <w:lang w:val="pl-PL" w:eastAsia="en-US" w:bidi="ar-SA"/>
    </w:rPr>
  </w:style>
  <w:style w:type="paragraph" w:styleId="BodyTextIndent">
    <w:name w:val="Body Text Indent"/>
    <w:basedOn w:val="Normal"/>
    <w:link w:val="TekstpodstawowywcityZnak"/>
    <w:uiPriority w:val="99"/>
    <w:semiHidden/>
    <w:unhideWhenUsed/>
    <w:rsid w:val="00e073b9"/>
    <w:pPr>
      <w:spacing w:before="0" w:after="120"/>
      <w:ind w:left="283"/>
    </w:pPr>
    <w:rPr/>
  </w:style>
  <w:style w:type="paragraph" w:styleId="Komentarzuser" w:customStyle="1">
    <w:name w:val="Komentarz (user)"/>
    <w:basedOn w:val="Normal"/>
    <w:qFormat/>
    <w:pPr>
      <w:spacing w:before="56" w:after="0"/>
      <w:ind w:left="56" w:right="56"/>
    </w:pPr>
    <w:rPr>
      <w:sz w:val="20"/>
      <w:szCs w:val="20"/>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E4874-AFEB-4DC7-8261-47231770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LibreOffice/24.8.6.2$Windows_X86_64 LibreOffice_project/6d98ba145e9a8a39fc57bcc76981d1fb1316c60c</Application>
  <AppVersion>15.0000</AppVersion>
  <Pages>7</Pages>
  <Words>2876</Words>
  <Characters>18083</Characters>
  <CharactersWithSpaces>20889</CharactersWithSpaces>
  <Paragraphs>116</Paragraphs>
  <Company>UMWWM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2025-04-28T11:38:00Z</dcterms:created>
  <dc:creator>Anna Adamkiewicz</dc:creator>
  <dc:description/>
  <dc:language>pl-PL</dc:language>
  <cp:lastModifiedBy/>
  <cp:lastPrinted>2024-11-15T07:35:00Z</cp:lastPrinted>
  <dcterms:modified xsi:type="dcterms:W3CDTF">2025-04-28T20:01:51Z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