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307B6" w14:textId="23951233" w:rsidR="00E345DE" w:rsidRPr="00E345DE" w:rsidRDefault="00050E32" w:rsidP="00171E8F">
      <w:pPr>
        <w:pStyle w:val="Bezodstpw"/>
        <w:jc w:val="right"/>
        <w:rPr>
          <w:rFonts w:cstheme="minorHAnsi"/>
          <w:b/>
        </w:rPr>
      </w:pPr>
      <w:r w:rsidRPr="00E345DE">
        <w:rPr>
          <w:rFonts w:cstheme="minorHAnsi"/>
          <w:bCs/>
        </w:rPr>
        <w:tab/>
      </w:r>
      <w:r w:rsidRPr="00E345DE">
        <w:rPr>
          <w:rFonts w:cstheme="minorHAnsi"/>
          <w:bCs/>
        </w:rPr>
        <w:tab/>
      </w:r>
      <w:r w:rsidRPr="00E345DE">
        <w:rPr>
          <w:rFonts w:cstheme="minorHAnsi"/>
          <w:bCs/>
        </w:rPr>
        <w:tab/>
      </w:r>
      <w:r w:rsidRPr="00E345DE">
        <w:rPr>
          <w:rFonts w:cstheme="minorHAnsi"/>
          <w:bCs/>
        </w:rPr>
        <w:tab/>
      </w:r>
      <w:r w:rsidRPr="00E345DE">
        <w:rPr>
          <w:rFonts w:cstheme="minorHAnsi"/>
          <w:bCs/>
        </w:rPr>
        <w:tab/>
      </w:r>
      <w:r w:rsidRPr="00E345DE">
        <w:rPr>
          <w:rFonts w:cstheme="minorHAnsi"/>
          <w:bCs/>
        </w:rPr>
        <w:tab/>
      </w:r>
      <w:r w:rsidRPr="00E345DE">
        <w:rPr>
          <w:rFonts w:cstheme="minorHAnsi"/>
          <w:bCs/>
        </w:rPr>
        <w:tab/>
      </w:r>
      <w:r w:rsidR="00E345DE" w:rsidRPr="00E345DE">
        <w:rPr>
          <w:rFonts w:cstheme="minorHAnsi"/>
          <w:bCs/>
        </w:rPr>
        <w:t xml:space="preserve">       </w:t>
      </w:r>
      <w:r w:rsidR="00E345DE">
        <w:rPr>
          <w:rFonts w:cstheme="minorHAnsi"/>
          <w:bCs/>
        </w:rPr>
        <w:t xml:space="preserve">              </w:t>
      </w:r>
      <w:r w:rsidR="00E345DE" w:rsidRPr="00E345DE">
        <w:rPr>
          <w:rFonts w:cstheme="minorHAnsi"/>
          <w:b/>
        </w:rPr>
        <w:t>Nr sprawy: O.25</w:t>
      </w:r>
      <w:r w:rsidR="00E345DE">
        <w:rPr>
          <w:rFonts w:cstheme="minorHAnsi"/>
          <w:b/>
        </w:rPr>
        <w:t>3</w:t>
      </w:r>
      <w:r w:rsidR="00E345DE" w:rsidRPr="00E345DE">
        <w:rPr>
          <w:rFonts w:cstheme="minorHAnsi"/>
          <w:b/>
        </w:rPr>
        <w:t>.146.2025</w:t>
      </w:r>
      <w:r w:rsidRPr="00E345DE">
        <w:rPr>
          <w:rFonts w:cstheme="minorHAnsi"/>
          <w:b/>
        </w:rPr>
        <w:tab/>
      </w:r>
    </w:p>
    <w:p w14:paraId="3F6FA28E" w14:textId="49C59788" w:rsidR="00050E32" w:rsidRPr="00E345DE" w:rsidRDefault="00050E32" w:rsidP="00171E8F">
      <w:pPr>
        <w:pStyle w:val="Bezodstpw"/>
        <w:jc w:val="right"/>
        <w:rPr>
          <w:rFonts w:cstheme="minorHAnsi"/>
          <w:b/>
        </w:rPr>
      </w:pPr>
      <w:r w:rsidRPr="00E345DE">
        <w:rPr>
          <w:rFonts w:cstheme="minorHAnsi"/>
          <w:b/>
        </w:rPr>
        <w:t>Załącznik nr 1</w:t>
      </w:r>
    </w:p>
    <w:p w14:paraId="30C45D55" w14:textId="77777777" w:rsidR="00050E32" w:rsidRPr="00E345DE" w:rsidRDefault="00050E32" w:rsidP="00171E8F">
      <w:pPr>
        <w:pStyle w:val="Bezodstpw"/>
        <w:jc w:val="center"/>
        <w:rPr>
          <w:rFonts w:cstheme="minorHAnsi"/>
          <w:b/>
        </w:rPr>
      </w:pPr>
    </w:p>
    <w:p w14:paraId="747D332A" w14:textId="5A8EBBB8" w:rsidR="005B3D57" w:rsidRPr="00E345DE" w:rsidRDefault="005B3D57" w:rsidP="00171E8F">
      <w:pPr>
        <w:pStyle w:val="Bezodstpw"/>
        <w:jc w:val="center"/>
        <w:rPr>
          <w:rFonts w:cstheme="minorHAnsi"/>
          <w:b/>
        </w:rPr>
      </w:pPr>
      <w:r w:rsidRPr="00E345DE">
        <w:rPr>
          <w:rFonts w:cstheme="minorHAnsi"/>
          <w:b/>
        </w:rPr>
        <w:t>Opis przedmiotu zamówienia</w:t>
      </w:r>
    </w:p>
    <w:p w14:paraId="0220C20E" w14:textId="77777777" w:rsidR="005B3D57" w:rsidRPr="00E345DE" w:rsidRDefault="005B3D57" w:rsidP="00171E8F">
      <w:pPr>
        <w:pStyle w:val="Bezodstpw"/>
        <w:jc w:val="both"/>
        <w:rPr>
          <w:rFonts w:cstheme="minorHAnsi"/>
        </w:rPr>
      </w:pPr>
    </w:p>
    <w:p w14:paraId="1FA24B94" w14:textId="1FBE783D" w:rsidR="00FA34C6" w:rsidRPr="00E345DE" w:rsidRDefault="005B3D57" w:rsidP="00171E8F">
      <w:pPr>
        <w:spacing w:after="0" w:line="240" w:lineRule="auto"/>
        <w:jc w:val="both"/>
        <w:rPr>
          <w:rStyle w:val="Odwoaniedokomentarza"/>
          <w:rFonts w:cstheme="minorHAnsi"/>
          <w:sz w:val="22"/>
          <w:szCs w:val="22"/>
        </w:rPr>
      </w:pPr>
      <w:r w:rsidRPr="00E345DE">
        <w:rPr>
          <w:rFonts w:cstheme="minorHAnsi"/>
          <w:b/>
        </w:rPr>
        <w:t xml:space="preserve">Przedmiotem zamówienia jest </w:t>
      </w:r>
      <w:bookmarkStart w:id="0" w:name="_Hlk155268841"/>
      <w:bookmarkStart w:id="1" w:name="_Hlk164664876"/>
      <w:r w:rsidR="001A3DEA" w:rsidRPr="00E345DE">
        <w:rPr>
          <w:rFonts w:cstheme="minorHAnsi"/>
          <w:b/>
        </w:rPr>
        <w:t xml:space="preserve">realizacja usługi </w:t>
      </w:r>
      <w:bookmarkStart w:id="2" w:name="_Hlk161747079"/>
      <w:r w:rsidR="00341945">
        <w:rPr>
          <w:rFonts w:cstheme="minorHAnsi"/>
          <w:b/>
        </w:rPr>
        <w:t xml:space="preserve">wykonania </w:t>
      </w:r>
      <w:r w:rsidR="00E44644" w:rsidRPr="00E345DE">
        <w:rPr>
          <w:rFonts w:cstheme="minorHAnsi"/>
          <w:b/>
        </w:rPr>
        <w:t xml:space="preserve">przeglądów </w:t>
      </w:r>
      <w:bookmarkEnd w:id="0"/>
      <w:r w:rsidRPr="00E345DE">
        <w:rPr>
          <w:rFonts w:cstheme="minorHAnsi"/>
          <w:b/>
        </w:rPr>
        <w:t xml:space="preserve">systemów </w:t>
      </w:r>
      <w:bookmarkStart w:id="3" w:name="_Hlk155247210"/>
      <w:r w:rsidRPr="00E345DE">
        <w:rPr>
          <w:rFonts w:cstheme="minorHAnsi"/>
          <w:b/>
        </w:rPr>
        <w:t>zabezpieczeń</w:t>
      </w:r>
      <w:r w:rsidR="00282242" w:rsidRPr="00E345DE">
        <w:rPr>
          <w:rFonts w:cstheme="minorHAnsi"/>
          <w:b/>
        </w:rPr>
        <w:t xml:space="preserve"> </w:t>
      </w:r>
      <w:bookmarkEnd w:id="3"/>
      <w:r w:rsidRPr="00E345DE">
        <w:rPr>
          <w:rFonts w:cstheme="minorHAnsi"/>
          <w:b/>
        </w:rPr>
        <w:t xml:space="preserve">w </w:t>
      </w:r>
      <w:r w:rsidR="00276BAD" w:rsidRPr="00E345DE">
        <w:rPr>
          <w:rFonts w:cstheme="minorHAnsi"/>
          <w:b/>
        </w:rPr>
        <w:t xml:space="preserve">obiektach </w:t>
      </w:r>
      <w:r w:rsidR="00603A13" w:rsidRPr="00E345DE">
        <w:rPr>
          <w:rFonts w:cstheme="minorHAnsi"/>
          <w:b/>
        </w:rPr>
        <w:t xml:space="preserve">Regionalnej Sieci </w:t>
      </w:r>
      <w:r w:rsidR="00E03CA4" w:rsidRPr="00E345DE">
        <w:rPr>
          <w:rFonts w:cstheme="minorHAnsi"/>
          <w:b/>
        </w:rPr>
        <w:t>Szerokopasmowej</w:t>
      </w:r>
      <w:r w:rsidR="00603A13" w:rsidRPr="00E345DE">
        <w:rPr>
          <w:rFonts w:cstheme="minorHAnsi"/>
          <w:b/>
        </w:rPr>
        <w:t xml:space="preserve"> województwa Warmińsko-Mazurskiego</w:t>
      </w:r>
      <w:bookmarkEnd w:id="1"/>
      <w:bookmarkEnd w:id="2"/>
      <w:r w:rsidR="00603A13" w:rsidRPr="00E345DE">
        <w:rPr>
          <w:rFonts w:cstheme="minorHAnsi"/>
          <w:b/>
        </w:rPr>
        <w:t>.</w:t>
      </w:r>
    </w:p>
    <w:p w14:paraId="130A6D4D" w14:textId="77777777" w:rsidR="00603A13" w:rsidRPr="00E345DE" w:rsidRDefault="00603A13" w:rsidP="00171E8F">
      <w:pPr>
        <w:spacing w:after="0" w:line="240" w:lineRule="auto"/>
        <w:jc w:val="both"/>
        <w:rPr>
          <w:rStyle w:val="Odwoaniedokomentarza"/>
          <w:rFonts w:cstheme="minorHAnsi"/>
          <w:sz w:val="22"/>
          <w:szCs w:val="22"/>
        </w:rPr>
      </w:pPr>
    </w:p>
    <w:p w14:paraId="2CF67AA1" w14:textId="1BECFFF6" w:rsidR="001710E5" w:rsidRPr="00E345DE" w:rsidRDefault="005322FA" w:rsidP="00171E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 xml:space="preserve">Nadrzędnym celem Zamawiającego jest utrzymanie w stanie nie pogorszonym (z wyłączeniem naturalnych procesów starzenia / zużycia) systemów zabezpieczeń pracujących w obiektach </w:t>
      </w:r>
      <w:r w:rsidR="00401A1E" w:rsidRPr="00E345DE">
        <w:rPr>
          <w:rFonts w:cstheme="minorHAnsi"/>
        </w:rPr>
        <w:t>Regionalnej Sieci Szerokopasmowej (</w:t>
      </w:r>
      <w:r w:rsidRPr="00E345DE">
        <w:rPr>
          <w:rFonts w:cstheme="minorHAnsi"/>
        </w:rPr>
        <w:t>RSS</w:t>
      </w:r>
      <w:r w:rsidR="00401A1E" w:rsidRPr="00E345DE">
        <w:rPr>
          <w:rFonts w:cstheme="minorHAnsi"/>
        </w:rPr>
        <w:t>)</w:t>
      </w:r>
      <w:r w:rsidRPr="00E345DE">
        <w:rPr>
          <w:rFonts w:cstheme="minorHAnsi"/>
        </w:rPr>
        <w:t xml:space="preserve">. </w:t>
      </w:r>
      <w:r w:rsidR="00A51622" w:rsidRPr="00E345DE">
        <w:rPr>
          <w:rFonts w:cstheme="minorHAnsi"/>
        </w:rPr>
        <w:t xml:space="preserve">Zadanie </w:t>
      </w:r>
      <w:r w:rsidR="00907DCC" w:rsidRPr="00E345DE">
        <w:rPr>
          <w:rFonts w:cstheme="minorHAnsi"/>
        </w:rPr>
        <w:t xml:space="preserve">obejmuje </w:t>
      </w:r>
      <w:r w:rsidR="00A51622" w:rsidRPr="00E345DE">
        <w:rPr>
          <w:rFonts w:cstheme="minorHAnsi"/>
        </w:rPr>
        <w:t>zakresem</w:t>
      </w:r>
      <w:r w:rsidR="001710E5" w:rsidRPr="00E345DE">
        <w:rPr>
          <w:rFonts w:cstheme="minorHAnsi"/>
        </w:rPr>
        <w:t xml:space="preserve"> 9 węzłów szkieletowych (RSS).</w:t>
      </w:r>
    </w:p>
    <w:p w14:paraId="2B7F8837" w14:textId="02CD0419" w:rsidR="005322FA" w:rsidRPr="00E345DE" w:rsidRDefault="005322FA" w:rsidP="00171E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W zakresie realizacji zadania do obowiązków Wykonawcy należeć będzie m.in. :</w:t>
      </w:r>
    </w:p>
    <w:p w14:paraId="56995D47" w14:textId="20236A35" w:rsidR="005322FA" w:rsidRPr="00E345DE" w:rsidRDefault="0011027F" w:rsidP="00171E8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bookmarkStart w:id="4" w:name="_Hlk164687664"/>
      <w:r w:rsidRPr="00E345DE">
        <w:rPr>
          <w:rFonts w:cstheme="minorHAnsi"/>
        </w:rPr>
        <w:t>Wykonywanie</w:t>
      </w:r>
      <w:bookmarkEnd w:id="4"/>
      <w:r w:rsidR="005322FA" w:rsidRPr="00E345DE">
        <w:rPr>
          <w:rFonts w:cstheme="minorHAnsi"/>
        </w:rPr>
        <w:t xml:space="preserve"> terminowych przeglądów systemów i urządzeń objętych zadaniem.</w:t>
      </w:r>
    </w:p>
    <w:p w14:paraId="549C4894" w14:textId="0CCD600F" w:rsidR="005322FA" w:rsidRPr="00E345DE" w:rsidRDefault="005322FA" w:rsidP="00171E8F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Zgłaszanie Zamawiającemu potrzeb dotyczących przebudowy, modernizacji lub napraw systemów i urządzeń.</w:t>
      </w:r>
    </w:p>
    <w:p w14:paraId="2629C406" w14:textId="3FE64ABB" w:rsidR="00712B58" w:rsidRPr="00E345DE" w:rsidRDefault="00FB2CCA" w:rsidP="00171E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 xml:space="preserve">Ogólne informacje dotyczące </w:t>
      </w:r>
      <w:r w:rsidR="00712B58" w:rsidRPr="00E345DE">
        <w:rPr>
          <w:rFonts w:cstheme="minorHAnsi"/>
        </w:rPr>
        <w:t xml:space="preserve">zakresu </w:t>
      </w:r>
      <w:r w:rsidRPr="00E345DE">
        <w:rPr>
          <w:rFonts w:cstheme="minorHAnsi"/>
        </w:rPr>
        <w:t xml:space="preserve">rzeczowego </w:t>
      </w:r>
      <w:r w:rsidR="00712B58" w:rsidRPr="00E345DE">
        <w:rPr>
          <w:rFonts w:cstheme="minorHAnsi"/>
        </w:rPr>
        <w:t>przedmiot</w:t>
      </w:r>
      <w:r w:rsidR="00E62E85" w:rsidRPr="00E345DE">
        <w:rPr>
          <w:rFonts w:cstheme="minorHAnsi"/>
        </w:rPr>
        <w:t>owego</w:t>
      </w:r>
      <w:r w:rsidR="00712B58" w:rsidRPr="00E345DE">
        <w:rPr>
          <w:rFonts w:cstheme="minorHAnsi"/>
        </w:rPr>
        <w:t xml:space="preserve"> zamówienia:</w:t>
      </w:r>
    </w:p>
    <w:p w14:paraId="34D8BF08" w14:textId="77777777" w:rsidR="00897F7E" w:rsidRPr="00E345DE" w:rsidRDefault="00A51622" w:rsidP="00171E8F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Węzły</w:t>
      </w:r>
      <w:r w:rsidR="00603A13" w:rsidRPr="00E345DE">
        <w:rPr>
          <w:rFonts w:cstheme="minorHAnsi"/>
        </w:rPr>
        <w:t xml:space="preserve"> </w:t>
      </w:r>
      <w:r w:rsidR="002D1C47" w:rsidRPr="00E345DE">
        <w:rPr>
          <w:rFonts w:cstheme="minorHAnsi"/>
        </w:rPr>
        <w:t>szkieletow</w:t>
      </w:r>
      <w:r w:rsidR="00603A13" w:rsidRPr="00E345DE">
        <w:rPr>
          <w:rFonts w:cstheme="minorHAnsi"/>
        </w:rPr>
        <w:t>e</w:t>
      </w:r>
      <w:r w:rsidR="002D1C47" w:rsidRPr="00E345DE">
        <w:rPr>
          <w:rFonts w:cstheme="minorHAnsi"/>
          <w:b/>
          <w:bCs/>
        </w:rPr>
        <w:t xml:space="preserve"> </w:t>
      </w:r>
      <w:r w:rsidR="002D1C47" w:rsidRPr="00E345DE">
        <w:rPr>
          <w:rFonts w:cstheme="minorHAnsi"/>
        </w:rPr>
        <w:t>wyposażon</w:t>
      </w:r>
      <w:r w:rsidR="00603A13" w:rsidRPr="00E345DE">
        <w:rPr>
          <w:rFonts w:cstheme="minorHAnsi"/>
        </w:rPr>
        <w:t>o</w:t>
      </w:r>
      <w:r w:rsidR="002D1C47" w:rsidRPr="00E345DE">
        <w:rPr>
          <w:rFonts w:cstheme="minorHAnsi"/>
        </w:rPr>
        <w:t xml:space="preserve"> w systemy </w:t>
      </w:r>
      <w:r w:rsidR="009D6ADF" w:rsidRPr="00E345DE">
        <w:rPr>
          <w:rFonts w:cstheme="minorHAnsi"/>
        </w:rPr>
        <w:t>s</w:t>
      </w:r>
      <w:r w:rsidR="002D1C47" w:rsidRPr="00E345DE">
        <w:rPr>
          <w:rFonts w:cstheme="minorHAnsi"/>
        </w:rPr>
        <w:t>ygnalizacji włamania i napadu</w:t>
      </w:r>
      <w:r w:rsidRPr="00E345DE">
        <w:rPr>
          <w:rFonts w:cstheme="minorHAnsi"/>
        </w:rPr>
        <w:t xml:space="preserve"> (zalania)</w:t>
      </w:r>
      <w:r w:rsidR="002D1C47" w:rsidRPr="00E345DE">
        <w:rPr>
          <w:rFonts w:cstheme="minorHAnsi"/>
        </w:rPr>
        <w:t xml:space="preserve">, </w:t>
      </w:r>
      <w:r w:rsidR="009D6ADF" w:rsidRPr="00E345DE">
        <w:rPr>
          <w:rFonts w:cstheme="minorHAnsi"/>
        </w:rPr>
        <w:t>k</w:t>
      </w:r>
      <w:r w:rsidR="002D1C47" w:rsidRPr="00E345DE">
        <w:rPr>
          <w:rFonts w:cstheme="minorHAnsi"/>
        </w:rPr>
        <w:t xml:space="preserve">ontroli dostępu, </w:t>
      </w:r>
      <w:r w:rsidR="009D6ADF" w:rsidRPr="00E345DE">
        <w:rPr>
          <w:rFonts w:cstheme="minorHAnsi"/>
        </w:rPr>
        <w:t>s</w:t>
      </w:r>
      <w:r w:rsidR="002D1C47" w:rsidRPr="00E345DE">
        <w:rPr>
          <w:rFonts w:cstheme="minorHAnsi"/>
        </w:rPr>
        <w:t>ygnalizacji pożarowej</w:t>
      </w:r>
      <w:r w:rsidR="00AD18ED" w:rsidRPr="00E345DE">
        <w:rPr>
          <w:rFonts w:cstheme="minorHAnsi"/>
        </w:rPr>
        <w:t xml:space="preserve"> oraz</w:t>
      </w:r>
      <w:r w:rsidR="002D1C47" w:rsidRPr="00E345DE">
        <w:rPr>
          <w:rFonts w:cstheme="minorHAnsi"/>
        </w:rPr>
        <w:t xml:space="preserve"> </w:t>
      </w:r>
      <w:r w:rsidR="009D6ADF" w:rsidRPr="00E345DE">
        <w:rPr>
          <w:rFonts w:cstheme="minorHAnsi"/>
        </w:rPr>
        <w:t>t</w:t>
      </w:r>
      <w:r w:rsidR="002D1C47" w:rsidRPr="00E345DE">
        <w:rPr>
          <w:rFonts w:cstheme="minorHAnsi"/>
        </w:rPr>
        <w:t>elewizji przemysłowej.</w:t>
      </w:r>
      <w:r w:rsidR="00A04F9A" w:rsidRPr="00E345DE">
        <w:rPr>
          <w:rFonts w:cstheme="minorHAnsi"/>
        </w:rPr>
        <w:t xml:space="preserve"> </w:t>
      </w:r>
      <w:r w:rsidR="00A5478E" w:rsidRPr="00E345DE">
        <w:rPr>
          <w:rFonts w:cstheme="minorHAnsi"/>
        </w:rPr>
        <w:t>Każdy z</w:t>
      </w:r>
      <w:r w:rsidR="009626A4" w:rsidRPr="00E345DE">
        <w:rPr>
          <w:rFonts w:cstheme="minorHAnsi"/>
        </w:rPr>
        <w:t> </w:t>
      </w:r>
      <w:r w:rsidR="00A5478E" w:rsidRPr="00E345DE">
        <w:rPr>
          <w:rFonts w:cstheme="minorHAnsi"/>
        </w:rPr>
        <w:t xml:space="preserve">powyższych systemów wyposażony jest w interfejs sieciowy, który służy do monitorowania stanów oraz zdarzeń alarmowych. </w:t>
      </w:r>
    </w:p>
    <w:p w14:paraId="071D7C81" w14:textId="52630107" w:rsidR="00897F7E" w:rsidRPr="00E345DE" w:rsidRDefault="00897F7E" w:rsidP="00171E8F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W celu zapoznania się z przedmiotowym zakresem Zamawiający przewiduje realizacje wizji lokalnych w obiektach objętych przedmiotem zamówienia.</w:t>
      </w:r>
    </w:p>
    <w:p w14:paraId="3A9E36A7" w14:textId="717DEA7A" w:rsidR="00955F8E" w:rsidRPr="00E345DE" w:rsidRDefault="00955F8E" w:rsidP="00171E8F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Lokalizacje obiektów:</w:t>
      </w:r>
    </w:p>
    <w:p w14:paraId="3B884189" w14:textId="115FDF79" w:rsidR="00955F8E" w:rsidRPr="00E345DE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E345DE">
        <w:rPr>
          <w:rFonts w:cstheme="minorHAnsi"/>
          <w:bCs/>
        </w:rPr>
        <w:t>Węzeł Szkieletowy RSS w Działdowie, ul. Norwida (dz. 3415/1, obręb Działdowo), 13-200 Działdowo;</w:t>
      </w:r>
    </w:p>
    <w:p w14:paraId="754702F4" w14:textId="77777777" w:rsidR="00955F8E" w:rsidRPr="00E345DE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E345DE">
        <w:rPr>
          <w:rFonts w:cstheme="minorHAnsi"/>
          <w:bCs/>
        </w:rPr>
        <w:t>Węzeł Szkieletowy RSS w Elblągu, ul. Królewiecka 146 (dz. 6/4, obręb 6 Elbląg), 82-300 Elbląg;</w:t>
      </w:r>
    </w:p>
    <w:p w14:paraId="404930D8" w14:textId="77777777" w:rsidR="00955F8E" w:rsidRPr="00E345DE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E345DE">
        <w:rPr>
          <w:rFonts w:cstheme="minorHAnsi"/>
          <w:bCs/>
        </w:rPr>
        <w:t>Węzeł Szkieletowy RSS w Ełku, ul. Podmiejska (dz. 2085/9, obręb 2 Ełk), 19-300 Ełk;</w:t>
      </w:r>
    </w:p>
    <w:p w14:paraId="52E39F04" w14:textId="77777777" w:rsidR="00955F8E" w:rsidRPr="00E345DE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E345DE">
        <w:rPr>
          <w:rFonts w:cstheme="minorHAnsi"/>
          <w:bCs/>
        </w:rPr>
        <w:t>Węzeł Szkieletowy RSS w Lidzbarku Warmińskim, ul. Bartoszycka (dz. 44/1, obręb 12 Lidzbark Warmiński), 11-100 Lidzbark Warmiński;</w:t>
      </w:r>
    </w:p>
    <w:p w14:paraId="01584069" w14:textId="77777777" w:rsidR="00955F8E" w:rsidRPr="00E345DE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E345DE">
        <w:rPr>
          <w:rFonts w:cstheme="minorHAnsi"/>
          <w:bCs/>
        </w:rPr>
        <w:t>Węzeł Szkieletowy RSS w Mrągowie, ul. Leśna droga (dz. 33/18, obręb 10 Mrągowo), 11-700 Mrągowo;</w:t>
      </w:r>
    </w:p>
    <w:p w14:paraId="31ABBB76" w14:textId="77777777" w:rsidR="00955F8E" w:rsidRPr="00E345DE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E345DE">
        <w:rPr>
          <w:rFonts w:cstheme="minorHAnsi"/>
          <w:bCs/>
        </w:rPr>
        <w:t>Węzeł Szkieletowy RSS w Nowym Mieście Lubawskim, ul. Szkolna 5D, (dz. 178/3, obręb 6 Nowe Miasto Lubawskie), 13-300 Nowe Miasto Lubawskie;</w:t>
      </w:r>
    </w:p>
    <w:p w14:paraId="24436401" w14:textId="77777777" w:rsidR="00955F8E" w:rsidRPr="00E345DE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E345DE">
        <w:rPr>
          <w:rFonts w:cstheme="minorHAnsi"/>
          <w:bCs/>
        </w:rPr>
        <w:t>Węzeł Szkieletowy RSS w Ostródzie, ul. Adama Mickiewicza 24, (dz. 4/13, obręb 6 Ostróda), 14-100 Ostróda;</w:t>
      </w:r>
    </w:p>
    <w:p w14:paraId="486039F1" w14:textId="77777777" w:rsidR="00955F8E" w:rsidRPr="00E345DE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E345DE">
        <w:rPr>
          <w:rFonts w:cstheme="minorHAnsi"/>
          <w:bCs/>
        </w:rPr>
        <w:t>Węzeł Szkieletowy RSS w Szczytnie, ul. Kościuszki 20, (dz. 192/4, obręb 1 Szczytno) 12-100 Szczytno;</w:t>
      </w:r>
    </w:p>
    <w:p w14:paraId="40C17487" w14:textId="59E35594" w:rsidR="00955F8E" w:rsidRPr="00E345DE" w:rsidRDefault="00955F8E" w:rsidP="00171E8F">
      <w:pPr>
        <w:pStyle w:val="Bezodstpw"/>
        <w:numPr>
          <w:ilvl w:val="0"/>
          <w:numId w:val="30"/>
        </w:numPr>
        <w:jc w:val="both"/>
        <w:rPr>
          <w:rFonts w:cstheme="minorHAnsi"/>
          <w:bCs/>
        </w:rPr>
      </w:pPr>
      <w:r w:rsidRPr="00E345DE">
        <w:rPr>
          <w:rFonts w:cstheme="minorHAnsi"/>
          <w:bCs/>
        </w:rPr>
        <w:t>Węzeł Szkieletowy RSS w Węgorzewie, ul. Armii krajowej, (dz. 222, obręb 1 Węgorzewo) 11-600 Węgorzewo.</w:t>
      </w:r>
    </w:p>
    <w:p w14:paraId="5A59C1E3" w14:textId="17EE9A70" w:rsidR="00F5769E" w:rsidRPr="00E345DE" w:rsidRDefault="00A77460" w:rsidP="00171E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bookmarkStart w:id="5" w:name="_Hlk163033143"/>
      <w:r w:rsidRPr="00E345DE">
        <w:rPr>
          <w:rFonts w:cstheme="minorHAnsi"/>
        </w:rPr>
        <w:t xml:space="preserve">Wykaz czynności </w:t>
      </w:r>
      <w:r w:rsidR="00F8227A" w:rsidRPr="00E345DE">
        <w:rPr>
          <w:rFonts w:cstheme="minorHAnsi"/>
        </w:rPr>
        <w:t>wymaganych do realizacji w</w:t>
      </w:r>
      <w:r w:rsidR="00955F8E" w:rsidRPr="00E345DE">
        <w:rPr>
          <w:rFonts w:cstheme="minorHAnsi"/>
        </w:rPr>
        <w:t>e wskazanych</w:t>
      </w:r>
      <w:r w:rsidR="00F8227A" w:rsidRPr="00E345DE">
        <w:rPr>
          <w:rFonts w:cstheme="minorHAnsi"/>
        </w:rPr>
        <w:t xml:space="preserve"> </w:t>
      </w:r>
      <w:r w:rsidRPr="00E345DE">
        <w:rPr>
          <w:rFonts w:cstheme="minorHAnsi"/>
        </w:rPr>
        <w:t>węzłach szkieletowych:</w:t>
      </w:r>
    </w:p>
    <w:p w14:paraId="163ABA6B" w14:textId="31C27548" w:rsidR="00F5769E" w:rsidRPr="00E345DE" w:rsidRDefault="00F5769E" w:rsidP="00171E8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Czynności wspólne dla wszystkich systemów:</w:t>
      </w:r>
    </w:p>
    <w:p w14:paraId="3A96FEF9" w14:textId="09AF65C4" w:rsidR="00F5769E" w:rsidRPr="00E345DE" w:rsidRDefault="00C67E4D" w:rsidP="00171E8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S</w:t>
      </w:r>
      <w:r w:rsidR="00F5769E" w:rsidRPr="00E345DE">
        <w:rPr>
          <w:rFonts w:cstheme="minorHAnsi"/>
        </w:rPr>
        <w:t>prawdzanie instalacji, rozmieszczenia i zamocowania całego wyposażenia, na podstawie dokumentacji technicznych;</w:t>
      </w:r>
    </w:p>
    <w:p w14:paraId="7C4C72A9" w14:textId="6657C8C7" w:rsidR="00F5769E" w:rsidRPr="00E345DE" w:rsidRDefault="00C67E4D" w:rsidP="00171E8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O</w:t>
      </w:r>
      <w:r w:rsidR="00F5769E" w:rsidRPr="00E345DE">
        <w:rPr>
          <w:rFonts w:cstheme="minorHAnsi"/>
        </w:rPr>
        <w:t>gólna weryfikacja stanu technicznego, oczyszczenie urządzeń z kurzu, otwarcie obudów</w:t>
      </w:r>
      <w:r w:rsidR="003B6AE2" w:rsidRPr="00E345DE">
        <w:rPr>
          <w:rFonts w:cstheme="minorHAnsi"/>
        </w:rPr>
        <w:t xml:space="preserve"> (urządzeń </w:t>
      </w:r>
      <w:bookmarkStart w:id="6" w:name="_Hlk164753639"/>
      <w:r w:rsidR="003B6AE2" w:rsidRPr="00E345DE">
        <w:rPr>
          <w:rFonts w:cstheme="minorHAnsi"/>
        </w:rPr>
        <w:t xml:space="preserve">które </w:t>
      </w:r>
      <w:r w:rsidR="00D6648A" w:rsidRPr="00E345DE">
        <w:rPr>
          <w:rFonts w:cstheme="minorHAnsi"/>
        </w:rPr>
        <w:t>tego wymagają do wykonania czynności konserwacyjnych</w:t>
      </w:r>
      <w:bookmarkEnd w:id="6"/>
      <w:r w:rsidR="00D6648A" w:rsidRPr="00E345DE">
        <w:rPr>
          <w:rFonts w:cstheme="minorHAnsi"/>
        </w:rPr>
        <w:t>)</w:t>
      </w:r>
      <w:r w:rsidR="00F5769E" w:rsidRPr="00E345DE">
        <w:rPr>
          <w:rFonts w:cstheme="minorHAnsi"/>
        </w:rPr>
        <w:t>, pomiar prądu ładowania buforowego,</w:t>
      </w:r>
      <w:r w:rsidR="00401A1E" w:rsidRPr="00E345DE">
        <w:rPr>
          <w:rFonts w:cstheme="minorHAnsi"/>
        </w:rPr>
        <w:t xml:space="preserve"> odłączenie zasilania podstawowego,</w:t>
      </w:r>
      <w:r w:rsidR="00F5769E" w:rsidRPr="00E345DE">
        <w:rPr>
          <w:rFonts w:cstheme="minorHAnsi"/>
        </w:rPr>
        <w:t xml:space="preserve"> sprawdzenie akumulatorów;</w:t>
      </w:r>
    </w:p>
    <w:p w14:paraId="09EB0093" w14:textId="340B1A08" w:rsidR="00F5769E" w:rsidRPr="00E345DE" w:rsidRDefault="00C67E4D" w:rsidP="00171E8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W</w:t>
      </w:r>
      <w:r w:rsidR="00F5769E" w:rsidRPr="00E345DE">
        <w:rPr>
          <w:rFonts w:cstheme="minorHAnsi"/>
        </w:rPr>
        <w:t>eryfikacja komunikacji pomiędzy węzłem a centrum nadzoru poprzez odpytanie jakiego typu zdarzenia oraz w jakim czasie zostały odebrane;</w:t>
      </w:r>
    </w:p>
    <w:p w14:paraId="09EFF802" w14:textId="7801E77A" w:rsidR="00F5769E" w:rsidRPr="00E345DE" w:rsidRDefault="00C67E4D" w:rsidP="00171E8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S</w:t>
      </w:r>
      <w:r w:rsidR="00F5769E" w:rsidRPr="00E345DE">
        <w:rPr>
          <w:rFonts w:cstheme="minorHAnsi"/>
        </w:rPr>
        <w:t xml:space="preserve">porządzenie </w:t>
      </w:r>
      <w:r w:rsidR="00F8227A" w:rsidRPr="00E345DE">
        <w:rPr>
          <w:rFonts w:cstheme="minorHAnsi"/>
        </w:rPr>
        <w:t>protokołu</w:t>
      </w:r>
      <w:r w:rsidR="00F5769E" w:rsidRPr="00E345DE">
        <w:rPr>
          <w:rFonts w:cstheme="minorHAnsi"/>
        </w:rPr>
        <w:t xml:space="preserve"> zawierającego wykaz przeprowadzonych prac oraz stwierdzonych nieprawidłowości (w przypadku ich wystąpienia).</w:t>
      </w:r>
    </w:p>
    <w:p w14:paraId="56DB6D03" w14:textId="68DFD511" w:rsidR="00A77460" w:rsidRPr="00E345DE" w:rsidRDefault="0007088A" w:rsidP="00171E8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Czynności indywidua</w:t>
      </w:r>
      <w:r w:rsidR="00410F2F" w:rsidRPr="00E345DE">
        <w:rPr>
          <w:rFonts w:cstheme="minorHAnsi"/>
        </w:rPr>
        <w:t>l</w:t>
      </w:r>
      <w:r w:rsidRPr="00E345DE">
        <w:rPr>
          <w:rFonts w:cstheme="minorHAnsi"/>
        </w:rPr>
        <w:t xml:space="preserve">ne dla </w:t>
      </w:r>
      <w:r w:rsidR="00A77460" w:rsidRPr="00E345DE">
        <w:rPr>
          <w:rFonts w:cstheme="minorHAnsi"/>
        </w:rPr>
        <w:t>System</w:t>
      </w:r>
      <w:r w:rsidRPr="00E345DE">
        <w:rPr>
          <w:rFonts w:cstheme="minorHAnsi"/>
        </w:rPr>
        <w:t>ów</w:t>
      </w:r>
      <w:r w:rsidR="00A77460" w:rsidRPr="00E345DE">
        <w:rPr>
          <w:rFonts w:cstheme="minorHAnsi"/>
        </w:rPr>
        <w:t xml:space="preserve"> Sygnalizacji Włamania i Napadu:</w:t>
      </w:r>
    </w:p>
    <w:p w14:paraId="70E11E32" w14:textId="37AAD025" w:rsidR="00A77460" w:rsidRPr="00E345DE" w:rsidRDefault="00C67E4D" w:rsidP="00171E8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C</w:t>
      </w:r>
      <w:r w:rsidR="00A77460" w:rsidRPr="00E345DE">
        <w:rPr>
          <w:rFonts w:cstheme="minorHAnsi"/>
        </w:rPr>
        <w:t>entrale –</w:t>
      </w:r>
      <w:r w:rsidR="00F5769E" w:rsidRPr="00E345DE">
        <w:rPr>
          <w:rFonts w:cstheme="minorHAnsi"/>
        </w:rPr>
        <w:t xml:space="preserve"> </w:t>
      </w:r>
      <w:r w:rsidR="00A77460" w:rsidRPr="00E345DE">
        <w:rPr>
          <w:rFonts w:cstheme="minorHAnsi"/>
        </w:rPr>
        <w:t>sprawdzenie skuteczności obwodów antysabotażowych;</w:t>
      </w:r>
    </w:p>
    <w:p w14:paraId="2FE575F7" w14:textId="0B23EC82" w:rsidR="00A77460" w:rsidRPr="00E345DE" w:rsidRDefault="00C67E4D" w:rsidP="00171E8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C</w:t>
      </w:r>
      <w:r w:rsidR="00A77460" w:rsidRPr="00E345DE">
        <w:rPr>
          <w:rFonts w:cstheme="minorHAnsi"/>
        </w:rPr>
        <w:t xml:space="preserve">zujki </w:t>
      </w:r>
      <w:r w:rsidR="00C567B2" w:rsidRPr="00E345DE">
        <w:rPr>
          <w:rFonts w:cstheme="minorHAnsi"/>
        </w:rPr>
        <w:t>ruchu</w:t>
      </w:r>
      <w:r w:rsidR="003E5F31" w:rsidRPr="00E345DE">
        <w:rPr>
          <w:rFonts w:cstheme="minorHAnsi"/>
        </w:rPr>
        <w:t xml:space="preserve"> </w:t>
      </w:r>
      <w:r w:rsidR="00A77460" w:rsidRPr="00E345DE">
        <w:rPr>
          <w:rFonts w:cstheme="minorHAnsi"/>
        </w:rPr>
        <w:t>– sprawdzenie zasięgu działania i ewentualna korekta ustawień, sprawdzenie napięcia zasilania, sprawdzenie pomieszcze</w:t>
      </w:r>
      <w:r w:rsidR="00981B3A" w:rsidRPr="00E345DE">
        <w:rPr>
          <w:rFonts w:cstheme="minorHAnsi"/>
        </w:rPr>
        <w:t>ń</w:t>
      </w:r>
      <w:r w:rsidR="00A77460" w:rsidRPr="00E345DE">
        <w:rPr>
          <w:rFonts w:cstheme="minorHAnsi"/>
        </w:rPr>
        <w:t xml:space="preserve"> pod kątem występowania czynników generujących fałszywe alarmy, test zadziałania;</w:t>
      </w:r>
    </w:p>
    <w:p w14:paraId="534EF902" w14:textId="15D7A4A9" w:rsidR="0086641A" w:rsidRPr="00E345DE" w:rsidRDefault="00C67E4D" w:rsidP="00171E8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C</w:t>
      </w:r>
      <w:r w:rsidR="0086641A" w:rsidRPr="00E345DE">
        <w:rPr>
          <w:rFonts w:cstheme="minorHAnsi"/>
        </w:rPr>
        <w:t>zujki zalania – sprawdzenie położenia i ewentualna korekta pozycji, sprawdzenie napięcia zasilania, sprawdzenie pomieszczeń pod kątem występowania czynników generujących fałszywe alarmy, test zadziałania;</w:t>
      </w:r>
    </w:p>
    <w:p w14:paraId="5710DC55" w14:textId="5351AE2A" w:rsidR="0086641A" w:rsidRPr="00E345DE" w:rsidRDefault="00C67E4D" w:rsidP="00171E8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lastRenderedPageBreak/>
        <w:t>C</w:t>
      </w:r>
      <w:r w:rsidR="0086641A" w:rsidRPr="00E345DE">
        <w:rPr>
          <w:rFonts w:cstheme="minorHAnsi"/>
        </w:rPr>
        <w:t>zujniki otwarcia drzwi - sprawdzenie zasięgu działania i ewentualna korekta pozycji, test zadziałania;</w:t>
      </w:r>
    </w:p>
    <w:p w14:paraId="10EB5C66" w14:textId="5650BAC4" w:rsidR="00A77460" w:rsidRPr="00E345DE" w:rsidRDefault="00C67E4D" w:rsidP="00171E8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S</w:t>
      </w:r>
      <w:r w:rsidR="00A77460" w:rsidRPr="00E345DE">
        <w:rPr>
          <w:rFonts w:cstheme="minorHAnsi"/>
        </w:rPr>
        <w:t>ygnalizator</w:t>
      </w:r>
      <w:r w:rsidR="00981B3A" w:rsidRPr="00E345DE">
        <w:rPr>
          <w:rFonts w:cstheme="minorHAnsi"/>
        </w:rPr>
        <w:t>y</w:t>
      </w:r>
      <w:r w:rsidR="00A77460" w:rsidRPr="00E345DE">
        <w:rPr>
          <w:rFonts w:cstheme="minorHAnsi"/>
        </w:rPr>
        <w:t xml:space="preserve"> –</w:t>
      </w:r>
      <w:r w:rsidR="00F5769E" w:rsidRPr="00E345DE">
        <w:rPr>
          <w:rFonts w:cstheme="minorHAnsi"/>
        </w:rPr>
        <w:t xml:space="preserve"> </w:t>
      </w:r>
      <w:r w:rsidR="00A77460" w:rsidRPr="00E345DE">
        <w:rPr>
          <w:rFonts w:cstheme="minorHAnsi"/>
        </w:rPr>
        <w:t>sprawdzenie skuteczności obwod</w:t>
      </w:r>
      <w:r w:rsidR="00981B3A" w:rsidRPr="00E345DE">
        <w:rPr>
          <w:rFonts w:cstheme="minorHAnsi"/>
        </w:rPr>
        <w:t>ów</w:t>
      </w:r>
      <w:r w:rsidR="00A77460" w:rsidRPr="00E345DE">
        <w:rPr>
          <w:rFonts w:cstheme="minorHAnsi"/>
        </w:rPr>
        <w:t xml:space="preserve"> antysabotażow</w:t>
      </w:r>
      <w:r w:rsidR="00981B3A" w:rsidRPr="00E345DE">
        <w:rPr>
          <w:rFonts w:cstheme="minorHAnsi"/>
        </w:rPr>
        <w:t>ych</w:t>
      </w:r>
      <w:r w:rsidR="00A77460" w:rsidRPr="00E345DE">
        <w:rPr>
          <w:rFonts w:cstheme="minorHAnsi"/>
        </w:rPr>
        <w:t xml:space="preserve">, test </w:t>
      </w:r>
      <w:r w:rsidR="00981B3A" w:rsidRPr="00E345DE">
        <w:rPr>
          <w:rFonts w:cstheme="minorHAnsi"/>
        </w:rPr>
        <w:t>za</w:t>
      </w:r>
      <w:r w:rsidR="00A77460" w:rsidRPr="00E345DE">
        <w:rPr>
          <w:rFonts w:cstheme="minorHAnsi"/>
        </w:rPr>
        <w:t xml:space="preserve">działania; </w:t>
      </w:r>
    </w:p>
    <w:p w14:paraId="18E0050E" w14:textId="45D2ADF9" w:rsidR="00C567B2" w:rsidRPr="00E345DE" w:rsidRDefault="0007088A" w:rsidP="00171E8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 xml:space="preserve">Czynności </w:t>
      </w:r>
      <w:r w:rsidR="00410F2F" w:rsidRPr="00E345DE">
        <w:rPr>
          <w:rFonts w:cstheme="minorHAnsi"/>
        </w:rPr>
        <w:t>indywidualne</w:t>
      </w:r>
      <w:r w:rsidRPr="00E345DE">
        <w:rPr>
          <w:rFonts w:cstheme="minorHAnsi"/>
        </w:rPr>
        <w:t xml:space="preserve"> dla </w:t>
      </w:r>
      <w:r w:rsidR="00C567B2" w:rsidRPr="00E345DE">
        <w:rPr>
          <w:rFonts w:cstheme="minorHAnsi"/>
        </w:rPr>
        <w:t>System</w:t>
      </w:r>
      <w:r w:rsidRPr="00E345DE">
        <w:rPr>
          <w:rFonts w:cstheme="minorHAnsi"/>
        </w:rPr>
        <w:t>ów</w:t>
      </w:r>
      <w:r w:rsidR="00C567B2" w:rsidRPr="00E345DE">
        <w:rPr>
          <w:rFonts w:cstheme="minorHAnsi"/>
        </w:rPr>
        <w:t xml:space="preserve"> Kontroli dostępu:</w:t>
      </w:r>
    </w:p>
    <w:p w14:paraId="4B19EF8F" w14:textId="0170A6BD" w:rsidR="00C567B2" w:rsidRPr="00E345DE" w:rsidRDefault="00000CAF" w:rsidP="00171E8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K</w:t>
      </w:r>
      <w:r w:rsidR="00C567B2" w:rsidRPr="00E345DE">
        <w:rPr>
          <w:rFonts w:cstheme="minorHAnsi"/>
        </w:rPr>
        <w:t>ontrolery –</w:t>
      </w:r>
      <w:r w:rsidR="00F5769E" w:rsidRPr="00E345DE">
        <w:rPr>
          <w:rFonts w:cstheme="minorHAnsi"/>
        </w:rPr>
        <w:t xml:space="preserve"> </w:t>
      </w:r>
      <w:r w:rsidR="00C567B2" w:rsidRPr="00E345DE">
        <w:rPr>
          <w:rFonts w:cstheme="minorHAnsi"/>
        </w:rPr>
        <w:t>sprawdzenie skuteczności obwodów antysabotażowych;</w:t>
      </w:r>
    </w:p>
    <w:p w14:paraId="2104009F" w14:textId="101D468F" w:rsidR="004761A9" w:rsidRPr="00E345DE" w:rsidRDefault="00000CAF" w:rsidP="00171E8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C</w:t>
      </w:r>
      <w:r w:rsidR="00C567B2" w:rsidRPr="00E345DE">
        <w:rPr>
          <w:rFonts w:cstheme="minorHAnsi"/>
        </w:rPr>
        <w:t>zytniki –  sprawdzenie napięcia zasilania;</w:t>
      </w:r>
    </w:p>
    <w:p w14:paraId="61188632" w14:textId="2778D3BC" w:rsidR="004761A9" w:rsidRPr="00E345DE" w:rsidRDefault="004761A9" w:rsidP="00171E8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proofErr w:type="spellStart"/>
      <w:r w:rsidRPr="00E345DE">
        <w:rPr>
          <w:rFonts w:cstheme="minorHAnsi"/>
        </w:rPr>
        <w:t>Elektrozwory</w:t>
      </w:r>
      <w:proofErr w:type="spellEnd"/>
      <w:r w:rsidRPr="00E345DE">
        <w:rPr>
          <w:rFonts w:cstheme="minorHAnsi"/>
        </w:rPr>
        <w:t xml:space="preserve"> – </w:t>
      </w:r>
      <w:r w:rsidR="00000CAF" w:rsidRPr="00E345DE">
        <w:rPr>
          <w:rFonts w:cstheme="minorHAnsi"/>
        </w:rPr>
        <w:t>sprawdzenie poprawności zamocowań, napięcia zasilania, test zadziałania;</w:t>
      </w:r>
    </w:p>
    <w:p w14:paraId="7A4EF0AF" w14:textId="353F63AA" w:rsidR="00C567B2" w:rsidRPr="00E345DE" w:rsidRDefault="004761A9" w:rsidP="00171E8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 xml:space="preserve">Przyciski ewakuacyjne - </w:t>
      </w:r>
      <w:r w:rsidR="00000CAF" w:rsidRPr="00E345DE">
        <w:rPr>
          <w:rFonts w:cstheme="minorHAnsi"/>
        </w:rPr>
        <w:t>test zadziałania.</w:t>
      </w:r>
    </w:p>
    <w:p w14:paraId="052E5E6C" w14:textId="5BE740D8" w:rsidR="00A77460" w:rsidRPr="00E345DE" w:rsidRDefault="0007088A" w:rsidP="00171E8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 xml:space="preserve">Czynności </w:t>
      </w:r>
      <w:r w:rsidR="00410F2F" w:rsidRPr="00E345DE">
        <w:rPr>
          <w:rFonts w:cstheme="minorHAnsi"/>
        </w:rPr>
        <w:t>indywidualne</w:t>
      </w:r>
      <w:r w:rsidRPr="00E345DE">
        <w:rPr>
          <w:rFonts w:cstheme="minorHAnsi"/>
        </w:rPr>
        <w:t xml:space="preserve"> dla </w:t>
      </w:r>
      <w:r w:rsidR="00C567B2" w:rsidRPr="00E345DE">
        <w:rPr>
          <w:rFonts w:cstheme="minorHAnsi"/>
        </w:rPr>
        <w:t>System</w:t>
      </w:r>
      <w:r w:rsidRPr="00E345DE">
        <w:rPr>
          <w:rFonts w:cstheme="minorHAnsi"/>
        </w:rPr>
        <w:t>ów</w:t>
      </w:r>
      <w:r w:rsidR="00C567B2" w:rsidRPr="00E345DE">
        <w:rPr>
          <w:rFonts w:cstheme="minorHAnsi"/>
        </w:rPr>
        <w:t xml:space="preserve"> Sygnalizacji Pożarowej:</w:t>
      </w:r>
    </w:p>
    <w:p w14:paraId="07EE170B" w14:textId="71F7ACC1" w:rsidR="00C567B2" w:rsidRPr="00E345DE" w:rsidRDefault="00000CAF" w:rsidP="00171E8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C</w:t>
      </w:r>
      <w:r w:rsidR="00C567B2" w:rsidRPr="00E345DE">
        <w:rPr>
          <w:rFonts w:cstheme="minorHAnsi"/>
        </w:rPr>
        <w:t>entrale – sprawdzenie napięcia zasilania linii dozorowych</w:t>
      </w:r>
      <w:r w:rsidR="0007088A" w:rsidRPr="00E345DE">
        <w:rPr>
          <w:rFonts w:cstheme="minorHAnsi"/>
        </w:rPr>
        <w:t>, weryfikacja zadziałania elementów wykonawczych (moduły wejść</w:t>
      </w:r>
      <w:r w:rsidR="00E7308D" w:rsidRPr="00E345DE">
        <w:rPr>
          <w:rFonts w:cstheme="minorHAnsi"/>
        </w:rPr>
        <w:t xml:space="preserve"> </w:t>
      </w:r>
      <w:r w:rsidR="0007088A" w:rsidRPr="00E345DE">
        <w:rPr>
          <w:rFonts w:cstheme="minorHAnsi"/>
        </w:rPr>
        <w:t>/</w:t>
      </w:r>
      <w:r w:rsidR="00E7308D" w:rsidRPr="00E345DE">
        <w:rPr>
          <w:rFonts w:cstheme="minorHAnsi"/>
        </w:rPr>
        <w:t xml:space="preserve"> </w:t>
      </w:r>
      <w:r w:rsidR="0007088A" w:rsidRPr="00E345DE">
        <w:rPr>
          <w:rFonts w:cstheme="minorHAnsi"/>
        </w:rPr>
        <w:t>wyjść, moduły przekaźnikowe)</w:t>
      </w:r>
      <w:r w:rsidR="00C567B2" w:rsidRPr="00E345DE">
        <w:rPr>
          <w:rFonts w:cstheme="minorHAnsi"/>
        </w:rPr>
        <w:t xml:space="preserve">; </w:t>
      </w:r>
    </w:p>
    <w:p w14:paraId="39F21D94" w14:textId="25EA358F" w:rsidR="00C567B2" w:rsidRPr="00E345DE" w:rsidRDefault="00000CAF" w:rsidP="00171E8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C</w:t>
      </w:r>
      <w:r w:rsidR="00C567B2" w:rsidRPr="00E345DE">
        <w:rPr>
          <w:rFonts w:cstheme="minorHAnsi"/>
        </w:rPr>
        <w:t>zujki –</w:t>
      </w:r>
      <w:r w:rsidR="0007088A" w:rsidRPr="00E345DE">
        <w:rPr>
          <w:rFonts w:cstheme="minorHAnsi"/>
        </w:rPr>
        <w:t xml:space="preserve"> </w:t>
      </w:r>
      <w:r w:rsidR="00C567B2" w:rsidRPr="00E345DE">
        <w:rPr>
          <w:rFonts w:cstheme="minorHAnsi"/>
        </w:rPr>
        <w:t>sprawdzenie pomieszcze</w:t>
      </w:r>
      <w:r w:rsidR="00622950" w:rsidRPr="00E345DE">
        <w:rPr>
          <w:rFonts w:cstheme="minorHAnsi"/>
        </w:rPr>
        <w:t>ń</w:t>
      </w:r>
      <w:r w:rsidR="00C567B2" w:rsidRPr="00E345DE">
        <w:rPr>
          <w:rFonts w:cstheme="minorHAnsi"/>
        </w:rPr>
        <w:t xml:space="preserve"> pod kątem występowania czynników generujących fałszywe alarmy, test czujek poprzez zadymienie; </w:t>
      </w:r>
    </w:p>
    <w:p w14:paraId="0B01E0A4" w14:textId="2515863E" w:rsidR="00C567B2" w:rsidRPr="00E345DE" w:rsidRDefault="00000CAF" w:rsidP="00171E8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R</w:t>
      </w:r>
      <w:r w:rsidR="00C567B2" w:rsidRPr="00E345DE">
        <w:rPr>
          <w:rFonts w:cstheme="minorHAnsi"/>
        </w:rPr>
        <w:t>ęczne przyciski pożarowe –</w:t>
      </w:r>
      <w:r w:rsidR="0007088A" w:rsidRPr="00E345DE">
        <w:rPr>
          <w:rFonts w:cstheme="minorHAnsi"/>
        </w:rPr>
        <w:t xml:space="preserve"> </w:t>
      </w:r>
      <w:r w:rsidR="00C567B2" w:rsidRPr="00E345DE">
        <w:rPr>
          <w:rFonts w:cstheme="minorHAnsi"/>
        </w:rPr>
        <w:t xml:space="preserve">test </w:t>
      </w:r>
      <w:r w:rsidR="0007088A" w:rsidRPr="00E345DE">
        <w:rPr>
          <w:rFonts w:cstheme="minorHAnsi"/>
        </w:rPr>
        <w:t>poprzez uruchomienie</w:t>
      </w:r>
      <w:r w:rsidR="00C567B2" w:rsidRPr="00E345DE">
        <w:rPr>
          <w:rFonts w:cstheme="minorHAnsi"/>
        </w:rPr>
        <w:t xml:space="preserve">;  </w:t>
      </w:r>
    </w:p>
    <w:p w14:paraId="6213A182" w14:textId="0DACA3D0" w:rsidR="00C567B2" w:rsidRPr="00E345DE" w:rsidRDefault="00000CAF" w:rsidP="00171E8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S</w:t>
      </w:r>
      <w:r w:rsidR="00C567B2" w:rsidRPr="00E345DE">
        <w:rPr>
          <w:rFonts w:cstheme="minorHAnsi"/>
        </w:rPr>
        <w:t xml:space="preserve">ygnalizatory –  test </w:t>
      </w:r>
      <w:r w:rsidR="0007088A" w:rsidRPr="00E345DE">
        <w:rPr>
          <w:rFonts w:cstheme="minorHAnsi"/>
        </w:rPr>
        <w:t>zadziałania</w:t>
      </w:r>
      <w:r w:rsidR="00C567B2" w:rsidRPr="00E345DE">
        <w:rPr>
          <w:rFonts w:cstheme="minorHAnsi"/>
        </w:rPr>
        <w:t>;</w:t>
      </w:r>
    </w:p>
    <w:p w14:paraId="60B2D507" w14:textId="540BDBD8" w:rsidR="0007088A" w:rsidRPr="00E345DE" w:rsidRDefault="0007088A" w:rsidP="00171E8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 xml:space="preserve">Czynności </w:t>
      </w:r>
      <w:r w:rsidR="00410F2F" w:rsidRPr="00E345DE">
        <w:rPr>
          <w:rFonts w:cstheme="minorHAnsi"/>
        </w:rPr>
        <w:t>indywidualne</w:t>
      </w:r>
      <w:r w:rsidRPr="00E345DE">
        <w:rPr>
          <w:rFonts w:cstheme="minorHAnsi"/>
        </w:rPr>
        <w:t xml:space="preserve"> dla Systemów Telewizji Przemysłowej:</w:t>
      </w:r>
    </w:p>
    <w:p w14:paraId="1F5FCF30" w14:textId="74C4A80B" w:rsidR="0007088A" w:rsidRPr="00E345DE" w:rsidRDefault="00000CAF" w:rsidP="00171E8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>K</w:t>
      </w:r>
      <w:r w:rsidR="0007088A" w:rsidRPr="00E345DE">
        <w:rPr>
          <w:rFonts w:cstheme="minorHAnsi"/>
        </w:rPr>
        <w:t xml:space="preserve">amery – </w:t>
      </w:r>
      <w:r w:rsidR="003B6AE2" w:rsidRPr="00E345DE">
        <w:rPr>
          <w:rFonts w:cstheme="minorHAnsi"/>
        </w:rPr>
        <w:t>regulacja ostrości (jeżeli jest wymagana), sprawdzenie szczelności kamer zewnętrznych, oczyszczenie obiektywów.</w:t>
      </w:r>
    </w:p>
    <w:p w14:paraId="545B76BC" w14:textId="785D7CF9" w:rsidR="006F51E0" w:rsidRPr="00E345DE" w:rsidRDefault="0007088A" w:rsidP="00171E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</w:rPr>
        <w:t xml:space="preserve">Zamawiający wymaga aby czynności </w:t>
      </w:r>
      <w:r w:rsidR="000C0C2E" w:rsidRPr="00E345DE">
        <w:rPr>
          <w:rFonts w:cstheme="minorHAnsi"/>
        </w:rPr>
        <w:t>wskazane</w:t>
      </w:r>
      <w:r w:rsidRPr="00E345DE">
        <w:rPr>
          <w:rFonts w:cstheme="minorHAnsi"/>
        </w:rPr>
        <w:t xml:space="preserve"> </w:t>
      </w:r>
      <w:r w:rsidR="00171E8F" w:rsidRPr="00E345DE">
        <w:rPr>
          <w:rFonts w:cstheme="minorHAnsi"/>
        </w:rPr>
        <w:t>powyżej,</w:t>
      </w:r>
      <w:r w:rsidRPr="00E345DE">
        <w:rPr>
          <w:rFonts w:cstheme="minorHAnsi"/>
        </w:rPr>
        <w:t xml:space="preserve"> wykon</w:t>
      </w:r>
      <w:r w:rsidR="00171E8F" w:rsidRPr="00E345DE">
        <w:rPr>
          <w:rFonts w:cstheme="minorHAnsi"/>
        </w:rPr>
        <w:t>ane</w:t>
      </w:r>
      <w:r w:rsidRPr="00E345DE">
        <w:rPr>
          <w:rFonts w:cstheme="minorHAnsi"/>
        </w:rPr>
        <w:t xml:space="preserve"> były</w:t>
      </w:r>
      <w:bookmarkStart w:id="7" w:name="_Hlk163035187"/>
      <w:r w:rsidR="00110D48" w:rsidRPr="00E345DE">
        <w:rPr>
          <w:rFonts w:cstheme="minorHAnsi"/>
        </w:rPr>
        <w:t xml:space="preserve"> do </w:t>
      </w:r>
      <w:r w:rsidR="008365A1" w:rsidRPr="00E345DE">
        <w:rPr>
          <w:rFonts w:cstheme="minorHAnsi"/>
          <w:b/>
          <w:bCs/>
        </w:rPr>
        <w:t>3</w:t>
      </w:r>
      <w:r w:rsidR="001A3DEA" w:rsidRPr="00E345DE">
        <w:rPr>
          <w:rFonts w:cstheme="minorHAnsi"/>
          <w:b/>
          <w:bCs/>
        </w:rPr>
        <w:t>1</w:t>
      </w:r>
      <w:r w:rsidR="008365A1" w:rsidRPr="00E345DE">
        <w:rPr>
          <w:rFonts w:cstheme="minorHAnsi"/>
          <w:b/>
          <w:bCs/>
        </w:rPr>
        <w:t>.1</w:t>
      </w:r>
      <w:r w:rsidR="001A3DEA" w:rsidRPr="00E345DE">
        <w:rPr>
          <w:rFonts w:cstheme="minorHAnsi"/>
          <w:b/>
          <w:bCs/>
        </w:rPr>
        <w:t>0</w:t>
      </w:r>
      <w:r w:rsidR="008365A1" w:rsidRPr="00E345DE">
        <w:rPr>
          <w:rFonts w:cstheme="minorHAnsi"/>
          <w:b/>
          <w:bCs/>
        </w:rPr>
        <w:t>.</w:t>
      </w:r>
      <w:r w:rsidR="00110D48" w:rsidRPr="00E345DE">
        <w:rPr>
          <w:rFonts w:cstheme="minorHAnsi"/>
          <w:b/>
          <w:bCs/>
        </w:rPr>
        <w:t>202</w:t>
      </w:r>
      <w:r w:rsidR="001A3DEA" w:rsidRPr="00E345DE">
        <w:rPr>
          <w:rFonts w:cstheme="minorHAnsi"/>
          <w:b/>
          <w:bCs/>
        </w:rPr>
        <w:t>5</w:t>
      </w:r>
      <w:r w:rsidR="00110D48" w:rsidRPr="00E345DE">
        <w:rPr>
          <w:rFonts w:cstheme="minorHAnsi"/>
          <w:b/>
          <w:bCs/>
        </w:rPr>
        <w:t xml:space="preserve"> r</w:t>
      </w:r>
      <w:r w:rsidR="00110D48" w:rsidRPr="00E345DE">
        <w:rPr>
          <w:rFonts w:cstheme="minorHAnsi"/>
        </w:rPr>
        <w:t>.</w:t>
      </w:r>
      <w:bookmarkEnd w:id="5"/>
      <w:bookmarkEnd w:id="7"/>
    </w:p>
    <w:p w14:paraId="0583DBF1" w14:textId="77777777" w:rsidR="00955F8E" w:rsidRPr="00E345DE" w:rsidRDefault="00955F8E" w:rsidP="00171E8F">
      <w:pPr>
        <w:pStyle w:val="Bezodstpw"/>
        <w:numPr>
          <w:ilvl w:val="0"/>
          <w:numId w:val="4"/>
        </w:numPr>
        <w:jc w:val="both"/>
        <w:rPr>
          <w:rFonts w:cstheme="minorHAnsi"/>
          <w:bCs/>
        </w:rPr>
      </w:pPr>
      <w:r w:rsidRPr="00E345DE">
        <w:rPr>
          <w:rFonts w:cstheme="minorHAnsi"/>
          <w:bCs/>
        </w:rPr>
        <w:t>Wykonawca udzieli minimum 12 miesięcznej gwarancji na wszystkie użyte części i materiały.</w:t>
      </w:r>
    </w:p>
    <w:p w14:paraId="2E9970BD" w14:textId="2C5CBCE4" w:rsidR="00955F8E" w:rsidRPr="00E345DE" w:rsidRDefault="00955F8E" w:rsidP="00171E8F">
      <w:pPr>
        <w:pStyle w:val="Bezodstpw"/>
        <w:numPr>
          <w:ilvl w:val="0"/>
          <w:numId w:val="4"/>
        </w:numPr>
        <w:jc w:val="both"/>
        <w:rPr>
          <w:rFonts w:cstheme="minorHAnsi"/>
          <w:bCs/>
        </w:rPr>
      </w:pPr>
      <w:r w:rsidRPr="00E345DE">
        <w:rPr>
          <w:rFonts w:cstheme="minorHAnsi"/>
          <w:bCs/>
        </w:rPr>
        <w:t>Odbiór przeglądów dokonywany będzie na podstawie protokołów.</w:t>
      </w:r>
    </w:p>
    <w:p w14:paraId="2E120CDA" w14:textId="77B531BF" w:rsidR="00955F8E" w:rsidRPr="00E345DE" w:rsidRDefault="00955F8E" w:rsidP="00171E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E345DE">
        <w:rPr>
          <w:rFonts w:cstheme="minorHAnsi"/>
          <w:bCs/>
        </w:rPr>
        <w:t>Prace naprawcze, które wynikną z przeprowadzonych przeglądów oraz będą konieczne dla prawidłowego działania systemów objętych przedmiotem zamówienia, zostaną objęte odrębnym zleceniem.</w:t>
      </w:r>
    </w:p>
    <w:p w14:paraId="0D8769AA" w14:textId="77777777" w:rsidR="00E345DE" w:rsidRPr="00E345DE" w:rsidRDefault="00E345DE" w:rsidP="00E345DE">
      <w:pPr>
        <w:pStyle w:val="Akapitzlist"/>
        <w:spacing w:after="0" w:line="240" w:lineRule="auto"/>
        <w:ind w:left="360"/>
        <w:jc w:val="both"/>
        <w:rPr>
          <w:rFonts w:cstheme="minorHAnsi"/>
        </w:rPr>
      </w:pPr>
    </w:p>
    <w:sectPr w:rsidR="00E345DE" w:rsidRPr="00E345DE" w:rsidSect="00050E32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F42B4" w14:textId="77777777" w:rsidR="00B93B90" w:rsidRDefault="00B93B90" w:rsidP="001A3C6E">
      <w:pPr>
        <w:spacing w:after="0" w:line="240" w:lineRule="auto"/>
      </w:pPr>
      <w:r>
        <w:separator/>
      </w:r>
    </w:p>
  </w:endnote>
  <w:endnote w:type="continuationSeparator" w:id="0">
    <w:p w14:paraId="62A1B889" w14:textId="77777777" w:rsidR="00B93B90" w:rsidRDefault="00B93B90" w:rsidP="001A3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4355" w14:textId="39966BC7" w:rsidR="00716C3A" w:rsidRDefault="00050E32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F7EEC2D" wp14:editId="03D5BBE8">
              <wp:simplePos x="0" y="0"/>
              <wp:positionH relativeFrom="page">
                <wp:posOffset>858520</wp:posOffset>
              </wp:positionH>
              <wp:positionV relativeFrom="page">
                <wp:posOffset>10031730</wp:posOffset>
              </wp:positionV>
              <wp:extent cx="749935" cy="125095"/>
              <wp:effectExtent l="1270" t="1905" r="1270" b="0"/>
              <wp:wrapNone/>
              <wp:docPr id="193974598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935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B31AE0" w14:textId="77777777" w:rsidR="00716C3A" w:rsidRDefault="00B56664">
                          <w:pPr>
                            <w:pStyle w:val="Style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CharStyle12"/>
                            </w:rPr>
                            <w:t>Otwarte Regionalne</w:t>
                          </w:r>
                        </w:p>
                        <w:p w14:paraId="281AE169" w14:textId="77777777" w:rsidR="00716C3A" w:rsidRDefault="00B56664">
                          <w:pPr>
                            <w:pStyle w:val="Style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CharStyle12"/>
                            </w:rPr>
                            <w:t>Sieci Szerokopasmowe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7EEC2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67.6pt;margin-top:789.9pt;width:59.05pt;height:9.8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" filled="f" stroked="f">
              <v:textbox style="mso-fit-shape-to-text:t" inset="0,0,0,0">
                <w:txbxContent>
                  <w:p w14:paraId="2EB31AE0" w14:textId="77777777" w:rsidR="00716C3A" w:rsidRDefault="00B56664">
                    <w:pPr>
                      <w:pStyle w:val="Style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CharStyle12"/>
                      </w:rPr>
                      <w:t>Otwarte Regionalne</w:t>
                    </w:r>
                  </w:p>
                  <w:p w14:paraId="281AE169" w14:textId="77777777" w:rsidR="00716C3A" w:rsidRDefault="00B56664">
                    <w:pPr>
                      <w:pStyle w:val="Style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CharStyle12"/>
                      </w:rPr>
                      <w:t>Sieci Szerokopasmowe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63374221" wp14:editId="56BA7031">
              <wp:simplePos x="0" y="0"/>
              <wp:positionH relativeFrom="page">
                <wp:posOffset>454660</wp:posOffset>
              </wp:positionH>
              <wp:positionV relativeFrom="page">
                <wp:posOffset>9801860</wp:posOffset>
              </wp:positionV>
              <wp:extent cx="6755765" cy="231775"/>
              <wp:effectExtent l="0" t="635" r="0" b="0"/>
              <wp:wrapNone/>
              <wp:docPr id="119833037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5765" cy="231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E01EF" w14:textId="77777777" w:rsidR="00716C3A" w:rsidRDefault="00B56664">
                          <w:pPr>
                            <w:pStyle w:val="Style6"/>
                            <w:shd w:val="clear" w:color="auto" w:fill="auto"/>
                            <w:tabs>
                              <w:tab w:val="right" w:pos="3314"/>
                              <w:tab w:val="right" w:pos="5052"/>
                              <w:tab w:val="right" w:pos="5681"/>
                              <w:tab w:val="right" w:pos="6866"/>
                              <w:tab w:val="right" w:pos="7020"/>
                              <w:tab w:val="right" w:pos="8455"/>
                              <w:tab w:val="right" w:pos="10639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CharStyle10"/>
                            </w:rPr>
                            <w:t>ffiiORSS</w:t>
                          </w:r>
                          <w:r>
                            <w:rPr>
                              <w:rStyle w:val="CharStyle10"/>
                            </w:rPr>
                            <w:tab/>
                          </w:r>
                          <w:r>
                            <w:rPr>
                              <w:rStyle w:val="CharStyle11"/>
                            </w:rPr>
                            <w:t>Sieć</w:t>
                          </w:r>
                          <w:r>
                            <w:rPr>
                              <w:rStyle w:val="CharStyle11"/>
                            </w:rPr>
                            <w:tab/>
                            <w:t>Szerokopasmowa</w:t>
                          </w:r>
                          <w:r>
                            <w:rPr>
                              <w:rStyle w:val="CharStyle11"/>
                            </w:rPr>
                            <w:tab/>
                            <w:t>Polski</w:t>
                          </w:r>
                          <w:r>
                            <w:rPr>
                              <w:rStyle w:val="CharStyle11"/>
                            </w:rPr>
                            <w:tab/>
                            <w:t>Wschodniej</w:t>
                          </w:r>
                          <w:r>
                            <w:rPr>
                              <w:rStyle w:val="CharStyle11"/>
                            </w:rPr>
                            <w:tab/>
                            <w:t>-</w:t>
                          </w:r>
                          <w:r>
                            <w:rPr>
                              <w:rStyle w:val="CharStyle11"/>
                            </w:rPr>
                            <w:tab/>
                            <w:t>województwo</w:t>
                          </w:r>
                          <w:r>
                            <w:rPr>
                              <w:rStyle w:val="CharStyle11"/>
                            </w:rPr>
                            <w:tab/>
                            <w:t>warmińsko-mazurskie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374221" id="Pole tekstowe 2" o:spid="_x0000_s1028" type="#_x0000_t202" style="position:absolute;margin-left:35.8pt;margin-top:771.8pt;width:531.95pt;height:18.25pt;z-index:-25165414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" filled="f" stroked="f">
              <v:textbox style="mso-fit-shape-to-text:t" inset="0,0,0,0">
                <w:txbxContent>
                  <w:p w14:paraId="66AE01EF" w14:textId="77777777" w:rsidR="00716C3A" w:rsidRDefault="00B56664">
                    <w:pPr>
                      <w:pStyle w:val="Style6"/>
                      <w:shd w:val="clear" w:color="auto" w:fill="auto"/>
                      <w:tabs>
                        <w:tab w:val="right" w:pos="3314"/>
                        <w:tab w:val="right" w:pos="5052"/>
                        <w:tab w:val="right" w:pos="5681"/>
                        <w:tab w:val="right" w:pos="6866"/>
                        <w:tab w:val="right" w:pos="7020"/>
                        <w:tab w:val="right" w:pos="8455"/>
                        <w:tab w:val="right" w:pos="10639"/>
                      </w:tabs>
                      <w:spacing w:line="240" w:lineRule="auto"/>
                      <w:jc w:val="left"/>
                    </w:pPr>
                    <w:r>
                      <w:rPr>
                        <w:rStyle w:val="CharStyle10"/>
                      </w:rPr>
                      <w:t>ffiiORSS</w:t>
                    </w:r>
                    <w:r>
                      <w:rPr>
                        <w:rStyle w:val="CharStyle10"/>
                      </w:rPr>
                      <w:tab/>
                    </w:r>
                    <w:r>
                      <w:rPr>
                        <w:rStyle w:val="CharStyle11"/>
                      </w:rPr>
                      <w:t>Sieć</w:t>
                    </w:r>
                    <w:r>
                      <w:rPr>
                        <w:rStyle w:val="CharStyle11"/>
                      </w:rPr>
                      <w:tab/>
                      <w:t>Szerokopasmowa</w:t>
                    </w:r>
                    <w:r>
                      <w:rPr>
                        <w:rStyle w:val="CharStyle11"/>
                      </w:rPr>
                      <w:tab/>
                      <w:t>Polski</w:t>
                    </w:r>
                    <w:r>
                      <w:rPr>
                        <w:rStyle w:val="CharStyle11"/>
                      </w:rPr>
                      <w:tab/>
                      <w:t>Wschodniej</w:t>
                    </w:r>
                    <w:r>
                      <w:rPr>
                        <w:rStyle w:val="CharStyle11"/>
                      </w:rPr>
                      <w:tab/>
                      <w:t>-</w:t>
                    </w:r>
                    <w:r>
                      <w:rPr>
                        <w:rStyle w:val="CharStyle11"/>
                      </w:rPr>
                      <w:tab/>
                      <w:t>województwo</w:t>
                    </w:r>
                    <w:r>
                      <w:rPr>
                        <w:rStyle w:val="CharStyle11"/>
                      </w:rPr>
                      <w:tab/>
                      <w:t>warmińsko-mazurskie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80980" w14:textId="2485B945" w:rsidR="00050E32" w:rsidRDefault="00050E32">
    <w:pPr>
      <w:pStyle w:val="Stopka"/>
    </w:pPr>
    <w:r>
      <w:rPr>
        <w:noProof/>
      </w:rPr>
      <w:drawing>
        <wp:inline distT="0" distB="0" distL="0" distR="0" wp14:anchorId="39214982" wp14:editId="749061C3">
          <wp:extent cx="5760720" cy="690245"/>
          <wp:effectExtent l="0" t="0" r="0" b="0"/>
          <wp:docPr id="10054814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0CE17" w14:textId="77777777" w:rsidR="00B93B90" w:rsidRDefault="00B93B90" w:rsidP="001A3C6E">
      <w:pPr>
        <w:spacing w:after="0" w:line="240" w:lineRule="auto"/>
      </w:pPr>
      <w:r>
        <w:separator/>
      </w:r>
    </w:p>
  </w:footnote>
  <w:footnote w:type="continuationSeparator" w:id="0">
    <w:p w14:paraId="0ED5F683" w14:textId="77777777" w:rsidR="00B93B90" w:rsidRDefault="00B93B90" w:rsidP="001A3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6BB28" w14:textId="426D376F" w:rsidR="00716C3A" w:rsidRDefault="00050E32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26E9FCE" wp14:editId="6D3C6EA2">
              <wp:simplePos x="0" y="0"/>
              <wp:positionH relativeFrom="page">
                <wp:posOffset>1097915</wp:posOffset>
              </wp:positionH>
              <wp:positionV relativeFrom="page">
                <wp:posOffset>629920</wp:posOffset>
              </wp:positionV>
              <wp:extent cx="5414645" cy="450850"/>
              <wp:effectExtent l="2540" t="1270" r="2540" b="0"/>
              <wp:wrapNone/>
              <wp:docPr id="1109105543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464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BFDFAD" w14:textId="77777777" w:rsidR="00716C3A" w:rsidRDefault="00B56664">
                          <w:pPr>
                            <w:pStyle w:val="Style6"/>
                            <w:shd w:val="clear" w:color="auto" w:fill="auto"/>
                            <w:tabs>
                              <w:tab w:val="right" w:pos="8527"/>
                              <w:tab w:val="right" w:pos="1308"/>
                              <w:tab w:val="left" w:pos="7391"/>
                              <w:tab w:val="right" w:pos="8527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CharStyle8"/>
                            </w:rPr>
                            <w:t>9</w:t>
                          </w:r>
                          <w:r>
                            <w:rPr>
                              <w:rStyle w:val="CharStyle8"/>
                            </w:rPr>
                            <w:tab/>
                          </w:r>
                          <w:r>
                            <w:rPr>
                              <w:rStyle w:val="CharStyle54"/>
                            </w:rPr>
                            <w:t>ROZWOJU REGIONALNEGO</w:t>
                          </w:r>
                          <w:r>
                            <w:rPr>
                              <w:rStyle w:val="CharStyle54"/>
                            </w:rPr>
                            <w:tab/>
                          </w:r>
                          <w:r>
                            <w:rPr>
                              <w:rStyle w:val="CharStyle9"/>
                            </w:rPr>
                            <w:t>ROZWÓJ</w:t>
                          </w:r>
                          <w:r>
                            <w:rPr>
                              <w:rStyle w:val="CharStyle9"/>
                            </w:rPr>
                            <w:tab/>
                          </w:r>
                          <w:r>
                            <w:rPr>
                              <w:rStyle w:val="CharStyle55"/>
                              <w:vertAlign w:val="superscript"/>
                            </w:rPr>
                            <w:t>UNIA</w:t>
                          </w:r>
                          <w:r>
                            <w:rPr>
                              <w:rStyle w:val="CharStyle55"/>
                            </w:rPr>
                            <w:tab/>
                            <w:t>europejska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E9FC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86.45pt;margin-top:49.6pt;width:426.35pt;height:35.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" filled="f" stroked="f">
              <v:textbox style="mso-fit-shape-to-text:t" inset="0,0,0,0">
                <w:txbxContent>
                  <w:p w14:paraId="08BFDFAD" w14:textId="77777777" w:rsidR="00716C3A" w:rsidRDefault="00B56664">
                    <w:pPr>
                      <w:pStyle w:val="Style6"/>
                      <w:shd w:val="clear" w:color="auto" w:fill="auto"/>
                      <w:tabs>
                        <w:tab w:val="right" w:pos="8527"/>
                        <w:tab w:val="right" w:pos="1308"/>
                        <w:tab w:val="left" w:pos="7391"/>
                        <w:tab w:val="right" w:pos="8527"/>
                      </w:tabs>
                      <w:spacing w:line="240" w:lineRule="auto"/>
                      <w:jc w:val="left"/>
                    </w:pPr>
                    <w:r>
                      <w:rPr>
                        <w:rStyle w:val="CharStyle8"/>
                      </w:rPr>
                      <w:t>9</w:t>
                    </w:r>
                    <w:r>
                      <w:rPr>
                        <w:rStyle w:val="CharStyle8"/>
                      </w:rPr>
                      <w:tab/>
                    </w:r>
                    <w:r>
                      <w:rPr>
                        <w:rStyle w:val="CharStyle54"/>
                      </w:rPr>
                      <w:t>ROZWOJU REGIONALNEGO</w:t>
                    </w:r>
                    <w:r>
                      <w:rPr>
                        <w:rStyle w:val="CharStyle54"/>
                      </w:rPr>
                      <w:tab/>
                    </w:r>
                    <w:r>
                      <w:rPr>
                        <w:rStyle w:val="CharStyle9"/>
                      </w:rPr>
                      <w:t>ROZWÓJ</w:t>
                    </w:r>
                    <w:r>
                      <w:rPr>
                        <w:rStyle w:val="CharStyle9"/>
                      </w:rPr>
                      <w:tab/>
                    </w:r>
                    <w:r>
                      <w:rPr>
                        <w:rStyle w:val="CharStyle55"/>
                        <w:vertAlign w:val="superscript"/>
                      </w:rPr>
                      <w:t>UNIA</w:t>
                    </w:r>
                    <w:r>
                      <w:rPr>
                        <w:rStyle w:val="CharStyle55"/>
                      </w:rPr>
                      <w:tab/>
                      <w:t>europejska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10C53" w14:textId="39B562FA" w:rsidR="00050E32" w:rsidRDefault="00050E32">
    <w:pPr>
      <w:pStyle w:val="Nagwek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EA2DF44" wp14:editId="2F3EF254">
          <wp:simplePos x="0" y="0"/>
          <wp:positionH relativeFrom="column">
            <wp:posOffset>0</wp:posOffset>
          </wp:positionH>
          <wp:positionV relativeFrom="paragraph">
            <wp:posOffset>-305435</wp:posOffset>
          </wp:positionV>
          <wp:extent cx="5760720" cy="849630"/>
          <wp:effectExtent l="0" t="0" r="0" b="7620"/>
          <wp:wrapNone/>
          <wp:docPr id="2127418471" name="Obraz 21274184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5E30"/>
    <w:multiLevelType w:val="hybridMultilevel"/>
    <w:tmpl w:val="C142801A"/>
    <w:lvl w:ilvl="0" w:tplc="EE6E98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0F03"/>
    <w:multiLevelType w:val="hybridMultilevel"/>
    <w:tmpl w:val="8A64B738"/>
    <w:lvl w:ilvl="0" w:tplc="A1A47D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D92413"/>
    <w:multiLevelType w:val="hybridMultilevel"/>
    <w:tmpl w:val="A68A80A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7856EC"/>
    <w:multiLevelType w:val="hybridMultilevel"/>
    <w:tmpl w:val="6F38247E"/>
    <w:lvl w:ilvl="0" w:tplc="73062C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B804E5"/>
    <w:multiLevelType w:val="hybridMultilevel"/>
    <w:tmpl w:val="FFF89850"/>
    <w:lvl w:ilvl="0" w:tplc="D3F890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05E81"/>
    <w:multiLevelType w:val="hybridMultilevel"/>
    <w:tmpl w:val="E7D2FDB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537DCA"/>
    <w:multiLevelType w:val="hybridMultilevel"/>
    <w:tmpl w:val="1BA01C9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C2622CB"/>
    <w:multiLevelType w:val="hybridMultilevel"/>
    <w:tmpl w:val="7B60B04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9656F"/>
    <w:multiLevelType w:val="hybridMultilevel"/>
    <w:tmpl w:val="FFF89850"/>
    <w:lvl w:ilvl="0" w:tplc="D3F89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5F0356"/>
    <w:multiLevelType w:val="hybridMultilevel"/>
    <w:tmpl w:val="1276AC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A3D56"/>
    <w:multiLevelType w:val="hybridMultilevel"/>
    <w:tmpl w:val="3578B8F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2A5DEC"/>
    <w:multiLevelType w:val="hybridMultilevel"/>
    <w:tmpl w:val="0E7065C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441144"/>
    <w:multiLevelType w:val="hybridMultilevel"/>
    <w:tmpl w:val="FFF89850"/>
    <w:lvl w:ilvl="0" w:tplc="D3F890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C72AC"/>
    <w:multiLevelType w:val="hybridMultilevel"/>
    <w:tmpl w:val="99A02A7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2D7BC2"/>
    <w:multiLevelType w:val="hybridMultilevel"/>
    <w:tmpl w:val="B606B9B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2C6457"/>
    <w:multiLevelType w:val="hybridMultilevel"/>
    <w:tmpl w:val="024C9F46"/>
    <w:lvl w:ilvl="0" w:tplc="EFC85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21CDE"/>
    <w:multiLevelType w:val="hybridMultilevel"/>
    <w:tmpl w:val="6C86AAF8"/>
    <w:lvl w:ilvl="0" w:tplc="73062C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A5706E"/>
    <w:multiLevelType w:val="hybridMultilevel"/>
    <w:tmpl w:val="DE727C64"/>
    <w:lvl w:ilvl="0" w:tplc="857ED9C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F71DA"/>
    <w:multiLevelType w:val="hybridMultilevel"/>
    <w:tmpl w:val="32C0801E"/>
    <w:lvl w:ilvl="0" w:tplc="DB7A79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1162BB"/>
    <w:multiLevelType w:val="hybridMultilevel"/>
    <w:tmpl w:val="6CD47D26"/>
    <w:lvl w:ilvl="0" w:tplc="53960C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4D6D64"/>
    <w:multiLevelType w:val="hybridMultilevel"/>
    <w:tmpl w:val="E0163FC0"/>
    <w:lvl w:ilvl="0" w:tplc="08F84C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4D2BDE"/>
    <w:multiLevelType w:val="hybridMultilevel"/>
    <w:tmpl w:val="EE9A1D5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4F1E33"/>
    <w:multiLevelType w:val="multilevel"/>
    <w:tmpl w:val="60EC9744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3F90A8B"/>
    <w:multiLevelType w:val="hybridMultilevel"/>
    <w:tmpl w:val="FFF89850"/>
    <w:lvl w:ilvl="0" w:tplc="D3F89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9B5BE9"/>
    <w:multiLevelType w:val="hybridMultilevel"/>
    <w:tmpl w:val="4992C9A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1A1FCA"/>
    <w:multiLevelType w:val="hybridMultilevel"/>
    <w:tmpl w:val="FFF89850"/>
    <w:lvl w:ilvl="0" w:tplc="D3F890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F872FC"/>
    <w:multiLevelType w:val="hybridMultilevel"/>
    <w:tmpl w:val="0A38607C"/>
    <w:lvl w:ilvl="0" w:tplc="F15E3A6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4E4AE0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2569677">
    <w:abstractNumId w:val="9"/>
  </w:num>
  <w:num w:numId="2" w16cid:durableId="907880694">
    <w:abstractNumId w:val="0"/>
  </w:num>
  <w:num w:numId="3" w16cid:durableId="1336492615">
    <w:abstractNumId w:val="23"/>
  </w:num>
  <w:num w:numId="4" w16cid:durableId="1907452296">
    <w:abstractNumId w:val="13"/>
  </w:num>
  <w:num w:numId="5" w16cid:durableId="1811362270">
    <w:abstractNumId w:val="4"/>
  </w:num>
  <w:num w:numId="6" w16cid:durableId="1158499885">
    <w:abstractNumId w:val="2"/>
  </w:num>
  <w:num w:numId="7" w16cid:durableId="1871333555">
    <w:abstractNumId w:val="11"/>
  </w:num>
  <w:num w:numId="8" w16cid:durableId="284774671">
    <w:abstractNumId w:val="5"/>
  </w:num>
  <w:num w:numId="9" w16cid:durableId="1363554370">
    <w:abstractNumId w:val="17"/>
  </w:num>
  <w:num w:numId="10" w16cid:durableId="179009120">
    <w:abstractNumId w:val="3"/>
  </w:num>
  <w:num w:numId="11" w16cid:durableId="1903711150">
    <w:abstractNumId w:val="22"/>
  </w:num>
  <w:num w:numId="12" w16cid:durableId="1216308446">
    <w:abstractNumId w:val="25"/>
  </w:num>
  <w:num w:numId="13" w16cid:durableId="1827891865">
    <w:abstractNumId w:val="19"/>
  </w:num>
  <w:num w:numId="14" w16cid:durableId="1091045672">
    <w:abstractNumId w:val="8"/>
  </w:num>
  <w:num w:numId="15" w16cid:durableId="1987853582">
    <w:abstractNumId w:val="10"/>
  </w:num>
  <w:num w:numId="16" w16cid:durableId="511800524">
    <w:abstractNumId w:val="27"/>
  </w:num>
  <w:num w:numId="17" w16cid:durableId="2016149786">
    <w:abstractNumId w:val="26"/>
  </w:num>
  <w:num w:numId="18" w16cid:durableId="2055232162">
    <w:abstractNumId w:val="18"/>
  </w:num>
  <w:num w:numId="19" w16cid:durableId="650521988">
    <w:abstractNumId w:val="18"/>
  </w:num>
  <w:num w:numId="20" w16cid:durableId="1354724022">
    <w:abstractNumId w:val="24"/>
  </w:num>
  <w:num w:numId="21" w16cid:durableId="784008710">
    <w:abstractNumId w:val="12"/>
  </w:num>
  <w:num w:numId="22" w16cid:durableId="319776351">
    <w:abstractNumId w:val="28"/>
  </w:num>
  <w:num w:numId="23" w16cid:durableId="1092817752">
    <w:abstractNumId w:val="14"/>
  </w:num>
  <w:num w:numId="24" w16cid:durableId="2076707122">
    <w:abstractNumId w:val="21"/>
  </w:num>
  <w:num w:numId="25" w16cid:durableId="586768897">
    <w:abstractNumId w:val="16"/>
  </w:num>
  <w:num w:numId="26" w16cid:durableId="1638416605">
    <w:abstractNumId w:val="15"/>
  </w:num>
  <w:num w:numId="27" w16cid:durableId="336805857">
    <w:abstractNumId w:val="7"/>
  </w:num>
  <w:num w:numId="28" w16cid:durableId="1487360586">
    <w:abstractNumId w:val="20"/>
  </w:num>
  <w:num w:numId="29" w16cid:durableId="1649938740">
    <w:abstractNumId w:val="6"/>
  </w:num>
  <w:num w:numId="30" w16cid:durableId="118882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E1"/>
    <w:rsid w:val="00000CAF"/>
    <w:rsid w:val="00015A92"/>
    <w:rsid w:val="000215DD"/>
    <w:rsid w:val="00050E32"/>
    <w:rsid w:val="0007088A"/>
    <w:rsid w:val="000822B3"/>
    <w:rsid w:val="00085213"/>
    <w:rsid w:val="000C0C2E"/>
    <w:rsid w:val="000C3E1D"/>
    <w:rsid w:val="0011027F"/>
    <w:rsid w:val="00110D48"/>
    <w:rsid w:val="00122756"/>
    <w:rsid w:val="001346E0"/>
    <w:rsid w:val="00141F1A"/>
    <w:rsid w:val="00147D21"/>
    <w:rsid w:val="00167BD3"/>
    <w:rsid w:val="001710E5"/>
    <w:rsid w:val="00171E8F"/>
    <w:rsid w:val="001735DD"/>
    <w:rsid w:val="001A18E5"/>
    <w:rsid w:val="001A3C6E"/>
    <w:rsid w:val="001A3DEA"/>
    <w:rsid w:val="001B10B5"/>
    <w:rsid w:val="001D4410"/>
    <w:rsid w:val="00205150"/>
    <w:rsid w:val="0022053C"/>
    <w:rsid w:val="0022128D"/>
    <w:rsid w:val="00221CB8"/>
    <w:rsid w:val="00237FFE"/>
    <w:rsid w:val="0026441D"/>
    <w:rsid w:val="00276BAD"/>
    <w:rsid w:val="002800EA"/>
    <w:rsid w:val="00282242"/>
    <w:rsid w:val="002B34FC"/>
    <w:rsid w:val="002C7903"/>
    <w:rsid w:val="002D1C47"/>
    <w:rsid w:val="002D4401"/>
    <w:rsid w:val="002E52F0"/>
    <w:rsid w:val="002F19BB"/>
    <w:rsid w:val="003215E5"/>
    <w:rsid w:val="00341945"/>
    <w:rsid w:val="00350512"/>
    <w:rsid w:val="00373F6A"/>
    <w:rsid w:val="003941E1"/>
    <w:rsid w:val="003B6AE2"/>
    <w:rsid w:val="003E5F31"/>
    <w:rsid w:val="003F1B86"/>
    <w:rsid w:val="00401A1E"/>
    <w:rsid w:val="00410F2F"/>
    <w:rsid w:val="0041195C"/>
    <w:rsid w:val="004150E4"/>
    <w:rsid w:val="00440F8D"/>
    <w:rsid w:val="0045232C"/>
    <w:rsid w:val="004761A9"/>
    <w:rsid w:val="004A6D48"/>
    <w:rsid w:val="004C4A8D"/>
    <w:rsid w:val="004C680F"/>
    <w:rsid w:val="004F1BB8"/>
    <w:rsid w:val="004F6995"/>
    <w:rsid w:val="00517BE4"/>
    <w:rsid w:val="005236DD"/>
    <w:rsid w:val="005322FA"/>
    <w:rsid w:val="00536B33"/>
    <w:rsid w:val="00537948"/>
    <w:rsid w:val="0054263A"/>
    <w:rsid w:val="0057202B"/>
    <w:rsid w:val="005B3D57"/>
    <w:rsid w:val="005C13C4"/>
    <w:rsid w:val="005F5A5C"/>
    <w:rsid w:val="00600478"/>
    <w:rsid w:val="00603A13"/>
    <w:rsid w:val="00622950"/>
    <w:rsid w:val="00640A95"/>
    <w:rsid w:val="00651841"/>
    <w:rsid w:val="006D5B7D"/>
    <w:rsid w:val="006F51E0"/>
    <w:rsid w:val="00712B58"/>
    <w:rsid w:val="00716C3A"/>
    <w:rsid w:val="00725FB9"/>
    <w:rsid w:val="007466F8"/>
    <w:rsid w:val="0075713E"/>
    <w:rsid w:val="00762A37"/>
    <w:rsid w:val="007A3DAE"/>
    <w:rsid w:val="007D4AD0"/>
    <w:rsid w:val="008223A8"/>
    <w:rsid w:val="008365A1"/>
    <w:rsid w:val="00845FB6"/>
    <w:rsid w:val="0086641A"/>
    <w:rsid w:val="008924E1"/>
    <w:rsid w:val="00897F7E"/>
    <w:rsid w:val="008C329C"/>
    <w:rsid w:val="008F0F65"/>
    <w:rsid w:val="00907DCC"/>
    <w:rsid w:val="009230E6"/>
    <w:rsid w:val="00930672"/>
    <w:rsid w:val="009425F4"/>
    <w:rsid w:val="00955F8E"/>
    <w:rsid w:val="009626A4"/>
    <w:rsid w:val="00970DE6"/>
    <w:rsid w:val="00981B3A"/>
    <w:rsid w:val="009852B9"/>
    <w:rsid w:val="009B41A5"/>
    <w:rsid w:val="009C3236"/>
    <w:rsid w:val="009D6ADF"/>
    <w:rsid w:val="00A04F9A"/>
    <w:rsid w:val="00A47837"/>
    <w:rsid w:val="00A51622"/>
    <w:rsid w:val="00A5478E"/>
    <w:rsid w:val="00A67294"/>
    <w:rsid w:val="00A77460"/>
    <w:rsid w:val="00AD18ED"/>
    <w:rsid w:val="00AF3417"/>
    <w:rsid w:val="00B2034B"/>
    <w:rsid w:val="00B45652"/>
    <w:rsid w:val="00B56664"/>
    <w:rsid w:val="00B93B90"/>
    <w:rsid w:val="00BD5C4A"/>
    <w:rsid w:val="00C12E9B"/>
    <w:rsid w:val="00C270B2"/>
    <w:rsid w:val="00C36205"/>
    <w:rsid w:val="00C551D9"/>
    <w:rsid w:val="00C567B2"/>
    <w:rsid w:val="00C67E4D"/>
    <w:rsid w:val="00C73BDD"/>
    <w:rsid w:val="00CC3405"/>
    <w:rsid w:val="00CC50B5"/>
    <w:rsid w:val="00CD3661"/>
    <w:rsid w:val="00CD774D"/>
    <w:rsid w:val="00CF45CB"/>
    <w:rsid w:val="00D333CA"/>
    <w:rsid w:val="00D44BCD"/>
    <w:rsid w:val="00D64F0B"/>
    <w:rsid w:val="00D6648A"/>
    <w:rsid w:val="00D74875"/>
    <w:rsid w:val="00D8414E"/>
    <w:rsid w:val="00D872C3"/>
    <w:rsid w:val="00D90C59"/>
    <w:rsid w:val="00D97AE3"/>
    <w:rsid w:val="00DC6F55"/>
    <w:rsid w:val="00DF5803"/>
    <w:rsid w:val="00E03CA4"/>
    <w:rsid w:val="00E055CA"/>
    <w:rsid w:val="00E07217"/>
    <w:rsid w:val="00E13789"/>
    <w:rsid w:val="00E345DE"/>
    <w:rsid w:val="00E42A35"/>
    <w:rsid w:val="00E44644"/>
    <w:rsid w:val="00E54C00"/>
    <w:rsid w:val="00E5614C"/>
    <w:rsid w:val="00E62E85"/>
    <w:rsid w:val="00E72C43"/>
    <w:rsid w:val="00E7308D"/>
    <w:rsid w:val="00E95BB5"/>
    <w:rsid w:val="00EC1ABD"/>
    <w:rsid w:val="00EF53AE"/>
    <w:rsid w:val="00F059E8"/>
    <w:rsid w:val="00F06F95"/>
    <w:rsid w:val="00F16E35"/>
    <w:rsid w:val="00F20C8A"/>
    <w:rsid w:val="00F33E63"/>
    <w:rsid w:val="00F350F0"/>
    <w:rsid w:val="00F5769E"/>
    <w:rsid w:val="00F8227A"/>
    <w:rsid w:val="00FA34C6"/>
    <w:rsid w:val="00FA750B"/>
    <w:rsid w:val="00FB2CCA"/>
    <w:rsid w:val="00FD477F"/>
    <w:rsid w:val="00FE17E0"/>
    <w:rsid w:val="00FE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94232"/>
  <w15:chartTrackingRefBased/>
  <w15:docId w15:val="{18E4D900-5660-42E8-B531-82893CED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3D5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B3D5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B3D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3D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3D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3D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3D5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5614C"/>
    <w:pPr>
      <w:ind w:left="720"/>
      <w:contextualSpacing/>
    </w:pPr>
  </w:style>
  <w:style w:type="character" w:customStyle="1" w:styleId="CharStyle21">
    <w:name w:val="Char Style 21"/>
    <w:basedOn w:val="Domylnaczcionkaakapitu"/>
    <w:link w:val="Style20"/>
    <w:locked/>
    <w:rsid w:val="001A3C6E"/>
    <w:rPr>
      <w:rFonts w:ascii="Arial" w:eastAsia="Arial" w:hAnsi="Arial" w:cs="Arial"/>
      <w:shd w:val="clear" w:color="auto" w:fill="FFFFFF"/>
    </w:rPr>
  </w:style>
  <w:style w:type="paragraph" w:customStyle="1" w:styleId="Style20">
    <w:name w:val="Style 20"/>
    <w:basedOn w:val="Normalny"/>
    <w:link w:val="CharStyle21"/>
    <w:rsid w:val="001A3C6E"/>
    <w:pPr>
      <w:widowControl w:val="0"/>
      <w:shd w:val="clear" w:color="auto" w:fill="FFFFFF"/>
      <w:spacing w:after="0" w:line="252" w:lineRule="exact"/>
    </w:pPr>
    <w:rPr>
      <w:rFonts w:ascii="Arial" w:eastAsia="Arial" w:hAnsi="Arial" w:cs="Arial"/>
    </w:rPr>
  </w:style>
  <w:style w:type="character" w:customStyle="1" w:styleId="CharStyle7">
    <w:name w:val="Char Style 7"/>
    <w:basedOn w:val="Domylnaczcionkaakapitu"/>
    <w:link w:val="Style6"/>
    <w:rsid w:val="001A3C6E"/>
    <w:rPr>
      <w:rFonts w:ascii="Arial" w:eastAsia="Arial" w:hAnsi="Arial" w:cs="Arial"/>
      <w:shd w:val="clear" w:color="auto" w:fill="FFFFFF"/>
    </w:rPr>
  </w:style>
  <w:style w:type="character" w:customStyle="1" w:styleId="CharStyle8">
    <w:name w:val="Char Style 8"/>
    <w:basedOn w:val="CharStyle7"/>
    <w:rsid w:val="001A3C6E"/>
    <w:rPr>
      <w:rFonts w:ascii="Arial" w:eastAsia="Arial" w:hAnsi="Arial" w:cs="Arial"/>
      <w:b/>
      <w:bCs/>
      <w:color w:val="175796"/>
      <w:spacing w:val="0"/>
      <w:w w:val="100"/>
      <w:position w:val="0"/>
      <w:sz w:val="82"/>
      <w:szCs w:val="82"/>
      <w:shd w:val="clear" w:color="auto" w:fill="FFFFFF"/>
      <w:lang w:val="pl-PL" w:eastAsia="pl-PL" w:bidi="pl-PL"/>
    </w:rPr>
  </w:style>
  <w:style w:type="character" w:customStyle="1" w:styleId="CharStyle9">
    <w:name w:val="Char Style 9"/>
    <w:basedOn w:val="CharStyle7"/>
    <w:rsid w:val="001A3C6E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CharStyle10">
    <w:name w:val="Char Style 10"/>
    <w:basedOn w:val="CharStyle7"/>
    <w:rsid w:val="001A3C6E"/>
    <w:rPr>
      <w:rFonts w:ascii="Arial" w:eastAsia="Arial" w:hAnsi="Arial" w:cs="Arial"/>
      <w:b/>
      <w:bCs/>
      <w:color w:val="000000"/>
      <w:spacing w:val="0"/>
      <w:w w:val="100"/>
      <w:position w:val="0"/>
      <w:sz w:val="42"/>
      <w:szCs w:val="42"/>
      <w:shd w:val="clear" w:color="auto" w:fill="FFFFFF"/>
      <w:lang w:val="pl-PL" w:eastAsia="pl-PL" w:bidi="pl-PL"/>
    </w:rPr>
  </w:style>
  <w:style w:type="character" w:customStyle="1" w:styleId="CharStyle11">
    <w:name w:val="Char Style 11"/>
    <w:basedOn w:val="CharStyle7"/>
    <w:rsid w:val="001A3C6E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CharStyle12">
    <w:name w:val="Char Style 12"/>
    <w:basedOn w:val="CharStyle7"/>
    <w:rsid w:val="001A3C6E"/>
    <w:rPr>
      <w:rFonts w:ascii="Arial" w:eastAsia="Arial" w:hAnsi="Arial" w:cs="Arial"/>
      <w:color w:val="000000"/>
      <w:spacing w:val="10"/>
      <w:w w:val="100"/>
      <w:position w:val="0"/>
      <w:sz w:val="10"/>
      <w:szCs w:val="10"/>
      <w:shd w:val="clear" w:color="auto" w:fill="FFFFFF"/>
      <w:lang w:val="pl-PL" w:eastAsia="pl-PL" w:bidi="pl-PL"/>
    </w:rPr>
  </w:style>
  <w:style w:type="character" w:customStyle="1" w:styleId="CharStyle41">
    <w:name w:val="Char Style 41"/>
    <w:basedOn w:val="Domylnaczcionkaakapitu"/>
    <w:link w:val="Style40"/>
    <w:rsid w:val="001A3C6E"/>
    <w:rPr>
      <w:rFonts w:ascii="Arial" w:eastAsia="Arial" w:hAnsi="Arial" w:cs="Arial"/>
      <w:b/>
      <w:bCs/>
      <w:shd w:val="clear" w:color="auto" w:fill="FFFFFF"/>
    </w:rPr>
  </w:style>
  <w:style w:type="character" w:customStyle="1" w:styleId="CharStyle53">
    <w:name w:val="Char Style 53"/>
    <w:basedOn w:val="Domylnaczcionkaakapitu"/>
    <w:link w:val="Style4"/>
    <w:rsid w:val="001A3C6E"/>
    <w:rPr>
      <w:rFonts w:ascii="Arial" w:eastAsia="Arial" w:hAnsi="Arial" w:cs="Arial"/>
      <w:sz w:val="10"/>
      <w:szCs w:val="10"/>
      <w:shd w:val="clear" w:color="auto" w:fill="FFFFFF"/>
    </w:rPr>
  </w:style>
  <w:style w:type="character" w:customStyle="1" w:styleId="CharStyle54">
    <w:name w:val="Char Style 54"/>
    <w:basedOn w:val="CharStyle7"/>
    <w:rsid w:val="001A3C6E"/>
    <w:rPr>
      <w:rFonts w:ascii="Arial" w:eastAsia="Arial" w:hAnsi="Arial" w:cs="Arial"/>
      <w:color w:val="000000"/>
      <w:spacing w:val="0"/>
      <w:w w:val="100"/>
      <w:position w:val="0"/>
      <w:sz w:val="10"/>
      <w:szCs w:val="10"/>
      <w:shd w:val="clear" w:color="auto" w:fill="FFFFFF"/>
      <w:lang w:val="pl-PL" w:eastAsia="pl-PL" w:bidi="pl-PL"/>
    </w:rPr>
  </w:style>
  <w:style w:type="character" w:customStyle="1" w:styleId="CharStyle55">
    <w:name w:val="Char Style 55"/>
    <w:basedOn w:val="CharStyle7"/>
    <w:rsid w:val="001A3C6E"/>
    <w:rPr>
      <w:rFonts w:ascii="Arial" w:eastAsia="Arial" w:hAnsi="Arial" w:cs="Arial"/>
      <w:b/>
      <w:bCs/>
      <w:smallCaps/>
      <w:color w:val="000000"/>
      <w:spacing w:val="0"/>
      <w:w w:val="100"/>
      <w:position w:val="0"/>
      <w:sz w:val="11"/>
      <w:szCs w:val="11"/>
      <w:shd w:val="clear" w:color="auto" w:fill="FFFFFF"/>
      <w:lang w:val="pl-PL" w:eastAsia="pl-PL" w:bidi="pl-PL"/>
    </w:rPr>
  </w:style>
  <w:style w:type="character" w:customStyle="1" w:styleId="CharStyle59">
    <w:name w:val="Char Style 59"/>
    <w:basedOn w:val="Domylnaczcionkaakapitu"/>
    <w:link w:val="Style58"/>
    <w:rsid w:val="001A3C6E"/>
    <w:rPr>
      <w:rFonts w:ascii="Arial" w:eastAsia="Arial" w:hAnsi="Arial" w:cs="Arial"/>
      <w:sz w:val="12"/>
      <w:szCs w:val="12"/>
      <w:shd w:val="clear" w:color="auto" w:fill="FFFFFF"/>
    </w:rPr>
  </w:style>
  <w:style w:type="character" w:customStyle="1" w:styleId="CharStyle60">
    <w:name w:val="Char Style 60"/>
    <w:basedOn w:val="CharStyle59"/>
    <w:rsid w:val="001A3C6E"/>
    <w:rPr>
      <w:rFonts w:ascii="Arial" w:eastAsia="Arial" w:hAnsi="Arial" w:cs="Arial"/>
      <w:color w:val="000000"/>
      <w:spacing w:val="0"/>
      <w:w w:val="100"/>
      <w:position w:val="0"/>
      <w:sz w:val="12"/>
      <w:szCs w:val="12"/>
      <w:u w:val="single"/>
      <w:shd w:val="clear" w:color="auto" w:fill="FFFFFF"/>
      <w:lang w:val="pl-PL" w:eastAsia="pl-PL" w:bidi="pl-PL"/>
    </w:rPr>
  </w:style>
  <w:style w:type="character" w:customStyle="1" w:styleId="CharStyle62">
    <w:name w:val="Char Style 62"/>
    <w:basedOn w:val="Domylnaczcionkaakapitu"/>
    <w:link w:val="Style61"/>
    <w:rsid w:val="001A3C6E"/>
    <w:rPr>
      <w:rFonts w:ascii="Arial" w:eastAsia="Arial" w:hAnsi="Arial" w:cs="Arial"/>
      <w:b/>
      <w:bCs/>
      <w:sz w:val="12"/>
      <w:szCs w:val="12"/>
      <w:shd w:val="clear" w:color="auto" w:fill="FFFFFF"/>
    </w:rPr>
  </w:style>
  <w:style w:type="character" w:customStyle="1" w:styleId="CharStyle64">
    <w:name w:val="Char Style 64"/>
    <w:basedOn w:val="Domylnaczcionkaakapitu"/>
    <w:link w:val="Style63"/>
    <w:rsid w:val="001A3C6E"/>
    <w:rPr>
      <w:rFonts w:ascii="Arial" w:eastAsia="Arial" w:hAnsi="Arial" w:cs="Arial"/>
      <w:b/>
      <w:bCs/>
      <w:sz w:val="36"/>
      <w:szCs w:val="36"/>
      <w:shd w:val="clear" w:color="auto" w:fill="FFFFFF"/>
    </w:rPr>
  </w:style>
  <w:style w:type="paragraph" w:customStyle="1" w:styleId="Style4">
    <w:name w:val="Style 4"/>
    <w:basedOn w:val="Normalny"/>
    <w:link w:val="CharStyle53"/>
    <w:rsid w:val="001A3C6E"/>
    <w:pPr>
      <w:widowControl w:val="0"/>
      <w:shd w:val="clear" w:color="auto" w:fill="FFFFFF"/>
      <w:spacing w:after="0" w:line="142" w:lineRule="exact"/>
      <w:jc w:val="right"/>
    </w:pPr>
    <w:rPr>
      <w:rFonts w:ascii="Arial" w:eastAsia="Arial" w:hAnsi="Arial" w:cs="Arial"/>
      <w:sz w:val="10"/>
      <w:szCs w:val="10"/>
    </w:rPr>
  </w:style>
  <w:style w:type="paragraph" w:customStyle="1" w:styleId="Style6">
    <w:name w:val="Style 6"/>
    <w:basedOn w:val="Normalny"/>
    <w:link w:val="CharStyle7"/>
    <w:rsid w:val="001A3C6E"/>
    <w:pPr>
      <w:widowControl w:val="0"/>
      <w:shd w:val="clear" w:color="auto" w:fill="FFFFFF"/>
      <w:spacing w:after="0" w:line="0" w:lineRule="atLeast"/>
      <w:jc w:val="both"/>
    </w:pPr>
    <w:rPr>
      <w:rFonts w:ascii="Arial" w:eastAsia="Arial" w:hAnsi="Arial" w:cs="Arial"/>
    </w:rPr>
  </w:style>
  <w:style w:type="paragraph" w:customStyle="1" w:styleId="Style40">
    <w:name w:val="Style 40"/>
    <w:basedOn w:val="Normalny"/>
    <w:link w:val="CharStyle41"/>
    <w:rsid w:val="001A3C6E"/>
    <w:pPr>
      <w:widowControl w:val="0"/>
      <w:shd w:val="clear" w:color="auto" w:fill="FFFFFF"/>
      <w:spacing w:before="1860" w:after="420" w:line="0" w:lineRule="atLeast"/>
      <w:jc w:val="both"/>
      <w:outlineLvl w:val="4"/>
    </w:pPr>
    <w:rPr>
      <w:rFonts w:ascii="Arial" w:eastAsia="Arial" w:hAnsi="Arial" w:cs="Arial"/>
      <w:b/>
      <w:bCs/>
    </w:rPr>
  </w:style>
  <w:style w:type="paragraph" w:customStyle="1" w:styleId="Style58">
    <w:name w:val="Style 58"/>
    <w:basedOn w:val="Normalny"/>
    <w:link w:val="CharStyle59"/>
    <w:rsid w:val="001A3C6E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2"/>
      <w:szCs w:val="12"/>
    </w:rPr>
  </w:style>
  <w:style w:type="paragraph" w:customStyle="1" w:styleId="Style61">
    <w:name w:val="Style 61"/>
    <w:basedOn w:val="Normalny"/>
    <w:link w:val="CharStyle62"/>
    <w:rsid w:val="001A3C6E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2"/>
      <w:szCs w:val="12"/>
    </w:rPr>
  </w:style>
  <w:style w:type="paragraph" w:customStyle="1" w:styleId="Style63">
    <w:name w:val="Style 63"/>
    <w:basedOn w:val="Normalny"/>
    <w:link w:val="CharStyle64"/>
    <w:rsid w:val="001A3C6E"/>
    <w:pPr>
      <w:widowControl w:val="0"/>
      <w:shd w:val="clear" w:color="auto" w:fill="FFFFFF"/>
      <w:spacing w:before="2040" w:after="0" w:line="0" w:lineRule="atLeast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Nagwek">
    <w:name w:val="header"/>
    <w:basedOn w:val="Normalny"/>
    <w:link w:val="NagwekZnak"/>
    <w:uiPriority w:val="99"/>
    <w:unhideWhenUsed/>
    <w:rsid w:val="001A3C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C6E"/>
  </w:style>
  <w:style w:type="paragraph" w:styleId="Stopka">
    <w:name w:val="footer"/>
    <w:basedOn w:val="Normalny"/>
    <w:link w:val="StopkaZnak"/>
    <w:uiPriority w:val="99"/>
    <w:unhideWhenUsed/>
    <w:rsid w:val="001A3C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3C6E"/>
  </w:style>
  <w:style w:type="character" w:styleId="Hipercze">
    <w:name w:val="Hyperlink"/>
    <w:basedOn w:val="Domylnaczcionkaakapitu"/>
    <w:uiPriority w:val="99"/>
    <w:unhideWhenUsed/>
    <w:rsid w:val="00537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7948"/>
    <w:rPr>
      <w:color w:val="605E5C"/>
      <w:shd w:val="clear" w:color="auto" w:fill="E1DFDD"/>
    </w:rPr>
  </w:style>
  <w:style w:type="character" w:styleId="Uwydatnienie">
    <w:name w:val="Emphasis"/>
    <w:qFormat/>
    <w:rsid w:val="00955F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726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Kamieniecki</dc:creator>
  <cp:keywords/>
  <dc:description/>
  <cp:lastModifiedBy>Anna Adamkiewicz</cp:lastModifiedBy>
  <cp:revision>3</cp:revision>
  <dcterms:created xsi:type="dcterms:W3CDTF">2025-08-22T10:56:00Z</dcterms:created>
  <dcterms:modified xsi:type="dcterms:W3CDTF">2025-08-22T10:57:00Z</dcterms:modified>
</cp:coreProperties>
</file>