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3F66" w14:textId="77777777" w:rsidR="00596C62" w:rsidRPr="00596C62" w:rsidRDefault="00596C62" w:rsidP="00940E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S</w:t>
      </w:r>
      <w:r w:rsidRPr="00596C62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zczegółowy Opis Przedmiotu Zamówienia (SOPZ)</w:t>
      </w:r>
    </w:p>
    <w:p w14:paraId="4821F808" w14:textId="77777777" w:rsidR="00596C62" w:rsidRPr="00596C62" w:rsidRDefault="00596C62" w:rsidP="00002A4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1. Przedmiot zamówienia</w:t>
      </w:r>
    </w:p>
    <w:p w14:paraId="5A352BCA" w14:textId="2A024701" w:rsidR="00596C62" w:rsidRPr="00596C62" w:rsidRDefault="00596C62" w:rsidP="00002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Przedmiotem zamówienia jest</w:t>
      </w:r>
      <w:r w:rsidR="00DD734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DD734A" w:rsidRPr="00DD734A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„</w:t>
      </w:r>
      <w:r w:rsidR="007A7F57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U</w:t>
      </w:r>
      <w:r w:rsidR="00DD734A" w:rsidRPr="00DD734A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sługa odnowienia</w:t>
      </w:r>
      <w:r w:rsidR="00FB491D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="00DD734A" w:rsidRPr="00DD734A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wsparcia technicznego producenta na poziomie FortiCare Premium dla urządzeń</w:t>
      </w:r>
      <w:r w:rsidR="007A7F57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 xml:space="preserve"> Fortigate 80E oraz FortiWiFi 60E</w:t>
      </w:r>
      <w:r w:rsidR="00DD734A" w:rsidRPr="00DD734A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”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, posiadan</w:t>
      </w:r>
      <w:r w:rsidR="00DD734A">
        <w:rPr>
          <w:rFonts w:ascii="Times New Roman" w:eastAsia="Times New Roman" w:hAnsi="Times New Roman" w:cs="Times New Roman"/>
          <w:sz w:val="24"/>
          <w:szCs w:val="24"/>
          <w:lang w:val="pl-PL"/>
        </w:rPr>
        <w:t>ych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przez</w:t>
      </w:r>
      <w:r w:rsidR="0090449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amawiającego</w:t>
      </w:r>
      <w:r w:rsidR="00D947F1">
        <w:rPr>
          <w:rFonts w:ascii="Times New Roman" w:eastAsia="Times New Roman" w:hAnsi="Times New Roman" w:cs="Times New Roman"/>
          <w:sz w:val="24"/>
          <w:szCs w:val="24"/>
          <w:lang w:val="pl-PL"/>
        </w:rPr>
        <w:t>”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44DDB8E7" w14:textId="77777777" w:rsidR="00596C62" w:rsidRDefault="00596C62" w:rsidP="00002A4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DD734A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2. Zakres usługi</w:t>
      </w:r>
    </w:p>
    <w:p w14:paraId="2ECA9515" w14:textId="380DEE45" w:rsidR="00FB491D" w:rsidRPr="00BC216C" w:rsidRDefault="001E048A" w:rsidP="00BC216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="00FB491D" w:rsidRPr="00BC216C">
        <w:rPr>
          <w:rFonts w:ascii="Times New Roman" w:eastAsia="Times New Roman" w:hAnsi="Times New Roman" w:cs="Times New Roman"/>
          <w:sz w:val="24"/>
          <w:szCs w:val="24"/>
          <w:lang w:val="pl-PL"/>
        </w:rPr>
        <w:t>sługa obejmuje:</w:t>
      </w:r>
    </w:p>
    <w:p w14:paraId="42E301B7" w14:textId="29FCC402" w:rsidR="001C0E04" w:rsidRPr="00DD734A" w:rsidRDefault="001C0E04" w:rsidP="00BC216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1C0E04">
        <w:rPr>
          <w:rFonts w:ascii="Times New Roman" w:eastAsia="Times New Roman" w:hAnsi="Times New Roman" w:cs="Times New Roman"/>
          <w:sz w:val="24"/>
          <w:szCs w:val="24"/>
          <w:lang w:val="pl-PL"/>
        </w:rPr>
        <w:t>sługa odnowienia wsparcia technicznego producenta na poziomie FortiCare Premium dla urządzeń</w:t>
      </w:r>
      <w:r w:rsidR="007A7F5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FortiGate 80E oraz FortiWiFi 60E</w:t>
      </w:r>
      <w:r w:rsidR="00BC216C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2CC614A1" w14:textId="77777777" w:rsidR="00FB491D" w:rsidRPr="00596C62" w:rsidRDefault="00FB491D" w:rsidP="00BC216C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Wsparcie techniczne producenta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– dostęp do pomocy technicznej zgodnie z warunkami wsparcia na poziomie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FortiCare Premium Support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461241B3" w14:textId="77777777" w:rsidR="00FB491D" w:rsidRPr="00596C62" w:rsidRDefault="00FB491D" w:rsidP="00BC216C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Aktualizacje i poprawki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– możliwość pobierania i instalacji najnowszych wersji oraz poprawek bezpieczeństwa dostarczanych przez producenta.</w:t>
      </w:r>
    </w:p>
    <w:p w14:paraId="456F485E" w14:textId="77777777" w:rsidR="00FB491D" w:rsidRPr="00596C62" w:rsidRDefault="00FB491D" w:rsidP="00BC216C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Dostęp do dokumentacji i bazy wiedzy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– zapewnienie dostępu do oficjalnej dokumentacji oraz zasobów producenta.</w:t>
      </w:r>
    </w:p>
    <w:p w14:paraId="59381DE8" w14:textId="77777777" w:rsidR="00FB491D" w:rsidRDefault="00FB491D" w:rsidP="00BC216C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Możliwość pobierania aktualizacji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– dostęp do wszystkich aktualizacji oprogramowania za pośrednictwem strony internetowej producenta.</w:t>
      </w:r>
    </w:p>
    <w:p w14:paraId="58E02C5D" w14:textId="77777777" w:rsidR="00FB491D" w:rsidRDefault="00FB491D" w:rsidP="00BC216C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Dostęp do portalu zgłoszeń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– możliwość zgłaszania incydentów i problemów technicznych poprzez oficjalny portal wsparcia producenta.</w:t>
      </w:r>
    </w:p>
    <w:p w14:paraId="59FE4969" w14:textId="77777777" w:rsidR="00596C62" w:rsidRPr="00596C62" w:rsidRDefault="00596C62" w:rsidP="00002A4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3. Liczba objętych </w:t>
      </w:r>
      <w:r w:rsidR="00693710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urządzeń</w:t>
      </w:r>
    </w:p>
    <w:p w14:paraId="6E419A4C" w14:textId="593EF445" w:rsidR="00DD734A" w:rsidRDefault="00DD734A" w:rsidP="00DD7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DD734A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Odnowienie w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sparcia technicznego FortiCare Premium dotyczy posiadanych przez Zamawiającego urządzeń: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818"/>
        <w:gridCol w:w="2154"/>
        <w:gridCol w:w="2058"/>
        <w:gridCol w:w="4463"/>
      </w:tblGrid>
      <w:tr w:rsidR="007A7F57" w:rsidRPr="00DD734A" w14:paraId="7F231382" w14:textId="77777777" w:rsidTr="00763F0E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82B9" w14:textId="77777777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734A">
              <w:rPr>
                <w:rFonts w:ascii="Calibri" w:eastAsia="Times New Roman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DFDB" w14:textId="77777777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734A">
              <w:rPr>
                <w:rFonts w:ascii="Calibri" w:eastAsia="Times New Roman" w:hAnsi="Calibri" w:cs="Calibri"/>
                <w:b/>
                <w:bCs/>
                <w:color w:val="000000"/>
              </w:rPr>
              <w:t>Urządzenie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96B9" w14:textId="77777777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734A">
              <w:rPr>
                <w:rFonts w:ascii="Calibri" w:eastAsia="Times New Roman" w:hAnsi="Calibri" w:cs="Calibri"/>
                <w:b/>
                <w:bCs/>
                <w:color w:val="000000"/>
              </w:rPr>
              <w:t>S/N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F999" w14:textId="3EB0EA1D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734A">
              <w:rPr>
                <w:rFonts w:ascii="Calibri" w:eastAsia="Times New Roman" w:hAnsi="Calibri" w:cs="Calibri"/>
                <w:b/>
                <w:bCs/>
                <w:color w:val="000000"/>
              </w:rPr>
              <w:t>Okres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obowiązywania </w:t>
            </w:r>
            <w:r w:rsidR="00763F0E">
              <w:rPr>
                <w:rFonts w:ascii="Calibri" w:eastAsia="Times New Roman" w:hAnsi="Calibri" w:cs="Calibri"/>
                <w:b/>
                <w:bCs/>
                <w:color w:val="000000"/>
              </w:rPr>
              <w:t>wsparcia technicznego</w:t>
            </w:r>
          </w:p>
        </w:tc>
      </w:tr>
      <w:tr w:rsidR="007A7F57" w:rsidRPr="00DD734A" w14:paraId="72EDEBF6" w14:textId="77777777" w:rsidTr="00763F0E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5384" w14:textId="77777777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734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E15F" w14:textId="35CCBDEA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734A">
              <w:rPr>
                <w:rFonts w:ascii="Calibri" w:eastAsia="Times New Roman" w:hAnsi="Calibri" w:cs="Calibri"/>
                <w:color w:val="000000"/>
              </w:rPr>
              <w:t xml:space="preserve">FortiGate 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DD734A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BB13" w14:textId="46704B75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F57">
              <w:rPr>
                <w:rFonts w:ascii="Calibri" w:eastAsia="Times New Roman" w:hAnsi="Calibri" w:cs="Calibri"/>
                <w:color w:val="000000"/>
              </w:rPr>
              <w:t>FGT80ETK19009260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9F44" w14:textId="3E433589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17.08.2026</w:t>
            </w:r>
          </w:p>
        </w:tc>
      </w:tr>
      <w:tr w:rsidR="007A7F57" w:rsidRPr="00DD734A" w14:paraId="381D6EB4" w14:textId="77777777" w:rsidTr="00763F0E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2AAA" w14:textId="77777777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734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7D9F" w14:textId="470A9B86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734A">
              <w:rPr>
                <w:rFonts w:ascii="Calibri" w:eastAsia="Times New Roman" w:hAnsi="Calibri" w:cs="Calibri"/>
                <w:color w:val="000000"/>
              </w:rPr>
              <w:t xml:space="preserve">FortiGate </w:t>
            </w:r>
            <w:r>
              <w:rPr>
                <w:rFonts w:ascii="Calibri" w:eastAsia="Times New Roman" w:hAnsi="Calibri" w:cs="Calibri"/>
                <w:color w:val="000000"/>
              </w:rPr>
              <w:t>80E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09A4" w14:textId="5C5469AD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F57">
              <w:rPr>
                <w:rFonts w:ascii="Calibri" w:eastAsia="Times New Roman" w:hAnsi="Calibri" w:cs="Calibri"/>
                <w:color w:val="000000"/>
              </w:rPr>
              <w:t>FGT80ETK19009307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99FE" w14:textId="5E9EB51E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17.08.2026</w:t>
            </w:r>
          </w:p>
        </w:tc>
      </w:tr>
      <w:tr w:rsidR="007A7F57" w:rsidRPr="00DD734A" w14:paraId="4D3EB257" w14:textId="77777777" w:rsidTr="00763F0E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C987" w14:textId="77777777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734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2D97" w14:textId="7E99BE32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734A">
              <w:rPr>
                <w:rFonts w:ascii="Calibri" w:eastAsia="Times New Roman" w:hAnsi="Calibri" w:cs="Calibri"/>
                <w:color w:val="000000"/>
              </w:rPr>
              <w:t>Forti</w:t>
            </w:r>
            <w:r>
              <w:rPr>
                <w:rFonts w:ascii="Calibri" w:eastAsia="Times New Roman" w:hAnsi="Calibri" w:cs="Calibri"/>
                <w:color w:val="000000"/>
              </w:rPr>
              <w:t>WiFi 60E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C2C3" w14:textId="09145DD6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F57">
              <w:rPr>
                <w:rFonts w:ascii="Calibri" w:eastAsia="Times New Roman" w:hAnsi="Calibri" w:cs="Calibri"/>
                <w:color w:val="000000"/>
              </w:rPr>
              <w:t>FWF60ETK18012626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8290" w14:textId="436BFEBA" w:rsidR="007A7F57" w:rsidRPr="00DD734A" w:rsidRDefault="007A7F57" w:rsidP="00DD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15.07.2026</w:t>
            </w:r>
          </w:p>
        </w:tc>
      </w:tr>
    </w:tbl>
    <w:p w14:paraId="667A4B31" w14:textId="77777777" w:rsidR="00DD734A" w:rsidRPr="00DD734A" w:rsidRDefault="00DD734A" w:rsidP="00DD7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6F619325" w14:textId="77777777" w:rsidR="00596C62" w:rsidRPr="00596C62" w:rsidRDefault="00596C62" w:rsidP="00002A4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4. Czas trwania usługi</w:t>
      </w:r>
    </w:p>
    <w:p w14:paraId="0D56F1F9" w14:textId="6655390C" w:rsidR="00596C62" w:rsidRDefault="00596C62" w:rsidP="00002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Usługa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musi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zostać odnowiona na okres </w:t>
      </w:r>
      <w:r w:rsidR="007A7F5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wskazany w punkcie 3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od daty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wygaśnięcia ostatniego obowiązującego wsparcia.</w:t>
      </w:r>
    </w:p>
    <w:p w14:paraId="120922B0" w14:textId="77777777" w:rsidR="001C0E04" w:rsidRDefault="001C0E04" w:rsidP="00002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9FED1D7" w14:textId="77777777" w:rsidR="001C0E04" w:rsidRPr="00596C62" w:rsidRDefault="001C0E04" w:rsidP="00002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B8D96ED" w14:textId="77777777" w:rsidR="00596C62" w:rsidRPr="00596C62" w:rsidRDefault="00596C62" w:rsidP="00002A4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C6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Wymagania dotyczące realizacji</w:t>
      </w:r>
    </w:p>
    <w:p w14:paraId="61E3E826" w14:textId="75B412E6" w:rsidR="00596C62" w:rsidRPr="00596C62" w:rsidRDefault="00596C62" w:rsidP="00002A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Usług</w:t>
      </w:r>
      <w:r w:rsidR="00DD734A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mus</w:t>
      </w:r>
      <w:r w:rsidR="00DD734A">
        <w:rPr>
          <w:rFonts w:ascii="Times New Roman" w:eastAsia="Times New Roman" w:hAnsi="Times New Roman" w:cs="Times New Roman"/>
          <w:sz w:val="24"/>
          <w:szCs w:val="24"/>
          <w:lang w:val="pl-PL"/>
        </w:rPr>
        <w:t>zą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być świadczon</w:t>
      </w:r>
      <w:r w:rsidR="00DD734A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zgodnie z zasadami określonymi przez producenta </w:t>
      </w:r>
      <w:r w:rsidR="00693710">
        <w:rPr>
          <w:rFonts w:ascii="Times New Roman" w:eastAsia="Times New Roman" w:hAnsi="Times New Roman" w:cs="Times New Roman"/>
          <w:sz w:val="24"/>
          <w:szCs w:val="24"/>
          <w:lang w:val="pl-PL"/>
        </w:rPr>
        <w:t>urządze</w:t>
      </w:r>
      <w:r w:rsidR="00DD734A">
        <w:rPr>
          <w:rFonts w:ascii="Times New Roman" w:eastAsia="Times New Roman" w:hAnsi="Times New Roman" w:cs="Times New Roman"/>
          <w:sz w:val="24"/>
          <w:szCs w:val="24"/>
          <w:lang w:val="pl-PL"/>
        </w:rPr>
        <w:t>ń</w:t>
      </w:r>
      <w:r w:rsidR="0069371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DD734A">
        <w:rPr>
          <w:rFonts w:ascii="Times New Roman" w:eastAsia="Times New Roman" w:hAnsi="Times New Roman" w:cs="Times New Roman"/>
          <w:sz w:val="24"/>
          <w:szCs w:val="24"/>
          <w:lang w:val="pl-PL"/>
        </w:rPr>
        <w:t>wymienionych w punkcie 3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7F4DE2C7" w14:textId="77777777" w:rsidR="00596C62" w:rsidRPr="00596C62" w:rsidRDefault="00596C62" w:rsidP="00002A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Wsparcie techniczne musi być dostępne w godzinach i na zasadach przewidzianych dla poziomu </w:t>
      </w:r>
      <w:r w:rsidR="00693710">
        <w:rPr>
          <w:rFonts w:ascii="Times New Roman" w:eastAsia="Times New Roman" w:hAnsi="Times New Roman" w:cs="Times New Roman"/>
          <w:sz w:val="24"/>
          <w:szCs w:val="24"/>
          <w:lang w:val="pl-PL"/>
        </w:rPr>
        <w:t>FortiCare Premium Support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6A01D87D" w14:textId="5112E97D" w:rsidR="00596C62" w:rsidRPr="00596C62" w:rsidRDefault="00596C62" w:rsidP="00002A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Wykonawca dostarczy zamawiającemu potwierdzenie odnowienia wsparcia technicznego</w:t>
      </w:r>
      <w:r w:rsidR="00DD734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oraz licencji</w:t>
      </w: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formie dokumentu od producenta.</w:t>
      </w:r>
    </w:p>
    <w:p w14:paraId="63DB1856" w14:textId="77777777" w:rsidR="00C82A8C" w:rsidRPr="00596C62" w:rsidRDefault="00596C62" w:rsidP="00002A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pl-PL"/>
        </w:rPr>
      </w:pPr>
      <w:r w:rsidRPr="00596C62">
        <w:rPr>
          <w:rFonts w:ascii="Times New Roman" w:eastAsia="Times New Roman" w:hAnsi="Times New Roman" w:cs="Times New Roman"/>
          <w:sz w:val="24"/>
          <w:szCs w:val="24"/>
          <w:lang w:val="pl-PL"/>
        </w:rPr>
        <w:t>Zamawiający musi mieć zapewniony dostęp do portalu zgłoszeń producenta oraz możliwość pobierania wszystkich dostępnych aktualizacji oprogramowania.</w:t>
      </w:r>
    </w:p>
    <w:sectPr w:rsidR="00C82A8C" w:rsidRPr="0059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6A5A" w14:textId="77777777" w:rsidR="008A2095" w:rsidRDefault="008A2095" w:rsidP="008A2095">
      <w:pPr>
        <w:spacing w:after="0" w:line="240" w:lineRule="auto"/>
      </w:pPr>
      <w:r>
        <w:separator/>
      </w:r>
    </w:p>
  </w:endnote>
  <w:endnote w:type="continuationSeparator" w:id="0">
    <w:p w14:paraId="7EF0F3C0" w14:textId="77777777" w:rsidR="008A2095" w:rsidRDefault="008A2095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6BF1" w14:textId="77777777" w:rsidR="008A2095" w:rsidRDefault="008A2095" w:rsidP="008A2095">
      <w:pPr>
        <w:spacing w:after="0" w:line="240" w:lineRule="auto"/>
      </w:pPr>
      <w:r>
        <w:separator/>
      </w:r>
    </w:p>
  </w:footnote>
  <w:footnote w:type="continuationSeparator" w:id="0">
    <w:p w14:paraId="657B628F" w14:textId="77777777" w:rsidR="008A2095" w:rsidRDefault="008A2095" w:rsidP="008A2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1D66E2"/>
    <w:multiLevelType w:val="hybridMultilevel"/>
    <w:tmpl w:val="05CE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2251">
    <w:abstractNumId w:val="4"/>
  </w:num>
  <w:num w:numId="2" w16cid:durableId="198595067">
    <w:abstractNumId w:val="3"/>
  </w:num>
  <w:num w:numId="3" w16cid:durableId="1174564795">
    <w:abstractNumId w:val="0"/>
  </w:num>
  <w:num w:numId="4" w16cid:durableId="1819955228">
    <w:abstractNumId w:val="1"/>
  </w:num>
  <w:num w:numId="5" w16cid:durableId="1306470280">
    <w:abstractNumId w:val="2"/>
  </w:num>
  <w:num w:numId="6" w16cid:durableId="1143429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630DD"/>
    <w:rsid w:val="001A4E41"/>
    <w:rsid w:val="001C0E04"/>
    <w:rsid w:val="001E048A"/>
    <w:rsid w:val="002404DC"/>
    <w:rsid w:val="003A6725"/>
    <w:rsid w:val="00596C62"/>
    <w:rsid w:val="00693710"/>
    <w:rsid w:val="006C77E5"/>
    <w:rsid w:val="00763F0E"/>
    <w:rsid w:val="007A7F57"/>
    <w:rsid w:val="008A2095"/>
    <w:rsid w:val="00904490"/>
    <w:rsid w:val="00940E7D"/>
    <w:rsid w:val="009F7D6F"/>
    <w:rsid w:val="00BC216C"/>
    <w:rsid w:val="00C82A8C"/>
    <w:rsid w:val="00D13B1C"/>
    <w:rsid w:val="00D947F1"/>
    <w:rsid w:val="00DD734A"/>
    <w:rsid w:val="00F375C1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576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basedOn w:val="Normalny"/>
    <w:uiPriority w:val="34"/>
    <w:qFormat/>
    <w:rsid w:val="001C0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2025-02-11T08:18:00Z</dcterms:created>
  <dcterms:modified xsi:type="dcterms:W3CDTF">2025-09-25T12:41:00Z</dcterms:modified>
</cp:coreProperties>
</file>