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391A" w14:textId="77777777" w:rsidR="00304080" w:rsidRPr="002B3752" w:rsidRDefault="00304080" w:rsidP="002D4E3D">
      <w:pPr>
        <w:spacing w:line="240" w:lineRule="auto"/>
        <w:jc w:val="center"/>
        <w:outlineLvl w:val="2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4F0BCDC3" w14:textId="116C85D3" w:rsidR="00FB3ECE" w:rsidRPr="002B3752" w:rsidRDefault="00FB3ECE" w:rsidP="002D4E3D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B3752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</w:p>
    <w:p w14:paraId="74C640B4" w14:textId="77777777" w:rsidR="00FB3ECE" w:rsidRPr="002B3752" w:rsidRDefault="00FB3ECE" w:rsidP="002D4E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A80C461" w14:textId="7CCD29E7" w:rsidR="00332460" w:rsidRPr="002B3752" w:rsidRDefault="00332460" w:rsidP="00FD787E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Theme="minorHAnsi" w:hAnsiTheme="minorHAnsi" w:cstheme="minorHAnsi"/>
          <w:b/>
          <w:bCs/>
        </w:rPr>
      </w:pPr>
      <w:r w:rsidRPr="002B3752">
        <w:rPr>
          <w:rFonts w:asciiTheme="minorHAnsi" w:hAnsiTheme="minorHAnsi" w:cstheme="minorHAnsi"/>
          <w:b/>
          <w:bCs/>
        </w:rPr>
        <w:t>PRZEDMIOT ZAMÓWIENIA:</w:t>
      </w:r>
    </w:p>
    <w:p w14:paraId="11B2B1E3" w14:textId="4D86899E" w:rsidR="002D4E3D" w:rsidRPr="002B3752" w:rsidRDefault="002D4E3D" w:rsidP="002D4E3D">
      <w:pPr>
        <w:pStyle w:val="Akapitzlist"/>
        <w:spacing w:after="0" w:line="240" w:lineRule="auto"/>
        <w:ind w:left="567"/>
        <w:rPr>
          <w:rFonts w:asciiTheme="minorHAnsi" w:hAnsiTheme="minorHAnsi" w:cstheme="minorHAnsi"/>
          <w:b/>
          <w:bCs/>
        </w:rPr>
      </w:pPr>
    </w:p>
    <w:p w14:paraId="74AD30C0" w14:textId="519C6470" w:rsidR="00FB3ECE" w:rsidRPr="002B3752" w:rsidRDefault="00FB3ECE" w:rsidP="002D4E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sz w:val="22"/>
          <w:szCs w:val="22"/>
        </w:rPr>
        <w:t>Przedmiotem zamówienia jest modernizacja urządzeń telekomunikacyjnych IP/MPLS posiadanych przez Zamawiającego, obejmująca w szczególności:</w:t>
      </w:r>
    </w:p>
    <w:p w14:paraId="079765FC" w14:textId="77777777" w:rsidR="002D4E3D" w:rsidRPr="002B3752" w:rsidRDefault="002D4E3D" w:rsidP="002D4E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33341D3A" w14:textId="40C9B090" w:rsidR="00FB3ECE" w:rsidRPr="002B3752" w:rsidRDefault="00FB3ECE" w:rsidP="00FD787E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Aktualizację oprogramowania sterującego urządzeń Alcatel-Lucent 7750 SR-a4 (216 szt.) oraz Alcatel-Lucent 7750 SR12e (3 szt.) wraz z</w:t>
      </w:r>
      <w:r w:rsidR="002153C4">
        <w:rPr>
          <w:rFonts w:asciiTheme="minorHAnsi" w:hAnsiTheme="minorHAnsi" w:cstheme="minorHAnsi"/>
        </w:rPr>
        <w:t>e sprzedażą i</w:t>
      </w:r>
      <w:r w:rsidRPr="002B3752">
        <w:rPr>
          <w:rFonts w:asciiTheme="minorHAnsi" w:hAnsiTheme="minorHAnsi" w:cstheme="minorHAnsi"/>
        </w:rPr>
        <w:t xml:space="preserve"> dostawą wszystkich niezbędnych komponentów do przeprowadzenia procesu aktualizacji.</w:t>
      </w:r>
    </w:p>
    <w:p w14:paraId="71520E10" w14:textId="77777777" w:rsidR="00FB3ECE" w:rsidRDefault="00FB3ECE" w:rsidP="00FD787E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Instalację i migrację systemu zarządzania z wersji SAM5620 13.0 R9 P1 dla warstwy IP/MPLS na platformę Nokia NSP w wersji co najmniej R24.10.</w:t>
      </w:r>
    </w:p>
    <w:p w14:paraId="73F26D67" w14:textId="136B78A9" w:rsidR="00FB3ECE" w:rsidRPr="001C26F5" w:rsidRDefault="002462C2" w:rsidP="002462C2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Theme="minorHAnsi" w:hAnsiTheme="minorHAnsi" w:cstheme="minorHAnsi"/>
        </w:rPr>
      </w:pPr>
      <w:r w:rsidRPr="001C26F5">
        <w:rPr>
          <w:rFonts w:asciiTheme="minorHAnsi" w:hAnsiTheme="minorHAnsi" w:cstheme="minorHAnsi"/>
        </w:rPr>
        <w:t xml:space="preserve">Sprzedaż i </w:t>
      </w:r>
      <w:r w:rsidR="002153C4" w:rsidRPr="001C26F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="00FB3ECE" w:rsidRPr="001C26F5">
        <w:rPr>
          <w:rFonts w:asciiTheme="minorHAnsi" w:hAnsiTheme="minorHAnsi" w:cstheme="minorHAnsi"/>
        </w:rPr>
        <w:t>ostawę siedmiu (7) fabrycznie nowych routerów przeznaczonych dla warstwy szkieletowej, wraz z kompletem wymaganych licencji oraz częściami zapasowymi, w celu zastąpienia obecnie eksploatowanych routerów Alcatel-Lucent 7750 SR12.</w:t>
      </w:r>
    </w:p>
    <w:p w14:paraId="365BF058" w14:textId="77777777" w:rsidR="00FB3ECE" w:rsidRPr="002B3752" w:rsidRDefault="00FB3ECE" w:rsidP="00FD787E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Przeprowadzenie warsztatów powdrożeniowych dla personelu Zamawiającego.</w:t>
      </w:r>
    </w:p>
    <w:p w14:paraId="0020376A" w14:textId="77777777" w:rsidR="00FB3ECE" w:rsidRPr="002B3752" w:rsidRDefault="00FB3ECE" w:rsidP="002D4E3D">
      <w:pPr>
        <w:pStyle w:val="Akapitzlist"/>
        <w:spacing w:after="0" w:line="240" w:lineRule="auto"/>
        <w:rPr>
          <w:rFonts w:asciiTheme="minorHAnsi" w:hAnsiTheme="minorHAnsi" w:cstheme="minorHAnsi"/>
        </w:rPr>
      </w:pPr>
    </w:p>
    <w:p w14:paraId="6EFA9002" w14:textId="77777777" w:rsidR="00FB3ECE" w:rsidRPr="002B3752" w:rsidRDefault="00FB3ECE" w:rsidP="002D4E3D">
      <w:pPr>
        <w:pStyle w:val="Akapitzlist"/>
        <w:spacing w:after="0" w:line="240" w:lineRule="auto"/>
        <w:rPr>
          <w:rFonts w:asciiTheme="minorHAnsi" w:hAnsiTheme="minorHAnsi" w:cstheme="minorHAnsi"/>
        </w:rPr>
      </w:pPr>
    </w:p>
    <w:p w14:paraId="1D7386E7" w14:textId="7EDBF35C" w:rsidR="00FB3ECE" w:rsidRPr="002B3752" w:rsidRDefault="00332460" w:rsidP="00FD787E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Theme="minorHAnsi" w:hAnsiTheme="minorHAnsi" w:cstheme="minorHAnsi"/>
          <w:b/>
          <w:bCs/>
        </w:rPr>
      </w:pPr>
      <w:r w:rsidRPr="002B3752">
        <w:rPr>
          <w:rFonts w:asciiTheme="minorHAnsi" w:hAnsiTheme="minorHAnsi" w:cstheme="minorHAnsi"/>
          <w:b/>
          <w:bCs/>
        </w:rPr>
        <w:t>SZCZEGÓŁOWY OPIS ZAKRESU ZAMÓWIENIA</w:t>
      </w:r>
      <w:r w:rsidR="00FB3ECE" w:rsidRPr="002B3752">
        <w:rPr>
          <w:rFonts w:asciiTheme="minorHAnsi" w:hAnsiTheme="minorHAnsi" w:cstheme="minorHAnsi"/>
          <w:b/>
          <w:bCs/>
        </w:rPr>
        <w:t>:</w:t>
      </w:r>
    </w:p>
    <w:p w14:paraId="740B1C9D" w14:textId="77777777" w:rsidR="00FB3ECE" w:rsidRPr="002B3752" w:rsidRDefault="00FB3ECE" w:rsidP="002D4E3D">
      <w:pPr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955A4ED" w14:textId="28D3AC7D" w:rsidR="00FB3ECE" w:rsidRPr="002B3752" w:rsidRDefault="00FB3ECE" w:rsidP="00FD787E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Theme="minorHAnsi" w:hAnsiTheme="minorHAnsi" w:cstheme="minorHAnsi"/>
          <w:b/>
          <w:bCs/>
        </w:rPr>
      </w:pPr>
      <w:r w:rsidRPr="002B3752">
        <w:rPr>
          <w:rFonts w:asciiTheme="minorHAnsi" w:hAnsiTheme="minorHAnsi" w:cstheme="minorHAnsi"/>
          <w:b/>
          <w:bCs/>
        </w:rPr>
        <w:t>Aktualizacja oprogramowania sterującego dwustu szesnastu urządzeń Alcatel-Lucent 7750 SR-a4 (216 szt.) oraz trzech urządzeń Alcatel-Lucent 7750 SR12e (3 szt.) wraz z</w:t>
      </w:r>
      <w:r w:rsidR="002153C4">
        <w:rPr>
          <w:rFonts w:asciiTheme="minorHAnsi" w:hAnsiTheme="minorHAnsi" w:cstheme="minorHAnsi"/>
          <w:b/>
          <w:bCs/>
        </w:rPr>
        <w:t>e sprzedażą i</w:t>
      </w:r>
      <w:r w:rsidRPr="002B3752">
        <w:rPr>
          <w:rFonts w:asciiTheme="minorHAnsi" w:hAnsiTheme="minorHAnsi" w:cstheme="minorHAnsi"/>
          <w:b/>
          <w:bCs/>
        </w:rPr>
        <w:t xml:space="preserve"> dostawą wszystkich niezbędnych komponentów do przeprowadzenia procesu aktualizacji.</w:t>
      </w:r>
    </w:p>
    <w:p w14:paraId="0F6160E6" w14:textId="77777777" w:rsidR="00332460" w:rsidRPr="002B3752" w:rsidRDefault="00332460" w:rsidP="002D4E3D">
      <w:pPr>
        <w:pStyle w:val="Akapitzlist"/>
        <w:spacing w:after="0" w:line="240" w:lineRule="auto"/>
        <w:ind w:left="284"/>
        <w:rPr>
          <w:rFonts w:asciiTheme="minorHAnsi" w:hAnsiTheme="minorHAnsi" w:cstheme="minorHAnsi"/>
          <w:b/>
          <w:bCs/>
        </w:rPr>
      </w:pPr>
    </w:p>
    <w:p w14:paraId="15A4F589" w14:textId="77777777" w:rsidR="00FB3ECE" w:rsidRPr="002B3752" w:rsidRDefault="00FB3ECE" w:rsidP="00FD787E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Aktualizacja oprogramowania urządzeń warstwy szkieletowej: Alcatel-Lucent 7750-SR12e – 3 szt. oraz aktualizacja oprogramowania urządzeń warstwy dystrybucyjnej: Alcatel-Lucent 7750-SR-a4 – 216 szt.  do wersji co najmniej R24.10.</w:t>
      </w:r>
    </w:p>
    <w:p w14:paraId="746C4FA6" w14:textId="77777777" w:rsidR="00FB3ECE" w:rsidRPr="002B3752" w:rsidRDefault="00FB3ECE" w:rsidP="00FD787E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Minimalny zakres prac Wykonawcy obejmuje:</w:t>
      </w:r>
    </w:p>
    <w:p w14:paraId="13997000" w14:textId="77777777" w:rsidR="00332460" w:rsidRPr="002B3752" w:rsidRDefault="00FB3ECE" w:rsidP="00FD787E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2B3752">
        <w:rPr>
          <w:rFonts w:asciiTheme="minorHAnsi" w:hAnsiTheme="minorHAnsi" w:cstheme="minorHAnsi"/>
          <w:b/>
          <w:bCs/>
        </w:rPr>
        <w:t xml:space="preserve">Wstępne badanie stanu: </w:t>
      </w:r>
    </w:p>
    <w:p w14:paraId="7C4BC68A" w14:textId="229176D7" w:rsidR="00332460" w:rsidRPr="002B3752" w:rsidRDefault="00FB3ECE" w:rsidP="00FD787E">
      <w:pPr>
        <w:pStyle w:val="Akapitzlist"/>
        <w:numPr>
          <w:ilvl w:val="0"/>
          <w:numId w:val="10"/>
        </w:numPr>
        <w:spacing w:after="0" w:line="240" w:lineRule="auto"/>
        <w:ind w:left="1276" w:hanging="425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 xml:space="preserve">Przed rozpoczęciem aktualizacji, </w:t>
      </w:r>
      <w:r w:rsidR="00332460" w:rsidRPr="002B3752">
        <w:rPr>
          <w:rFonts w:asciiTheme="minorHAnsi" w:hAnsiTheme="minorHAnsi" w:cstheme="minorHAnsi"/>
        </w:rPr>
        <w:t>Wykonawca dokona</w:t>
      </w:r>
      <w:r w:rsidRPr="002B3752">
        <w:rPr>
          <w:rFonts w:asciiTheme="minorHAnsi" w:hAnsiTheme="minorHAnsi" w:cstheme="minorHAnsi"/>
        </w:rPr>
        <w:t xml:space="preserve"> weryfikacji wszystkich 219 urządzeń, w celu oceny bieżącego stanu urządzeń i wykrycia potencjalnych problemów. </w:t>
      </w:r>
    </w:p>
    <w:p w14:paraId="7A388D0F" w14:textId="5B8B7DCD" w:rsidR="00FB3ECE" w:rsidRPr="002B3752" w:rsidRDefault="00FB3ECE" w:rsidP="00FD787E">
      <w:pPr>
        <w:pStyle w:val="Akapitzlist"/>
        <w:numPr>
          <w:ilvl w:val="0"/>
          <w:numId w:val="10"/>
        </w:numPr>
        <w:spacing w:after="0" w:line="240" w:lineRule="auto"/>
        <w:ind w:left="1276" w:hanging="425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 xml:space="preserve">Wyniki badania muszą zostać przedstawione Zamawiającemu w formie raportu przed rozpoczęciem prac i ustaleniem harmonogramu. </w:t>
      </w:r>
    </w:p>
    <w:p w14:paraId="66701D71" w14:textId="4188C8C2" w:rsidR="00EB5BD7" w:rsidRPr="002B3752" w:rsidRDefault="00FB3ECE" w:rsidP="00FD787E">
      <w:pPr>
        <w:pStyle w:val="Akapitzlist"/>
        <w:numPr>
          <w:ilvl w:val="0"/>
          <w:numId w:val="10"/>
        </w:numPr>
        <w:spacing w:after="0" w:line="240" w:lineRule="auto"/>
        <w:ind w:left="1276" w:hanging="425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 xml:space="preserve">W przypadku wykrycia jakichkolwiek problemów podczas badania, </w:t>
      </w:r>
      <w:r w:rsidR="00EB5BD7" w:rsidRPr="002B3752">
        <w:rPr>
          <w:rFonts w:asciiTheme="minorHAnsi" w:hAnsiTheme="minorHAnsi" w:cstheme="minorHAnsi"/>
        </w:rPr>
        <w:t xml:space="preserve">Wykonawca dokonuje szczegółowego opisu problemu </w:t>
      </w:r>
      <w:r w:rsidRPr="002B3752">
        <w:rPr>
          <w:rFonts w:asciiTheme="minorHAnsi" w:hAnsiTheme="minorHAnsi" w:cstheme="minorHAnsi"/>
        </w:rPr>
        <w:t xml:space="preserve">w raporcie przekazanym Zamawiającemu. </w:t>
      </w:r>
    </w:p>
    <w:p w14:paraId="1D80A54C" w14:textId="21955663" w:rsidR="00FB3ECE" w:rsidRPr="002B3752" w:rsidRDefault="00FB3ECE" w:rsidP="00FD787E">
      <w:pPr>
        <w:pStyle w:val="Akapitzlist"/>
        <w:numPr>
          <w:ilvl w:val="0"/>
          <w:numId w:val="10"/>
        </w:numPr>
        <w:spacing w:after="0" w:line="240" w:lineRule="auto"/>
        <w:ind w:left="1276" w:hanging="425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Dla każdego wykrytego problemu Wykonawca zaproponuje możliwe scenariusze rozwiązania</w:t>
      </w:r>
      <w:r w:rsidR="00A87085" w:rsidRPr="002B3752">
        <w:rPr>
          <w:rFonts w:asciiTheme="minorHAnsi" w:hAnsiTheme="minorHAnsi" w:cstheme="minorHAnsi"/>
        </w:rPr>
        <w:t xml:space="preserve"> jako element raportu</w:t>
      </w:r>
      <w:r w:rsidRPr="002B3752">
        <w:rPr>
          <w:rFonts w:asciiTheme="minorHAnsi" w:hAnsiTheme="minorHAnsi" w:cstheme="minorHAnsi"/>
        </w:rPr>
        <w:t>, wraz z szacowanym wpływem na harmonogram.</w:t>
      </w:r>
      <w:r w:rsidR="00A87085" w:rsidRPr="002B3752">
        <w:rPr>
          <w:rFonts w:asciiTheme="minorHAnsi" w:hAnsiTheme="minorHAnsi" w:cstheme="minorHAnsi"/>
        </w:rPr>
        <w:t xml:space="preserve"> </w:t>
      </w:r>
    </w:p>
    <w:p w14:paraId="44A86A31" w14:textId="77777777" w:rsidR="00FB3ECE" w:rsidRPr="002B3752" w:rsidRDefault="00FB3ECE" w:rsidP="00FD787E">
      <w:pPr>
        <w:pStyle w:val="Akapitzlist"/>
        <w:numPr>
          <w:ilvl w:val="0"/>
          <w:numId w:val="10"/>
        </w:numPr>
        <w:spacing w:after="0" w:line="240" w:lineRule="auto"/>
        <w:ind w:left="1276" w:hanging="425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Dalsze kroki zostaną podjęte po:</w:t>
      </w:r>
    </w:p>
    <w:p w14:paraId="0BFEAA0D" w14:textId="378A8C39" w:rsidR="00FB3ECE" w:rsidRPr="002B3752" w:rsidRDefault="00EB5BD7" w:rsidP="00FD787E">
      <w:pPr>
        <w:pStyle w:val="Akapitzlist"/>
        <w:numPr>
          <w:ilvl w:val="1"/>
          <w:numId w:val="11"/>
        </w:numPr>
        <w:spacing w:after="0" w:line="240" w:lineRule="auto"/>
        <w:ind w:left="1701" w:hanging="425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o</w:t>
      </w:r>
      <w:r w:rsidR="00FB3ECE" w:rsidRPr="002B3752">
        <w:rPr>
          <w:rFonts w:asciiTheme="minorHAnsi" w:hAnsiTheme="minorHAnsi" w:cstheme="minorHAnsi"/>
        </w:rPr>
        <w:t xml:space="preserve">mówieniu wyników </w:t>
      </w:r>
      <w:r w:rsidRPr="002B3752">
        <w:rPr>
          <w:rFonts w:asciiTheme="minorHAnsi" w:hAnsiTheme="minorHAnsi" w:cstheme="minorHAnsi"/>
        </w:rPr>
        <w:t xml:space="preserve">badania </w:t>
      </w:r>
      <w:r w:rsidR="00FB3ECE" w:rsidRPr="002B3752">
        <w:rPr>
          <w:rFonts w:asciiTheme="minorHAnsi" w:hAnsiTheme="minorHAnsi" w:cstheme="minorHAnsi"/>
        </w:rPr>
        <w:t>z Zamawiającym;</w:t>
      </w:r>
    </w:p>
    <w:p w14:paraId="43CE7CCE" w14:textId="59324710" w:rsidR="00FB3ECE" w:rsidRPr="002B3752" w:rsidRDefault="00EB5BD7" w:rsidP="00FD787E">
      <w:pPr>
        <w:pStyle w:val="Akapitzlist"/>
        <w:numPr>
          <w:ilvl w:val="1"/>
          <w:numId w:val="11"/>
        </w:numPr>
        <w:spacing w:after="0" w:line="240" w:lineRule="auto"/>
        <w:ind w:left="1701" w:hanging="425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u</w:t>
      </w:r>
      <w:r w:rsidR="00FB3ECE" w:rsidRPr="002B3752">
        <w:rPr>
          <w:rFonts w:asciiTheme="minorHAnsi" w:hAnsiTheme="minorHAnsi" w:cstheme="minorHAnsi"/>
        </w:rPr>
        <w:t>staleniach Wykonawcy z Zamawiającym, dotyczących działań naprawczych – możliwych do wykonania przed aktualizacją, w jej trakcie lub jako działania równoległe;</w:t>
      </w:r>
    </w:p>
    <w:p w14:paraId="6396BAA2" w14:textId="78DD2147" w:rsidR="00FB3ECE" w:rsidRPr="002B3752" w:rsidRDefault="00EB5BD7" w:rsidP="00FD787E">
      <w:pPr>
        <w:pStyle w:val="Akapitzlist"/>
        <w:numPr>
          <w:ilvl w:val="1"/>
          <w:numId w:val="11"/>
        </w:numPr>
        <w:spacing w:after="0" w:line="240" w:lineRule="auto"/>
        <w:ind w:left="1701" w:hanging="425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lastRenderedPageBreak/>
        <w:t>z</w:t>
      </w:r>
      <w:r w:rsidR="00FB3ECE" w:rsidRPr="002B3752">
        <w:rPr>
          <w:rFonts w:asciiTheme="minorHAnsi" w:hAnsiTheme="minorHAnsi" w:cstheme="minorHAnsi"/>
        </w:rPr>
        <w:t>atwierdzeniu przez Zamawiającego zaktualizowanego harmonogramu i zakresu prac.</w:t>
      </w:r>
    </w:p>
    <w:p w14:paraId="3BA0445C" w14:textId="4CEB4F09" w:rsidR="00FB3ECE" w:rsidRPr="002B3752" w:rsidRDefault="00FB3ECE" w:rsidP="00FD787E">
      <w:pPr>
        <w:pStyle w:val="Akapitzlist"/>
        <w:numPr>
          <w:ilvl w:val="1"/>
          <w:numId w:val="11"/>
        </w:numPr>
        <w:spacing w:after="0" w:line="240" w:lineRule="auto"/>
        <w:ind w:left="1276" w:hanging="425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W przypadku problemów krytycznych</w:t>
      </w:r>
      <w:r w:rsidR="0039516B" w:rsidRPr="002B3752">
        <w:rPr>
          <w:rFonts w:asciiTheme="minorHAnsi" w:hAnsiTheme="minorHAnsi" w:cstheme="minorHAnsi"/>
        </w:rPr>
        <w:t xml:space="preserve"> na jednym z elementów objętych aktualizacją</w:t>
      </w:r>
      <w:r w:rsidRPr="002B3752">
        <w:rPr>
          <w:rFonts w:asciiTheme="minorHAnsi" w:hAnsiTheme="minorHAnsi" w:cstheme="minorHAnsi"/>
        </w:rPr>
        <w:t xml:space="preserve">, które uniemożliwiają bezpieczne przeprowadzenie aktualizacji, </w:t>
      </w:r>
      <w:r w:rsidR="0039516B" w:rsidRPr="002B3752">
        <w:rPr>
          <w:rFonts w:asciiTheme="minorHAnsi" w:hAnsiTheme="minorHAnsi" w:cstheme="minorHAnsi"/>
        </w:rPr>
        <w:t xml:space="preserve">Wykonawca pominie ten element a </w:t>
      </w:r>
      <w:r w:rsidRPr="002B3752">
        <w:rPr>
          <w:rFonts w:asciiTheme="minorHAnsi" w:hAnsiTheme="minorHAnsi" w:cstheme="minorHAnsi"/>
        </w:rPr>
        <w:t xml:space="preserve">proces </w:t>
      </w:r>
      <w:r w:rsidR="0039516B" w:rsidRPr="002B3752">
        <w:rPr>
          <w:rFonts w:asciiTheme="minorHAnsi" w:hAnsiTheme="minorHAnsi" w:cstheme="minorHAnsi"/>
        </w:rPr>
        <w:t xml:space="preserve">jego aktualizacji </w:t>
      </w:r>
      <w:r w:rsidRPr="002B3752">
        <w:rPr>
          <w:rFonts w:asciiTheme="minorHAnsi" w:hAnsiTheme="minorHAnsi" w:cstheme="minorHAnsi"/>
        </w:rPr>
        <w:t>zostanie</w:t>
      </w:r>
      <w:r w:rsidR="0039516B" w:rsidRPr="002B3752">
        <w:rPr>
          <w:rFonts w:asciiTheme="minorHAnsi" w:hAnsiTheme="minorHAnsi" w:cstheme="minorHAnsi"/>
        </w:rPr>
        <w:t xml:space="preserve"> wznowiony po</w:t>
      </w:r>
      <w:r w:rsidRPr="002B3752">
        <w:rPr>
          <w:rFonts w:asciiTheme="minorHAnsi" w:hAnsiTheme="minorHAnsi" w:cstheme="minorHAnsi"/>
        </w:rPr>
        <w:t xml:space="preserve"> ich usunięci</w:t>
      </w:r>
      <w:r w:rsidR="0039516B" w:rsidRPr="002B3752">
        <w:rPr>
          <w:rFonts w:asciiTheme="minorHAnsi" w:hAnsiTheme="minorHAnsi" w:cstheme="minorHAnsi"/>
        </w:rPr>
        <w:t>u</w:t>
      </w:r>
      <w:r w:rsidRPr="002B3752">
        <w:rPr>
          <w:rFonts w:asciiTheme="minorHAnsi" w:hAnsiTheme="minorHAnsi" w:cstheme="minorHAnsi"/>
        </w:rPr>
        <w:t>.</w:t>
      </w:r>
    </w:p>
    <w:p w14:paraId="0E6B3FD0" w14:textId="77777777" w:rsidR="00FB3ECE" w:rsidRPr="002B3752" w:rsidRDefault="00FB3ECE" w:rsidP="002D4E3D">
      <w:pPr>
        <w:pStyle w:val="Akapitzlist"/>
        <w:spacing w:after="0" w:line="240" w:lineRule="auto"/>
        <w:rPr>
          <w:rFonts w:asciiTheme="minorHAnsi" w:hAnsiTheme="minorHAnsi" w:cstheme="minorHAnsi"/>
        </w:rPr>
      </w:pPr>
    </w:p>
    <w:p w14:paraId="437BBF7E" w14:textId="56529348" w:rsidR="00FB3ECE" w:rsidRPr="002B3752" w:rsidRDefault="00FB3ECE" w:rsidP="00FD787E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Theme="minorHAnsi" w:hAnsiTheme="minorHAnsi" w:cstheme="minorHAnsi"/>
          <w:b/>
          <w:bCs/>
        </w:rPr>
      </w:pPr>
      <w:r w:rsidRPr="002B3752">
        <w:rPr>
          <w:rFonts w:asciiTheme="minorHAnsi" w:hAnsiTheme="minorHAnsi" w:cstheme="minorHAnsi"/>
          <w:b/>
          <w:bCs/>
        </w:rPr>
        <w:t xml:space="preserve">Aktualizację oprogramowania: </w:t>
      </w:r>
      <w:r w:rsidR="00EB5BD7" w:rsidRPr="002B3752">
        <w:rPr>
          <w:rFonts w:asciiTheme="minorHAnsi" w:hAnsiTheme="minorHAnsi" w:cstheme="minorHAnsi"/>
        </w:rPr>
        <w:t xml:space="preserve">Wykonawca dokona </w:t>
      </w:r>
      <w:r w:rsidRPr="002B3752">
        <w:rPr>
          <w:rFonts w:asciiTheme="minorHAnsi" w:hAnsiTheme="minorHAnsi" w:cstheme="minorHAnsi"/>
        </w:rPr>
        <w:t>aktualizacj</w:t>
      </w:r>
      <w:r w:rsidR="00EB5BD7" w:rsidRPr="002B3752">
        <w:rPr>
          <w:rFonts w:asciiTheme="minorHAnsi" w:hAnsiTheme="minorHAnsi" w:cstheme="minorHAnsi"/>
        </w:rPr>
        <w:t>i</w:t>
      </w:r>
      <w:r w:rsidRPr="002B3752">
        <w:rPr>
          <w:rFonts w:asciiTheme="minorHAnsi" w:hAnsiTheme="minorHAnsi" w:cstheme="minorHAnsi"/>
        </w:rPr>
        <w:t xml:space="preserve"> oprogramowania sterującego do co najmniej wersji R24.10 we wszystkich urządzeniach Alcatel-Lucent 7750-SR12e (3 szt.) oraz Alcatel-Lucent 7750-SR-a4 (216 szt.), stosując sekwencję kroków zalecaną przez producenta, minimalizującą ryzyko błędów i zapewniającą ciągłość świadczonych usług.</w:t>
      </w:r>
    </w:p>
    <w:p w14:paraId="7D6E0FB3" w14:textId="77777777" w:rsidR="00FB3ECE" w:rsidRPr="002B3752" w:rsidRDefault="00FB3ECE" w:rsidP="002D4E3D">
      <w:pPr>
        <w:pStyle w:val="Akapitzlist"/>
        <w:spacing w:after="0" w:line="240" w:lineRule="auto"/>
        <w:ind w:left="426" w:hanging="426"/>
        <w:rPr>
          <w:rFonts w:asciiTheme="minorHAnsi" w:hAnsiTheme="minorHAnsi" w:cstheme="minorHAnsi"/>
          <w:b/>
          <w:bCs/>
        </w:rPr>
      </w:pPr>
      <w:r w:rsidRPr="002B3752">
        <w:rPr>
          <w:rFonts w:asciiTheme="minorHAnsi" w:hAnsiTheme="minorHAnsi" w:cstheme="minorHAnsi"/>
        </w:rPr>
        <w:t xml:space="preserve"> </w:t>
      </w:r>
    </w:p>
    <w:p w14:paraId="025D3872" w14:textId="7B6F5621" w:rsidR="00FB3ECE" w:rsidRPr="002B3752" w:rsidRDefault="002153C4" w:rsidP="00FD787E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2462C2">
        <w:rPr>
          <w:rFonts w:asciiTheme="minorHAnsi" w:hAnsiTheme="minorHAnsi" w:cstheme="minorHAnsi"/>
          <w:b/>
          <w:bCs/>
        </w:rPr>
        <w:t>Sprzedaż i d</w:t>
      </w:r>
      <w:r w:rsidR="00FB3ECE" w:rsidRPr="002462C2">
        <w:rPr>
          <w:rFonts w:asciiTheme="minorHAnsi" w:hAnsiTheme="minorHAnsi" w:cstheme="minorHAnsi"/>
          <w:b/>
          <w:bCs/>
        </w:rPr>
        <w:t>ostawę niezbędnych komponentów:</w:t>
      </w:r>
      <w:r w:rsidR="00FB3ECE" w:rsidRPr="002462C2">
        <w:rPr>
          <w:rFonts w:asciiTheme="minorHAnsi" w:hAnsiTheme="minorHAnsi" w:cstheme="minorHAnsi"/>
        </w:rPr>
        <w:t xml:space="preserve"> Wykonawca zobowiązany jest do </w:t>
      </w:r>
      <w:r w:rsidR="007811F5" w:rsidRPr="002462C2">
        <w:rPr>
          <w:rFonts w:asciiTheme="minorHAnsi" w:hAnsiTheme="minorHAnsi" w:cstheme="minorHAnsi"/>
        </w:rPr>
        <w:t>wymiany (</w:t>
      </w:r>
      <w:r w:rsidRPr="002462C2">
        <w:rPr>
          <w:rFonts w:asciiTheme="minorHAnsi" w:hAnsiTheme="minorHAnsi" w:cstheme="minorHAnsi"/>
        </w:rPr>
        <w:t xml:space="preserve">sprzedaży, </w:t>
      </w:r>
      <w:r w:rsidR="00FB3ECE" w:rsidRPr="002462C2">
        <w:rPr>
          <w:rFonts w:asciiTheme="minorHAnsi" w:hAnsiTheme="minorHAnsi" w:cstheme="minorHAnsi"/>
        </w:rPr>
        <w:t>dostawy, montażu oraz konfiguracji</w:t>
      </w:r>
      <w:r w:rsidR="007811F5" w:rsidRPr="002462C2">
        <w:rPr>
          <w:rFonts w:asciiTheme="minorHAnsi" w:hAnsiTheme="minorHAnsi" w:cstheme="minorHAnsi"/>
        </w:rPr>
        <w:t>)</w:t>
      </w:r>
      <w:r w:rsidR="00FB3ECE" w:rsidRPr="002462C2">
        <w:rPr>
          <w:rFonts w:asciiTheme="minorHAnsi" w:hAnsiTheme="minorHAnsi" w:cstheme="minorHAnsi"/>
        </w:rPr>
        <w:t xml:space="preserve"> modułów SFM4/CPM4 na moduły SFM6/CPM5 w trzech (3) </w:t>
      </w:r>
      <w:r w:rsidR="00FB3ECE" w:rsidRPr="002B3752">
        <w:rPr>
          <w:rFonts w:asciiTheme="minorHAnsi" w:hAnsiTheme="minorHAnsi" w:cstheme="minorHAnsi"/>
        </w:rPr>
        <w:t xml:space="preserve">urządzeniach Alcatel-Lucent 7750-SR12e, w celu umożliwienia przeprowadzenia aktualizacji oprogramowania sterującego. Dostarczone komponenty muszą być fabrycznie nowe oraz objęte co najmniej </w:t>
      </w:r>
      <w:r w:rsidR="00FB3ECE" w:rsidRPr="002B3752">
        <w:rPr>
          <w:rFonts w:asciiTheme="minorHAnsi" w:hAnsiTheme="minorHAnsi" w:cstheme="minorHAnsi"/>
          <w:b/>
          <w:bCs/>
        </w:rPr>
        <w:t>12 miesięcznym</w:t>
      </w:r>
      <w:r w:rsidR="00FB3ECE" w:rsidRPr="002B3752">
        <w:rPr>
          <w:rFonts w:asciiTheme="minorHAnsi" w:hAnsiTheme="minorHAnsi" w:cstheme="minorHAnsi"/>
        </w:rPr>
        <w:t xml:space="preserve"> okresem gwarancji producenta.</w:t>
      </w:r>
    </w:p>
    <w:p w14:paraId="1951E05C" w14:textId="77777777" w:rsidR="007811F5" w:rsidRPr="002B3752" w:rsidRDefault="007811F5" w:rsidP="00942EFB">
      <w:pPr>
        <w:pStyle w:val="Akapitzlist"/>
        <w:rPr>
          <w:rFonts w:asciiTheme="minorHAnsi" w:hAnsiTheme="minorHAnsi" w:cstheme="minorHAnsi"/>
        </w:rPr>
      </w:pPr>
    </w:p>
    <w:tbl>
      <w:tblPr>
        <w:tblW w:w="6061" w:type="dxa"/>
        <w:jc w:val="center"/>
        <w:tblLook w:val="04A0" w:firstRow="1" w:lastRow="0" w:firstColumn="1" w:lastColumn="0" w:noHBand="0" w:noVBand="1"/>
      </w:tblPr>
      <w:tblGrid>
        <w:gridCol w:w="1838"/>
        <w:gridCol w:w="3263"/>
        <w:gridCol w:w="960"/>
      </w:tblGrid>
      <w:tr w:rsidR="002B3752" w:rsidRPr="002B3752" w14:paraId="26E67F49" w14:textId="77777777" w:rsidTr="00CF2260">
        <w:trPr>
          <w:trHeight w:val="300"/>
          <w:jc w:val="center"/>
        </w:trPr>
        <w:tc>
          <w:tcPr>
            <w:tcW w:w="6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939AD" w14:textId="77777777" w:rsidR="007811F5" w:rsidRPr="002B3752" w:rsidRDefault="007811F5" w:rsidP="00CF226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3752">
              <w:rPr>
                <w:rFonts w:ascii="Calibri" w:hAnsi="Calibri" w:cs="Calibri"/>
                <w:b/>
                <w:bCs/>
                <w:sz w:val="22"/>
                <w:szCs w:val="22"/>
              </w:rPr>
              <w:t>Niezbędne komponenty do Alcatel-Lucent 7750-SR12e</w:t>
            </w:r>
          </w:p>
        </w:tc>
      </w:tr>
      <w:tr w:rsidR="002B3752" w:rsidRPr="002B3752" w14:paraId="2A6E5B0B" w14:textId="77777777" w:rsidTr="00CF22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DDA66" w14:textId="77777777" w:rsidR="007811F5" w:rsidRPr="002B3752" w:rsidRDefault="007811F5" w:rsidP="00CF226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3752">
              <w:rPr>
                <w:rFonts w:ascii="Calibri" w:hAnsi="Calibri" w:cs="Calibri"/>
                <w:b/>
                <w:bCs/>
                <w:sz w:val="22"/>
                <w:szCs w:val="22"/>
              </w:rPr>
              <w:t>Komponent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074D0" w14:textId="77777777" w:rsidR="007811F5" w:rsidRPr="002B3752" w:rsidRDefault="007811F5" w:rsidP="00CF226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3752">
              <w:rPr>
                <w:rFonts w:ascii="Calibri" w:hAnsi="Calibri" w:cs="Calibri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E2FD8" w14:textId="77777777" w:rsidR="007811F5" w:rsidRPr="002B3752" w:rsidRDefault="007811F5" w:rsidP="00CF226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3752">
              <w:rPr>
                <w:rFonts w:ascii="Calibri" w:hAnsi="Calibri" w:cs="Calibri"/>
                <w:b/>
                <w:bCs/>
                <w:sz w:val="22"/>
                <w:szCs w:val="22"/>
              </w:rPr>
              <w:t>Ilość</w:t>
            </w:r>
          </w:p>
        </w:tc>
      </w:tr>
      <w:tr w:rsidR="002B3752" w:rsidRPr="002B3752" w14:paraId="11498EE4" w14:textId="77777777" w:rsidTr="00CF2260">
        <w:trPr>
          <w:trHeight w:val="3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78C49" w14:textId="77777777" w:rsidR="007811F5" w:rsidRPr="002B3752" w:rsidRDefault="007811F5" w:rsidP="00CF2260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3752">
              <w:rPr>
                <w:rFonts w:ascii="Calibri" w:hAnsi="Calibri" w:cs="Calibri"/>
                <w:sz w:val="22"/>
                <w:szCs w:val="22"/>
              </w:rPr>
              <w:t>3HE08423AA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DBDD0" w14:textId="77777777" w:rsidR="007811F5" w:rsidRPr="002B3752" w:rsidRDefault="007811F5" w:rsidP="00CF2260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3752">
              <w:rPr>
                <w:rFonts w:ascii="Calibri" w:hAnsi="Calibri" w:cs="Calibri"/>
                <w:sz w:val="22"/>
                <w:szCs w:val="22"/>
              </w:rPr>
              <w:t>CPM - 7750 SR CPM5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7A09D" w14:textId="77777777" w:rsidR="007811F5" w:rsidRPr="002B3752" w:rsidRDefault="007811F5" w:rsidP="00CF2260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375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2B3752" w:rsidRPr="002B3752" w14:paraId="33ADF793" w14:textId="77777777" w:rsidTr="00CF2260">
        <w:trPr>
          <w:trHeight w:val="3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B6ADD" w14:textId="77777777" w:rsidR="007811F5" w:rsidRPr="002B3752" w:rsidRDefault="007811F5" w:rsidP="00CF2260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3752">
              <w:rPr>
                <w:rFonts w:ascii="Calibri" w:hAnsi="Calibri" w:cs="Calibri"/>
                <w:sz w:val="22"/>
                <w:szCs w:val="22"/>
              </w:rPr>
              <w:t>3HE12330AA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F764E" w14:textId="77777777" w:rsidR="007811F5" w:rsidRPr="002B3752" w:rsidRDefault="007811F5" w:rsidP="00CF2260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3752">
              <w:rPr>
                <w:rFonts w:ascii="Calibri" w:hAnsi="Calibri" w:cs="Calibri"/>
                <w:sz w:val="22"/>
                <w:szCs w:val="22"/>
              </w:rPr>
              <w:t>SFM - 7750 SR SFM6-12e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55E5" w14:textId="77777777" w:rsidR="007811F5" w:rsidRPr="002B3752" w:rsidRDefault="007811F5" w:rsidP="00CF2260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375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7811F5" w:rsidRPr="002B3752" w14:paraId="0BBDAD92" w14:textId="77777777" w:rsidTr="00CF2260">
        <w:trPr>
          <w:trHeight w:val="3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A3E3" w14:textId="77777777" w:rsidR="007811F5" w:rsidRPr="002B3752" w:rsidRDefault="007811F5" w:rsidP="00CF2260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3752">
              <w:rPr>
                <w:rFonts w:ascii="Calibri" w:hAnsi="Calibri" w:cs="Calibri"/>
                <w:sz w:val="22"/>
                <w:szCs w:val="22"/>
              </w:rPr>
              <w:t>3HE12331AA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EFB00" w14:textId="77777777" w:rsidR="007811F5" w:rsidRPr="002B3752" w:rsidRDefault="007811F5" w:rsidP="00CF2260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3752">
              <w:rPr>
                <w:rFonts w:ascii="Calibri" w:hAnsi="Calibri" w:cs="Calibri"/>
                <w:sz w:val="22"/>
                <w:szCs w:val="22"/>
              </w:rPr>
              <w:t>SFM - 7750 SR mini-SFM6-12e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03067" w14:textId="77777777" w:rsidR="007811F5" w:rsidRPr="002B3752" w:rsidRDefault="007811F5" w:rsidP="00CF2260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375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</w:tbl>
    <w:p w14:paraId="7FA2883F" w14:textId="77777777" w:rsidR="007811F5" w:rsidRPr="002B3752" w:rsidRDefault="007811F5" w:rsidP="00942EFB">
      <w:pPr>
        <w:pStyle w:val="Akapitzlist"/>
        <w:spacing w:after="0" w:line="240" w:lineRule="auto"/>
        <w:ind w:left="426"/>
        <w:rPr>
          <w:rFonts w:asciiTheme="minorHAnsi" w:hAnsiTheme="minorHAnsi" w:cstheme="minorHAnsi"/>
        </w:rPr>
      </w:pPr>
    </w:p>
    <w:p w14:paraId="4D4B2EFA" w14:textId="77777777" w:rsidR="00FB3ECE" w:rsidRPr="002B3752" w:rsidRDefault="00FB3ECE" w:rsidP="002D4E3D">
      <w:pPr>
        <w:pStyle w:val="Akapitzlist"/>
        <w:spacing w:after="0" w:line="240" w:lineRule="auto"/>
        <w:ind w:left="426" w:hanging="426"/>
        <w:rPr>
          <w:rFonts w:asciiTheme="minorHAnsi" w:hAnsiTheme="minorHAnsi" w:cstheme="minorHAnsi"/>
          <w:b/>
          <w:bCs/>
        </w:rPr>
      </w:pPr>
    </w:p>
    <w:p w14:paraId="58560430" w14:textId="77777777" w:rsidR="00FB3ECE" w:rsidRPr="002B3752" w:rsidRDefault="00FB3ECE" w:rsidP="00FD787E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Theme="minorHAnsi" w:hAnsiTheme="minorHAnsi" w:cstheme="minorHAnsi"/>
          <w:b/>
          <w:bCs/>
        </w:rPr>
      </w:pPr>
      <w:r w:rsidRPr="002B3752">
        <w:rPr>
          <w:rFonts w:asciiTheme="minorHAnsi" w:hAnsiTheme="minorHAnsi" w:cstheme="minorHAnsi"/>
          <w:b/>
          <w:bCs/>
        </w:rPr>
        <w:t xml:space="preserve">Testy </w:t>
      </w:r>
      <w:proofErr w:type="spellStart"/>
      <w:r w:rsidRPr="002B3752">
        <w:rPr>
          <w:rFonts w:asciiTheme="minorHAnsi" w:hAnsiTheme="minorHAnsi" w:cstheme="minorHAnsi"/>
          <w:b/>
          <w:bCs/>
        </w:rPr>
        <w:t>poaktualizacyjne</w:t>
      </w:r>
      <w:proofErr w:type="spellEnd"/>
      <w:r w:rsidRPr="002B3752">
        <w:rPr>
          <w:rFonts w:asciiTheme="minorHAnsi" w:hAnsiTheme="minorHAnsi" w:cstheme="minorHAnsi"/>
          <w:b/>
          <w:bCs/>
        </w:rPr>
        <w:t xml:space="preserve">: </w:t>
      </w:r>
      <w:r w:rsidRPr="002B3752">
        <w:rPr>
          <w:rFonts w:asciiTheme="minorHAnsi" w:hAnsiTheme="minorHAnsi" w:cstheme="minorHAnsi"/>
        </w:rPr>
        <w:t xml:space="preserve">Po zakończeniu procesu aktualizacji, Wykonawca zobowiązany jest do przeprowadzenia testów funkcjonalnych i wydajnościowych, potwierdzających prawidłowe działanie systemu oraz świadczonych usług. </w:t>
      </w:r>
    </w:p>
    <w:p w14:paraId="76EB8E56" w14:textId="77777777" w:rsidR="00FB3ECE" w:rsidRPr="002B3752" w:rsidRDefault="00FB3ECE" w:rsidP="002D4E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5C05E78" w14:textId="77777777" w:rsidR="00FB3ECE" w:rsidRPr="002B3752" w:rsidRDefault="00FB3ECE" w:rsidP="002D4E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sz w:val="22"/>
          <w:szCs w:val="22"/>
        </w:rPr>
        <w:t>Obecnie w węzłach dystrybucyjnych eksploatowanych jest 142 z 216 urządzeń Alcatel-Lucent 7750 SR-a4, natomiast pozostałe 74 urządzenia znajdują się w magazynie.</w:t>
      </w:r>
    </w:p>
    <w:p w14:paraId="7FF50AB7" w14:textId="28EE6819" w:rsidR="00FB3ECE" w:rsidRPr="002B3752" w:rsidRDefault="00FB3ECE" w:rsidP="002D4E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sz w:val="22"/>
          <w:szCs w:val="22"/>
        </w:rPr>
        <w:t xml:space="preserve">Zamawiający wymaga, aby Wykonawca </w:t>
      </w:r>
      <w:r w:rsidR="00006899" w:rsidRPr="002B3752">
        <w:rPr>
          <w:rFonts w:asciiTheme="minorHAnsi" w:hAnsiTheme="minorHAnsi" w:cstheme="minorHAnsi"/>
          <w:sz w:val="22"/>
          <w:szCs w:val="22"/>
        </w:rPr>
        <w:t xml:space="preserve">w raporcie o którym mowa powyżej, </w:t>
      </w:r>
      <w:r w:rsidRPr="002B3752">
        <w:rPr>
          <w:rFonts w:asciiTheme="minorHAnsi" w:hAnsiTheme="minorHAnsi" w:cstheme="minorHAnsi"/>
          <w:sz w:val="22"/>
          <w:szCs w:val="22"/>
        </w:rPr>
        <w:t>przedstawił propozycję sposobu przeprowadzenia aktualizacji oprogramowania dla wszystkich urządzeń Alcatel-Lucent 7750 SR-a4, obejmującą zarówno urządzenia eksploatowane, jak i magazynowane. Nie ma możliwości, aby urządzenia Alcatel-Lucent 7750 SR-a4, które są obecnie magazynowane, zostały podłączone w lokalizacjach wynikających z pierwotnego projektu sieci. Urządzenia te nie są eksploatowane, w związku z czym nie posiadają aktywnych połączeń sieciowych umożliwiających ich zdalną aktualizację. Aktualizacja oprogramowania tych jednostek może zostać przeprowadzona jedynie po ich fizycznym uruchomieniu i przygotowaniu odpowiedniej infrastruktury technicznej.</w:t>
      </w:r>
    </w:p>
    <w:p w14:paraId="76A9089C" w14:textId="77777777" w:rsidR="00FB3ECE" w:rsidRPr="002B3752" w:rsidRDefault="00FB3ECE" w:rsidP="002D4E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sz w:val="22"/>
          <w:szCs w:val="22"/>
        </w:rPr>
        <w:t xml:space="preserve">Prace niepowodujące przerw w świadczeniu usług mogą być realizowane w dowolnym czasie. Natomiast zadania wpływające na dostępność usług RSS, takie jak wymiana komponentów routera lub aktualizacja oprogramowania w urządzeniach, muszą być przeprowadzone w terminach uzgodnionych z Zamawiającym, zgodnie z zaakceptowanym harmonogramem. </w:t>
      </w:r>
    </w:p>
    <w:p w14:paraId="4DBC4BDF" w14:textId="77777777" w:rsidR="00FB3ECE" w:rsidRPr="002B3752" w:rsidRDefault="00FB3ECE" w:rsidP="002D4E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sz w:val="22"/>
          <w:szCs w:val="22"/>
        </w:rPr>
        <w:lastRenderedPageBreak/>
        <w:t>Prace wymagające przerw w świadczeniu usług muszą być wykonywane w oknie serwisowym między godziną 22:00 a 6:00 dnia następnego i zgłoszone na minimum 10 dni roboczych przed ich realizacją.</w:t>
      </w:r>
    </w:p>
    <w:p w14:paraId="4BB785F3" w14:textId="77777777" w:rsidR="00FB3ECE" w:rsidRPr="002B3752" w:rsidRDefault="00FB3ECE" w:rsidP="002D4E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sz w:val="22"/>
          <w:szCs w:val="22"/>
        </w:rPr>
        <w:t>W przypadku wystąpienia problemów technicznych podczas procesu aktualizacji, które uniemożliwiają świadczenie dotychczasowych usług z wykorzystaniem urządzeń biorących udział w realizacji przedmiotu zamówienia, Wykonawca zobowiązany jest do zapewnienia urządzeń zastępczych na czas przeprowadzenia postępowania zakupowego przez Zamawiającego.</w:t>
      </w:r>
    </w:p>
    <w:p w14:paraId="5A9A903F" w14:textId="77777777" w:rsidR="00FB3ECE" w:rsidRPr="002B3752" w:rsidRDefault="00FB3ECE" w:rsidP="002D4E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69C99F9" w14:textId="75488706" w:rsidR="00FB3ECE" w:rsidRPr="002B3752" w:rsidRDefault="00FB3ECE" w:rsidP="00FD787E">
      <w:pPr>
        <w:pStyle w:val="Akapitzlist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2B3752">
        <w:rPr>
          <w:rFonts w:asciiTheme="minorHAnsi" w:hAnsiTheme="minorHAnsi" w:cstheme="minorHAnsi"/>
          <w:b/>
          <w:bCs/>
        </w:rPr>
        <w:t>Instalacja i migracja systemu zarządzania z wersji SAM5620 13.0 R9 P1 dla warstwy IP/MPLS na platformę Nokia NSP w wersji co najmniej R24.10.</w:t>
      </w:r>
    </w:p>
    <w:p w14:paraId="70CBE488" w14:textId="77777777" w:rsidR="00FB3ECE" w:rsidRPr="002B3752" w:rsidRDefault="00FB3ECE" w:rsidP="00FD787E">
      <w:pPr>
        <w:pStyle w:val="Akapitzlist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Aktualnie Zamawiający eksploatuje w ramach RSS-WM urządzenia telekomunikacyjne Alcatel-Lucent (obecnie Nokia) 7750-SR12, 7750-SR12e oraz 7750-SR-a4 zarządzane systemem zarządzania Alcatel-Lucent SAM 5620 w wersji 13.0 R9 P1.</w:t>
      </w:r>
    </w:p>
    <w:p w14:paraId="590B3801" w14:textId="33242E30" w:rsidR="00FB3ECE" w:rsidRPr="002B3752" w:rsidRDefault="00FB3ECE" w:rsidP="00FD787E">
      <w:pPr>
        <w:pStyle w:val="Akapitzlist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W ramach realizacji zamówienia, Wykonawca przeprowadzi instalację i migrację obecnego systemu zarządzania z wersji SAM5620 13.0 R9 P1 na platformę Nokia Network Services Platform (NSP) w wersji co najmniej R24.10.</w:t>
      </w:r>
    </w:p>
    <w:p w14:paraId="1E706F48" w14:textId="77777777" w:rsidR="00FB3ECE" w:rsidRPr="002B3752" w:rsidRDefault="00FB3ECE" w:rsidP="00FD787E">
      <w:pPr>
        <w:pStyle w:val="Akapitzlist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Wykonawca jest odpowiedzialny za kompleksową instalację i migrację systemu zarządzania, obejmującą:</w:t>
      </w:r>
    </w:p>
    <w:p w14:paraId="5A69ECBB" w14:textId="2DC7F0F1" w:rsidR="00FB3ECE" w:rsidRPr="002B3752" w:rsidRDefault="00FB3ECE" w:rsidP="00FD787E">
      <w:pPr>
        <w:pStyle w:val="Akapitzlist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2B3752">
        <w:rPr>
          <w:rFonts w:asciiTheme="minorHAnsi" w:hAnsiTheme="minorHAnsi" w:cstheme="minorHAnsi"/>
          <w:b/>
          <w:bCs/>
        </w:rPr>
        <w:t>Dostawę systemu operacyjnego</w:t>
      </w:r>
      <w:r w:rsidRPr="002B3752">
        <w:rPr>
          <w:rFonts w:asciiTheme="minorHAnsi" w:hAnsiTheme="minorHAnsi" w:cstheme="minorHAnsi"/>
        </w:rPr>
        <w:t xml:space="preserve"> </w:t>
      </w:r>
      <w:proofErr w:type="spellStart"/>
      <w:r w:rsidRPr="002B3752">
        <w:rPr>
          <w:rFonts w:asciiTheme="minorHAnsi" w:hAnsiTheme="minorHAnsi" w:cstheme="minorHAnsi"/>
        </w:rPr>
        <w:t>RedHat</w:t>
      </w:r>
      <w:proofErr w:type="spellEnd"/>
      <w:r w:rsidRPr="002B3752">
        <w:rPr>
          <w:rFonts w:asciiTheme="minorHAnsi" w:hAnsiTheme="minorHAnsi" w:cstheme="minorHAnsi"/>
        </w:rPr>
        <w:t xml:space="preserve"> w wersji </w:t>
      </w:r>
      <w:r w:rsidR="00F2725D" w:rsidRPr="002B3752">
        <w:rPr>
          <w:rFonts w:asciiTheme="minorHAnsi" w:hAnsiTheme="minorHAnsi" w:cstheme="minorHAnsi"/>
        </w:rPr>
        <w:t xml:space="preserve">co najmniej </w:t>
      </w:r>
      <w:r w:rsidRPr="002B3752">
        <w:rPr>
          <w:rFonts w:asciiTheme="minorHAnsi" w:hAnsiTheme="minorHAnsi" w:cstheme="minorHAnsi"/>
        </w:rPr>
        <w:t xml:space="preserve">8.10 wraz z niezbędnymi licencjami na okres nie krótszy niż </w:t>
      </w:r>
      <w:r w:rsidRPr="002B3752">
        <w:rPr>
          <w:rFonts w:asciiTheme="minorHAnsi" w:hAnsiTheme="minorHAnsi" w:cstheme="minorHAnsi"/>
          <w:b/>
          <w:bCs/>
        </w:rPr>
        <w:t>36 miesięcy.</w:t>
      </w:r>
    </w:p>
    <w:p w14:paraId="2CAB9807" w14:textId="77777777" w:rsidR="00FB3ECE" w:rsidRPr="002B3752" w:rsidRDefault="00FB3ECE" w:rsidP="00FD787E">
      <w:pPr>
        <w:pStyle w:val="Akapitzlist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  <w:b/>
          <w:bCs/>
        </w:rPr>
        <w:t>Instalację NSP</w:t>
      </w:r>
      <w:r w:rsidRPr="002B3752">
        <w:rPr>
          <w:rFonts w:asciiTheme="minorHAnsi" w:hAnsiTheme="minorHAnsi" w:cstheme="minorHAnsi"/>
        </w:rPr>
        <w:t xml:space="preserve"> w wersji co najmniej R24.10: Wdrożenie systemu zgodnie z wymaganiami technicznymi określonymi przez producenta.</w:t>
      </w:r>
    </w:p>
    <w:p w14:paraId="4DF41311" w14:textId="77777777" w:rsidR="00FB3ECE" w:rsidRPr="002B3752" w:rsidRDefault="00FB3ECE" w:rsidP="00FD787E">
      <w:pPr>
        <w:pStyle w:val="Akapitzlist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  <w:b/>
          <w:bCs/>
        </w:rPr>
        <w:t xml:space="preserve">Zapewnienie wsparcia technicznego producenta: </w:t>
      </w:r>
      <w:r w:rsidRPr="002B3752">
        <w:rPr>
          <w:rFonts w:asciiTheme="minorHAnsi" w:hAnsiTheme="minorHAnsi" w:cstheme="minorHAnsi"/>
        </w:rPr>
        <w:t>Wykonawca zapewni minimum 36 miesięczną usługę wsparcia technicznego producenta dla zainstalowanego oprogramowania zarządzania siecią.</w:t>
      </w:r>
    </w:p>
    <w:p w14:paraId="278C5ACE" w14:textId="77777777" w:rsidR="00FB3ECE" w:rsidRPr="002B3752" w:rsidRDefault="00FB3ECE" w:rsidP="00FD787E">
      <w:pPr>
        <w:pStyle w:val="Akapitzlist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  <w:b/>
          <w:bCs/>
        </w:rPr>
        <w:t>Testowanie i weryfikację</w:t>
      </w:r>
      <w:r w:rsidRPr="002B3752">
        <w:rPr>
          <w:rFonts w:asciiTheme="minorHAnsi" w:hAnsiTheme="minorHAnsi" w:cstheme="minorHAnsi"/>
        </w:rPr>
        <w:t>: Przeprowadzenie testów funkcjonalnych po migracji, w celu potwierdzenie prawidłowego działa systemu, w tym nadzoru nad wszystkimi obecnie eksploatowanymi urządzeniami Alcatel-Lucent/Nokia Zamawiającego oraz ich komponentami.</w:t>
      </w:r>
    </w:p>
    <w:p w14:paraId="4E844C54" w14:textId="138E7472" w:rsidR="00FB3ECE" w:rsidRPr="002B3752" w:rsidRDefault="00FB3ECE" w:rsidP="00FD787E">
      <w:pPr>
        <w:pStyle w:val="Akapitzlist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 xml:space="preserve">Zamawiający zapewni niezbędną infrastrukturę, w tym odpowiedni sprzęt oraz środowisko wirtualizacji </w:t>
      </w:r>
      <w:proofErr w:type="spellStart"/>
      <w:r w:rsidRPr="002B3752">
        <w:rPr>
          <w:rFonts w:asciiTheme="minorHAnsi" w:hAnsiTheme="minorHAnsi" w:cstheme="minorHAnsi"/>
        </w:rPr>
        <w:t>VMware</w:t>
      </w:r>
      <w:proofErr w:type="spellEnd"/>
      <w:r w:rsidRPr="002B3752">
        <w:rPr>
          <w:rFonts w:asciiTheme="minorHAnsi" w:hAnsiTheme="minorHAnsi" w:cstheme="minorHAnsi"/>
        </w:rPr>
        <w:t>, spełniające wymagania konfiguracyjne systemu Nokia NSP.</w:t>
      </w:r>
    </w:p>
    <w:p w14:paraId="447114E6" w14:textId="79971CE8" w:rsidR="00FB3ECE" w:rsidRPr="002B3752" w:rsidRDefault="00FB3ECE" w:rsidP="00FD787E">
      <w:pPr>
        <w:pStyle w:val="Akapitzlist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 xml:space="preserve">System zarządzania musi być w pełni kompatybilny oraz zintegrowany funkcjonalnie </w:t>
      </w:r>
      <w:r w:rsidR="00F2725D" w:rsidRPr="002B3752">
        <w:rPr>
          <w:rFonts w:asciiTheme="minorHAnsi" w:hAnsiTheme="minorHAnsi" w:cstheme="minorHAnsi"/>
        </w:rPr>
        <w:br/>
      </w:r>
      <w:r w:rsidRPr="002B3752">
        <w:rPr>
          <w:rFonts w:asciiTheme="minorHAnsi" w:hAnsiTheme="minorHAnsi" w:cstheme="minorHAnsi"/>
        </w:rPr>
        <w:t xml:space="preserve">z modernizowanymi urządzeniami Alcatel-Lucent 7750-SR-12e, Alcatel-Lucent 7750-SR-a4, pracującymi z oprogramowaniem w wersji co najmniej R24.10 oraz z urządzeniami określonymi </w:t>
      </w:r>
      <w:r w:rsidR="00F2725D" w:rsidRPr="002B3752">
        <w:rPr>
          <w:rFonts w:asciiTheme="minorHAnsi" w:hAnsiTheme="minorHAnsi" w:cstheme="minorHAnsi"/>
        </w:rPr>
        <w:br/>
      </w:r>
      <w:r w:rsidRPr="002B3752">
        <w:rPr>
          <w:rFonts w:asciiTheme="minorHAnsi" w:hAnsiTheme="minorHAnsi" w:cstheme="minorHAnsi"/>
        </w:rPr>
        <w:t>w punkcie 3 OPZ, w sposób zapewniający nieprzerwaną i stabilną pracę sieci IP/MPLS.</w:t>
      </w:r>
    </w:p>
    <w:p w14:paraId="22F696DC" w14:textId="77777777" w:rsidR="00FB3ECE" w:rsidRPr="002B3752" w:rsidRDefault="00FB3ECE" w:rsidP="00FD787E">
      <w:pPr>
        <w:pStyle w:val="Akapitzlist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2B3752">
        <w:rPr>
          <w:rFonts w:asciiTheme="minorHAnsi" w:hAnsiTheme="minorHAnsi" w:cstheme="minorHAnsi"/>
          <w:b/>
          <w:bCs/>
        </w:rPr>
        <w:t>Zakres wsparcia technicznego:</w:t>
      </w:r>
    </w:p>
    <w:p w14:paraId="6906487E" w14:textId="3C0591AF" w:rsidR="00FB3ECE" w:rsidRPr="002B3752" w:rsidRDefault="007812C9" w:rsidP="002D4E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sz w:val="22"/>
          <w:szCs w:val="22"/>
        </w:rPr>
        <w:t xml:space="preserve">         </w:t>
      </w:r>
      <w:r w:rsidR="00FB3ECE" w:rsidRPr="002B3752">
        <w:rPr>
          <w:rFonts w:asciiTheme="minorHAnsi" w:hAnsiTheme="minorHAnsi" w:cstheme="minorHAnsi"/>
          <w:sz w:val="22"/>
          <w:szCs w:val="22"/>
        </w:rPr>
        <w:t xml:space="preserve">Wykonawca zapewni co najmniej </w:t>
      </w:r>
      <w:r w:rsidR="00FB3ECE" w:rsidRPr="002B3752">
        <w:rPr>
          <w:rFonts w:asciiTheme="minorHAnsi" w:hAnsiTheme="minorHAnsi" w:cstheme="minorHAnsi"/>
          <w:b/>
          <w:bCs/>
          <w:sz w:val="22"/>
          <w:szCs w:val="22"/>
        </w:rPr>
        <w:t>36 miesięczne</w:t>
      </w:r>
      <w:r w:rsidR="00FB3ECE" w:rsidRPr="002B3752">
        <w:rPr>
          <w:rFonts w:asciiTheme="minorHAnsi" w:hAnsiTheme="minorHAnsi" w:cstheme="minorHAnsi"/>
          <w:sz w:val="22"/>
          <w:szCs w:val="22"/>
        </w:rPr>
        <w:t xml:space="preserve"> wsparcie producenta, obejmujące następujące elementy:</w:t>
      </w:r>
    </w:p>
    <w:p w14:paraId="3117EA0F" w14:textId="1A3A3426" w:rsidR="00FB3ECE" w:rsidRPr="002B3752" w:rsidRDefault="00FB3ECE" w:rsidP="00FD787E">
      <w:pPr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b/>
          <w:bCs/>
          <w:sz w:val="22"/>
          <w:szCs w:val="22"/>
        </w:rPr>
        <w:t>Dostęp do oprogramowania</w:t>
      </w:r>
      <w:r w:rsidRPr="002B3752">
        <w:rPr>
          <w:rFonts w:asciiTheme="minorHAnsi" w:hAnsiTheme="minorHAnsi" w:cstheme="minorHAnsi"/>
          <w:sz w:val="22"/>
          <w:szCs w:val="22"/>
        </w:rPr>
        <w:t>: Umożliwienie pobierania najnowszych wersji oprogramowania producenta, w tym wydań poprawek i konserwacyjnych, zgodnie z cyklem życia produktów Nokia NSP.</w:t>
      </w:r>
    </w:p>
    <w:p w14:paraId="7D7B0495" w14:textId="77777777" w:rsidR="00FB3ECE" w:rsidRPr="002B3752" w:rsidRDefault="00FB3ECE" w:rsidP="00FD787E">
      <w:pPr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b/>
          <w:bCs/>
          <w:sz w:val="22"/>
          <w:szCs w:val="22"/>
        </w:rPr>
        <w:t>Dokumentacja techniczna</w:t>
      </w:r>
      <w:r w:rsidRPr="002B3752">
        <w:rPr>
          <w:rFonts w:asciiTheme="minorHAnsi" w:hAnsiTheme="minorHAnsi" w:cstheme="minorHAnsi"/>
          <w:sz w:val="22"/>
          <w:szCs w:val="22"/>
        </w:rPr>
        <w:t>: Dostęp online do szczegółowej dokumentacji, obejmującej informacje produktowe, instrukcje instalacyjne, procedury aktualizacji oraz opisy ulepszeń, drobnych usprawnień i korekt błędów, dostępne w formacie elektronicznym i w języku angielskim.</w:t>
      </w:r>
    </w:p>
    <w:p w14:paraId="736BBEBD" w14:textId="58B6BADD" w:rsidR="00FB3ECE" w:rsidRPr="002B3752" w:rsidRDefault="00FB3ECE" w:rsidP="00FD787E">
      <w:pPr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b/>
          <w:bCs/>
          <w:sz w:val="22"/>
          <w:szCs w:val="22"/>
        </w:rPr>
        <w:lastRenderedPageBreak/>
        <w:t>Wsparcie techniczne</w:t>
      </w:r>
      <w:r w:rsidRPr="002B3752">
        <w:rPr>
          <w:rFonts w:asciiTheme="minorHAnsi" w:hAnsiTheme="minorHAnsi" w:cstheme="minorHAnsi"/>
          <w:sz w:val="22"/>
          <w:szCs w:val="22"/>
        </w:rPr>
        <w:t xml:space="preserve">: Dostęp online do zasobów wsparcia technicznego na stronie </w:t>
      </w:r>
      <w:hyperlink r:id="rId8" w:history="1">
        <w:r w:rsidR="007812C9" w:rsidRPr="002B3752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www.nokia.com</w:t>
        </w:r>
      </w:hyperlink>
      <w:r w:rsidR="007812C9" w:rsidRPr="002B3752">
        <w:rPr>
          <w:rFonts w:asciiTheme="minorHAnsi" w:hAnsiTheme="minorHAnsi" w:cstheme="minorHAnsi"/>
          <w:sz w:val="22"/>
          <w:szCs w:val="22"/>
        </w:rPr>
        <w:t xml:space="preserve"> </w:t>
      </w:r>
      <w:r w:rsidRPr="002B3752">
        <w:rPr>
          <w:rFonts w:asciiTheme="minorHAnsi" w:hAnsiTheme="minorHAnsi" w:cstheme="minorHAnsi"/>
          <w:sz w:val="22"/>
          <w:szCs w:val="22"/>
        </w:rPr>
        <w:t>, zawierających informacje techniczne, wskazówki dotyczące subskrypcji oraz inne materiały wspierające eksploatację produktów, wszystkie w języku polskim lub angielskim.</w:t>
      </w:r>
    </w:p>
    <w:p w14:paraId="17403A84" w14:textId="24D6995F" w:rsidR="00FB3ECE" w:rsidRPr="002B3752" w:rsidRDefault="00FB3ECE" w:rsidP="00FD787E">
      <w:pPr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b/>
          <w:bCs/>
          <w:sz w:val="22"/>
          <w:szCs w:val="22"/>
        </w:rPr>
        <w:t>Korekty błędów</w:t>
      </w:r>
      <w:r w:rsidRPr="002B3752">
        <w:rPr>
          <w:rFonts w:asciiTheme="minorHAnsi" w:hAnsiTheme="minorHAnsi" w:cstheme="minorHAnsi"/>
          <w:sz w:val="22"/>
          <w:szCs w:val="22"/>
        </w:rPr>
        <w:t>: W przypadku usterek lub błędów wpływających na wydajność oprogramowania, podejmowanie działań korygujących w celu przywrócenia pełnej funkcjonalności systemu.</w:t>
      </w:r>
    </w:p>
    <w:p w14:paraId="7D6347F9" w14:textId="77777777" w:rsidR="003C5E87" w:rsidRPr="002B3752" w:rsidRDefault="003C5E87" w:rsidP="003C5E87">
      <w:pPr>
        <w:spacing w:line="240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16119EAA" w14:textId="3542F7A2" w:rsidR="00FB3ECE" w:rsidRPr="002B3752" w:rsidRDefault="002462C2" w:rsidP="00FD787E">
      <w:pPr>
        <w:pStyle w:val="Akapitzlist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Sprzedaż i dostawa</w:t>
      </w:r>
      <w:r w:rsidR="00FB3ECE" w:rsidRPr="002B3752">
        <w:rPr>
          <w:rFonts w:asciiTheme="minorHAnsi" w:hAnsiTheme="minorHAnsi" w:cstheme="minorHAnsi"/>
          <w:b/>
          <w:bCs/>
        </w:rPr>
        <w:t xml:space="preserve"> siedmiu (7) fabrycznie nowych routerów przeznaczonych dla warstwy szkieletowej, wraz z kompletem wymaganych licencji oraz częściami zapasowymi, w celu zastąpienia obecnie eksploatowanych routerów Alcatel-Lucent 7750 SR12.</w:t>
      </w:r>
    </w:p>
    <w:p w14:paraId="2886185B" w14:textId="16E47F05" w:rsidR="003C5E87" w:rsidRPr="002B3752" w:rsidRDefault="003C5E87" w:rsidP="003C5E87">
      <w:pPr>
        <w:pStyle w:val="Akapitzlist"/>
        <w:spacing w:after="0" w:line="240" w:lineRule="auto"/>
        <w:ind w:left="360"/>
        <w:rPr>
          <w:rFonts w:asciiTheme="minorHAnsi" w:hAnsiTheme="minorHAnsi" w:cstheme="minorHAnsi"/>
          <w:b/>
          <w:bCs/>
        </w:rPr>
      </w:pPr>
    </w:p>
    <w:p w14:paraId="3D00A8E3" w14:textId="4CBB811C" w:rsidR="00FB3ECE" w:rsidRPr="002B3752" w:rsidRDefault="00FB3ECE" w:rsidP="00FD787E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W ramach realizacji punktu 3 zamówienia Wykonawca zobowiązany jest do</w:t>
      </w:r>
      <w:r w:rsidR="002153C4">
        <w:rPr>
          <w:rFonts w:asciiTheme="minorHAnsi" w:hAnsiTheme="minorHAnsi" w:cstheme="minorHAnsi"/>
        </w:rPr>
        <w:t xml:space="preserve"> </w:t>
      </w:r>
      <w:r w:rsidRPr="002B3752">
        <w:rPr>
          <w:rFonts w:asciiTheme="minorHAnsi" w:hAnsiTheme="minorHAnsi" w:cstheme="minorHAnsi"/>
        </w:rPr>
        <w:t>dostawy, montażu oraz konfiguracji urządzeń IP/MPLS wchodzących w skład modernizowanej sieci IP Zamawiającego. Zakres obejmuje również dostawę niezbędnych licencji oraz części zapasowych.</w:t>
      </w:r>
    </w:p>
    <w:p w14:paraId="5D5BF118" w14:textId="77777777" w:rsidR="00FB3ECE" w:rsidRPr="002B3752" w:rsidRDefault="00FB3ECE" w:rsidP="00FD787E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Minimalny zakres prac Wykonawcy obejmuje:</w:t>
      </w:r>
    </w:p>
    <w:p w14:paraId="2B3CFD63" w14:textId="07662371" w:rsidR="00FB3ECE" w:rsidRPr="002B3752" w:rsidRDefault="00FB3ECE" w:rsidP="00FD787E">
      <w:pPr>
        <w:pStyle w:val="Akapitzlist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2B3752">
        <w:rPr>
          <w:rFonts w:asciiTheme="minorHAnsi" w:hAnsiTheme="minorHAnsi" w:cstheme="minorHAnsi"/>
        </w:rPr>
        <w:t xml:space="preserve">Dostawę siedmiu (7) fabrycznie nowych routerów: Wykonawca dostarczy nowe routery spełniające wymagania określone w niniejszym </w:t>
      </w:r>
      <w:r w:rsidR="007812C9" w:rsidRPr="002B3752">
        <w:rPr>
          <w:rFonts w:asciiTheme="minorHAnsi" w:hAnsiTheme="minorHAnsi" w:cstheme="minorHAnsi"/>
        </w:rPr>
        <w:t>opisie</w:t>
      </w:r>
      <w:r w:rsidRPr="002B3752">
        <w:rPr>
          <w:rFonts w:asciiTheme="minorHAnsi" w:hAnsiTheme="minorHAnsi" w:cstheme="minorHAnsi"/>
        </w:rPr>
        <w:t xml:space="preserve">. Routery muszą być objęte co najmniej </w:t>
      </w:r>
      <w:r w:rsidRPr="002B3752">
        <w:rPr>
          <w:rFonts w:asciiTheme="minorHAnsi" w:hAnsiTheme="minorHAnsi" w:cstheme="minorHAnsi"/>
          <w:b/>
          <w:bCs/>
        </w:rPr>
        <w:t>12 miesięcznym</w:t>
      </w:r>
      <w:r w:rsidRPr="002B3752">
        <w:rPr>
          <w:rFonts w:asciiTheme="minorHAnsi" w:hAnsiTheme="minorHAnsi" w:cstheme="minorHAnsi"/>
        </w:rPr>
        <w:t xml:space="preserve"> okresem gwarancji producenta. Zamawiający wymaga, by dostarczone urządzenia były fabrycznie nowe, wyprodukowane </w:t>
      </w:r>
      <w:r w:rsidR="006D6D9C" w:rsidRPr="002B3752">
        <w:rPr>
          <w:rFonts w:asciiTheme="minorHAnsi" w:hAnsiTheme="minorHAnsi" w:cstheme="minorHAnsi"/>
        </w:rPr>
        <w:t>od stycznia 2026 r</w:t>
      </w:r>
      <w:r w:rsidRPr="002B3752">
        <w:rPr>
          <w:rFonts w:asciiTheme="minorHAnsi" w:hAnsiTheme="minorHAnsi" w:cstheme="minorHAnsi"/>
        </w:rPr>
        <w:t xml:space="preserve">. Oferowane urządzenia w dniu składania ofert nie mogą być przeznaczone przez producenta do wycofania z produkcji lub wycofania ze sprzedaży (End Of Life, End Of Sale). </w:t>
      </w:r>
    </w:p>
    <w:p w14:paraId="4D3DDB83" w14:textId="2E30B019" w:rsidR="00FB3ECE" w:rsidRPr="002B3752" w:rsidRDefault="00FB3ECE" w:rsidP="00FD787E">
      <w:pPr>
        <w:pStyle w:val="Akapitzlist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Rozwiązaniem najlepiej spełniającym wymagania Zamawiającego będą urządzenia Nokia 7250 IXR-R6d – 7 szt. w poniższej konfiguracji lub urządzenia równoważne</w:t>
      </w:r>
      <w:r w:rsidR="00C255C8" w:rsidRPr="002B3752">
        <w:rPr>
          <w:rFonts w:asciiTheme="minorHAnsi" w:hAnsiTheme="minorHAnsi" w:cstheme="minorHAnsi"/>
        </w:rPr>
        <w:t xml:space="preserve"> o parametrach wskazanych poniżej w pkt. 3).</w:t>
      </w:r>
    </w:p>
    <w:p w14:paraId="69262B14" w14:textId="5E54680F" w:rsidR="003C5E87" w:rsidRPr="002B3752" w:rsidRDefault="003C5E87" w:rsidP="00FD787E">
      <w:pPr>
        <w:pStyle w:val="Akapitzlist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Informacja o komponentach: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968"/>
        <w:gridCol w:w="5382"/>
        <w:gridCol w:w="1702"/>
      </w:tblGrid>
      <w:tr w:rsidR="002B3752" w:rsidRPr="002B3752" w14:paraId="3C5D68BB" w14:textId="77777777" w:rsidTr="007812C9">
        <w:trPr>
          <w:trHeight w:val="315"/>
          <w:jc w:val="center"/>
        </w:trPr>
        <w:tc>
          <w:tcPr>
            <w:tcW w:w="406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1B15BE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Nokia 7250 IXR-R6d</w:t>
            </w:r>
          </w:p>
        </w:tc>
        <w:tc>
          <w:tcPr>
            <w:tcW w:w="9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1DFC1A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1 komplet</w:t>
            </w:r>
          </w:p>
        </w:tc>
      </w:tr>
      <w:tr w:rsidR="002B3752" w:rsidRPr="002B3752" w14:paraId="0453C464" w14:textId="77777777" w:rsidTr="007812C9">
        <w:trPr>
          <w:trHeight w:val="315"/>
          <w:jc w:val="center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87AE5D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Komponent</w:t>
            </w:r>
          </w:p>
        </w:tc>
        <w:tc>
          <w:tcPr>
            <w:tcW w:w="2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391D38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22DBB6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Ilość</w:t>
            </w:r>
          </w:p>
        </w:tc>
      </w:tr>
      <w:tr w:rsidR="002B3752" w:rsidRPr="002B3752" w14:paraId="1027A375" w14:textId="77777777" w:rsidTr="007812C9">
        <w:trPr>
          <w:trHeight w:val="300"/>
          <w:jc w:val="center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A1D9C4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3HE16708AA</w:t>
            </w:r>
          </w:p>
        </w:tc>
        <w:tc>
          <w:tcPr>
            <w:tcW w:w="29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2BF8D7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SYS - 7250 IXR-R6d Chassis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F61245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2B3752" w:rsidRPr="002B3752" w14:paraId="434FEB9C" w14:textId="77777777" w:rsidTr="007812C9">
        <w:trPr>
          <w:trHeight w:val="300"/>
          <w:jc w:val="center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B6706E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3HE16706AA</w:t>
            </w:r>
          </w:p>
        </w:tc>
        <w:tc>
          <w:tcPr>
            <w:tcW w:w="29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041D42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SYS - 7250-IXR-R6d Fan Tray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E312AB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2B3752" w:rsidRPr="002B3752" w14:paraId="573365AE" w14:textId="77777777" w:rsidTr="007812C9">
        <w:trPr>
          <w:trHeight w:val="300"/>
          <w:jc w:val="center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0E9B92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3HE16753AB</w:t>
            </w:r>
          </w:p>
        </w:tc>
        <w:tc>
          <w:tcPr>
            <w:tcW w:w="29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7314BF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MDA - 2 x QSFP28 + 16 x SFP+ (R6dl)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EF9BA8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2B3752" w:rsidRPr="002B3752" w14:paraId="02BBA59E" w14:textId="77777777" w:rsidTr="007812C9">
        <w:trPr>
          <w:trHeight w:val="300"/>
          <w:jc w:val="center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D0A265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3HE16738AA</w:t>
            </w:r>
          </w:p>
        </w:tc>
        <w:tc>
          <w:tcPr>
            <w:tcW w:w="29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F2E2E6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ACC - MDA Impedance Panel (R6d)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F73BBE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2B3752" w:rsidRPr="002B3752" w14:paraId="0955AD2F" w14:textId="77777777" w:rsidTr="007812C9">
        <w:trPr>
          <w:trHeight w:val="300"/>
          <w:jc w:val="center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CD5DB6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3HE16704AA</w:t>
            </w:r>
          </w:p>
        </w:tc>
        <w:tc>
          <w:tcPr>
            <w:tcW w:w="29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90FB9E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CPM - 7250 IXR-R6d/dl CPIOM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11A78D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2B3752" w:rsidRPr="002B3752" w14:paraId="74C13DD0" w14:textId="77777777" w:rsidTr="007812C9">
        <w:trPr>
          <w:trHeight w:val="300"/>
          <w:jc w:val="center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E19933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3HE11915AA</w:t>
            </w:r>
          </w:p>
        </w:tc>
        <w:tc>
          <w:tcPr>
            <w:tcW w:w="29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BF0B0E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L2 VPN License,  per UNI 100G IXR port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17BD2D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2B3752" w:rsidRPr="002B3752" w14:paraId="3555652C" w14:textId="77777777" w:rsidTr="007812C9">
        <w:trPr>
          <w:trHeight w:val="300"/>
          <w:jc w:val="center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6D45EE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3HE11916AA</w:t>
            </w:r>
          </w:p>
        </w:tc>
        <w:tc>
          <w:tcPr>
            <w:tcW w:w="29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208E8E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L3 VPN License,  per UNI 100G IXR port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09C848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2B3752" w:rsidRPr="002B3752" w14:paraId="1A51EF12" w14:textId="77777777" w:rsidTr="007812C9">
        <w:trPr>
          <w:trHeight w:val="300"/>
          <w:jc w:val="center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171BEF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3HE15662EA</w:t>
            </w:r>
          </w:p>
        </w:tc>
        <w:tc>
          <w:tcPr>
            <w:tcW w:w="29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97563A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OS - 7250 IXR R24.x OS LICENSE LARGE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D39D99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2B3752" w:rsidRPr="002B3752" w14:paraId="027300CB" w14:textId="77777777" w:rsidTr="007812C9">
        <w:trPr>
          <w:trHeight w:val="300"/>
          <w:jc w:val="center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4D3C03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3HE17079AA</w:t>
            </w:r>
          </w:p>
        </w:tc>
        <w:tc>
          <w:tcPr>
            <w:tcW w:w="29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041AF4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RTU - 7250 IXR Port 10GE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8AD0A4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</w:tr>
      <w:tr w:rsidR="002B3752" w:rsidRPr="002B3752" w14:paraId="7CC393F4" w14:textId="77777777" w:rsidTr="007812C9">
        <w:trPr>
          <w:trHeight w:val="315"/>
          <w:jc w:val="center"/>
        </w:trPr>
        <w:tc>
          <w:tcPr>
            <w:tcW w:w="10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F21DBA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3HE17083AA</w:t>
            </w:r>
          </w:p>
        </w:tc>
        <w:tc>
          <w:tcPr>
            <w:tcW w:w="297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6B21F8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RTU - 7250 IXR Port 100GE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02F6D2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6560F0" w:rsidRPr="002B3752" w14:paraId="04E7C18E" w14:textId="77777777" w:rsidTr="007812C9">
        <w:trPr>
          <w:trHeight w:val="315"/>
          <w:jc w:val="center"/>
        </w:trPr>
        <w:tc>
          <w:tcPr>
            <w:tcW w:w="10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0FE449" w14:textId="0C912CC3" w:rsidR="00FB3ECE" w:rsidRPr="002B3752" w:rsidRDefault="004D3D70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3HE10550AA</w:t>
            </w:r>
          </w:p>
        </w:tc>
        <w:tc>
          <w:tcPr>
            <w:tcW w:w="2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B5AD0B" w14:textId="066FF695" w:rsidR="00FB3ECE" w:rsidRPr="00F61752" w:rsidRDefault="004D3D70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617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QSFP28- 100G LR4 10KM LC ROHS6/6 0/70C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BC67D3" w14:textId="6AB7D149" w:rsidR="00FB3ECE" w:rsidRPr="00F61752" w:rsidRDefault="001C26F5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175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p w14:paraId="49F90508" w14:textId="77777777" w:rsidR="00FB3ECE" w:rsidRPr="002B3752" w:rsidRDefault="00FB3ECE" w:rsidP="002D4E3D">
      <w:pPr>
        <w:pStyle w:val="Akapitzlist"/>
        <w:spacing w:after="0" w:line="240" w:lineRule="auto"/>
        <w:rPr>
          <w:rFonts w:asciiTheme="minorHAnsi" w:hAnsiTheme="minorHAnsi" w:cstheme="minorHAnsi"/>
          <w:b/>
          <w:bCs/>
          <w:highlight w:val="yellow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910"/>
        <w:gridCol w:w="6307"/>
        <w:gridCol w:w="845"/>
      </w:tblGrid>
      <w:tr w:rsidR="002B3752" w:rsidRPr="002B3752" w14:paraId="2B3F3136" w14:textId="77777777" w:rsidTr="006560F0">
        <w:trPr>
          <w:trHeight w:val="30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42D055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Części zapasowe dla Nokia 7250 IXR-R6d – zestaw dla 7 routerów</w:t>
            </w:r>
          </w:p>
        </w:tc>
      </w:tr>
      <w:tr w:rsidR="002B3752" w:rsidRPr="002B3752" w14:paraId="6DB90AC7" w14:textId="77777777" w:rsidTr="007812C9">
        <w:trPr>
          <w:trHeight w:val="300"/>
          <w:jc w:val="center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FA07C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Komponent</w:t>
            </w:r>
          </w:p>
        </w:tc>
        <w:tc>
          <w:tcPr>
            <w:tcW w:w="3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93E8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30379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Ilość</w:t>
            </w:r>
          </w:p>
        </w:tc>
      </w:tr>
      <w:tr w:rsidR="002B3752" w:rsidRPr="002B3752" w14:paraId="338C0086" w14:textId="77777777" w:rsidTr="007812C9">
        <w:trPr>
          <w:trHeight w:val="300"/>
          <w:jc w:val="center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F5B9E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3HE16753AB</w:t>
            </w:r>
          </w:p>
        </w:tc>
        <w:tc>
          <w:tcPr>
            <w:tcW w:w="3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AA8D3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MDA - 2 x QSFP28 + 16 x SFP+ (R6dl)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B53D6" w14:textId="77777777" w:rsidR="00FB3ECE" w:rsidRPr="002B3752" w:rsidRDefault="00FB3ECE" w:rsidP="002D4E3D">
            <w:pPr>
              <w:spacing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2B3752" w:rsidRPr="002B3752" w14:paraId="68DEAD6A" w14:textId="77777777" w:rsidTr="007812C9">
        <w:trPr>
          <w:trHeight w:val="300"/>
          <w:jc w:val="center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CEEF9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3HE16713AA</w:t>
            </w:r>
          </w:p>
        </w:tc>
        <w:tc>
          <w:tcPr>
            <w:tcW w:w="3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87537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MDA - 20 x SFP+ (R6d)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57FA4" w14:textId="77777777" w:rsidR="00FB3ECE" w:rsidRPr="002B3752" w:rsidRDefault="00FB3ECE" w:rsidP="002D4E3D">
            <w:pPr>
              <w:spacing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2B3752" w:rsidRPr="002B3752" w14:paraId="20C17743" w14:textId="77777777" w:rsidTr="007812C9">
        <w:trPr>
          <w:trHeight w:val="300"/>
          <w:jc w:val="center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F98A5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3HE16704AA</w:t>
            </w:r>
          </w:p>
        </w:tc>
        <w:tc>
          <w:tcPr>
            <w:tcW w:w="3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FC351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CPM - 7250 IXR-R6d/dl CPIOM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4B7F2" w14:textId="77777777" w:rsidR="00FB3ECE" w:rsidRPr="002B3752" w:rsidRDefault="00FB3ECE" w:rsidP="002D4E3D">
            <w:pPr>
              <w:spacing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6560F0" w:rsidRPr="002B3752" w14:paraId="409F9D53" w14:textId="77777777" w:rsidTr="007812C9">
        <w:trPr>
          <w:trHeight w:val="300"/>
          <w:jc w:val="center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0F98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3HE10550AA</w:t>
            </w:r>
          </w:p>
        </w:tc>
        <w:tc>
          <w:tcPr>
            <w:tcW w:w="3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81449" w14:textId="77777777" w:rsidR="00FB3ECE" w:rsidRPr="002B3752" w:rsidRDefault="00FB3ECE" w:rsidP="002D4E3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QSFP28- 100G LR4 10KM LC ROHS6/6 0/70C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EF4BB" w14:textId="77777777" w:rsidR="00FB3ECE" w:rsidRPr="002B3752" w:rsidRDefault="00FB3ECE" w:rsidP="002D4E3D">
            <w:pPr>
              <w:spacing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p w14:paraId="69E13E0C" w14:textId="77777777" w:rsidR="00FB3ECE" w:rsidRPr="002B3752" w:rsidRDefault="00FB3ECE" w:rsidP="003C5E87">
      <w:pPr>
        <w:spacing w:line="240" w:lineRule="auto"/>
        <w:rPr>
          <w:rFonts w:asciiTheme="minorHAnsi" w:hAnsiTheme="minorHAnsi" w:cstheme="minorHAnsi"/>
          <w:b/>
          <w:bCs/>
          <w:highlight w:val="yellow"/>
        </w:rPr>
      </w:pPr>
    </w:p>
    <w:p w14:paraId="0116539D" w14:textId="22FD6F79" w:rsidR="00FB3ECE" w:rsidRPr="002B3752" w:rsidRDefault="00FB3ECE" w:rsidP="00FD787E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2B3752">
        <w:rPr>
          <w:rFonts w:asciiTheme="minorHAnsi" w:hAnsiTheme="minorHAnsi" w:cstheme="minorHAnsi"/>
          <w:b/>
          <w:bCs/>
        </w:rPr>
        <w:t>Opis wymaganych funkcjonalności dla produktów równoważnych dla urządzeń Nokia 7250 IXR-R6d:</w:t>
      </w:r>
    </w:p>
    <w:p w14:paraId="50926E2C" w14:textId="77777777" w:rsidR="00FB3ECE" w:rsidRPr="002B3752" w:rsidRDefault="00FB3ECE" w:rsidP="00FD787E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Urządzenia muszą być w pełni kompatybilne i współpracować z aktualnie użytkowanymi przez Zamawiającego urządzeniami Alcatel-Lucent 7750-SR12e oraz 7750-SR-a4. Zamawiający wykorzystuje funkcjonalność IP/MPLS, w tym sesje BGP, LDP oraz OSPF — dostarczone urządzenia muszą zapewniać pełną zgodność i interoperacyjność z tymi protokołami routingu.</w:t>
      </w:r>
    </w:p>
    <w:p w14:paraId="1C997A69" w14:textId="4857F2A1" w:rsidR="00FB3ECE" w:rsidRPr="002B3752" w:rsidRDefault="00FB3ECE" w:rsidP="00FD787E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W przypadku zaoferowania rozwiązania równoważnego, Wykonawca zobowiązany jest do przeprowadzenia niezbędnej rekonfiguracji wszystkich urządzeń dostępowych i szkieletowych w ramach uzgodnionych okien serwisowych, w celu zapewnienia ciągłości działania uruchomionych usług. Termin realizacji całości prac nie może przekroczyć 30 dni roboczych</w:t>
      </w:r>
      <w:r w:rsidR="004D3D70" w:rsidRPr="002B3752">
        <w:rPr>
          <w:rFonts w:asciiTheme="minorHAnsi" w:hAnsiTheme="minorHAnsi" w:cstheme="minorHAnsi"/>
        </w:rPr>
        <w:t>. Prace wymagające przerw w świadczeniu usług muszą być wykonywane w oknie serwisowym między godziną 22:00 a 6:00 dnia następnego i zgłoszone na minimum 10 dni roboczych przed ich realizacją.</w:t>
      </w:r>
    </w:p>
    <w:p w14:paraId="46F9C6B7" w14:textId="2355293B" w:rsidR="00FB3ECE" w:rsidRPr="002B3752" w:rsidRDefault="00FB3ECE" w:rsidP="00FD787E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Zamawiający nie dopuszcza rozwiązań, które wymagałyby stosowania więcej niż jednego systemu zarządzania urządzeniami sieciowymi jako podstawowego narzędzia administracyjnego</w:t>
      </w:r>
      <w:r w:rsidR="006560F0" w:rsidRPr="002B3752">
        <w:rPr>
          <w:rFonts w:asciiTheme="minorHAnsi" w:hAnsiTheme="minorHAnsi" w:cstheme="minorHAnsi"/>
        </w:rPr>
        <w:t>.</w:t>
      </w:r>
    </w:p>
    <w:p w14:paraId="774939A3" w14:textId="77777777" w:rsidR="00FB3ECE" w:rsidRPr="002B3752" w:rsidRDefault="00FB3ECE" w:rsidP="00FD787E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W przypadku zaoferowania urządzeń innego producenta niż obecnie eksploatowane (Alcatel-Lucent/Nokia), Wykonawca zobowiązany jest zapewnić pełną integrację nowych urządzeń z istniejącym systemem zarządzania siecią, bez konieczności wdrażania dodatkowych platform lub aplikacji zarządzających.</w:t>
      </w:r>
    </w:p>
    <w:p w14:paraId="5105D4EB" w14:textId="28B02616" w:rsidR="00DA7F24" w:rsidRPr="002B3752" w:rsidRDefault="00DA7F24" w:rsidP="00FD787E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</w:rPr>
      </w:pPr>
      <w:r w:rsidRPr="002B3752">
        <w:t>Wykonawca zobowiązany jest do przeprowadzenia szkolenia personelu Zamawiającego w zakresie instalacji, konfiguracji, eksploatacji oraz bieżącej obsługi zaoferowanych urządzeń i ich integracji z istniejącą infrastrukturą.</w:t>
      </w:r>
    </w:p>
    <w:p w14:paraId="4F351647" w14:textId="77777777" w:rsidR="00FB3ECE" w:rsidRDefault="00FB3ECE" w:rsidP="00FD787E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W przypadku, gdy zaoferowane przez Wykonawcę rozwiązanie równoważne nie będzie współpracować z platformą sprzętowo-aplikacyjną Zamawiającego i spowoduje zakłócenia działania usług klientów uruchomionych przy jego wykorzystaniu, Wykonawca pokryje wszystkie koszty związane z przywróceniem prawidłowego działania środowiska.</w:t>
      </w:r>
    </w:p>
    <w:p w14:paraId="6AFB7235" w14:textId="2EBBFE5B" w:rsidR="00FC6F4E" w:rsidRPr="00FC6F4E" w:rsidRDefault="00FC6F4E" w:rsidP="00FD787E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FC6F4E">
        <w:rPr>
          <w:rFonts w:asciiTheme="minorHAnsi" w:hAnsiTheme="minorHAnsi" w:cstheme="minorHAnsi"/>
          <w:b/>
          <w:bCs/>
        </w:rPr>
        <w:t>W przypadku zaoferowania rozwiązania równoważnego, Zamawiający wymaga dostarczenia części zapasowych w ilości zalecanej przez producenta rozwiązania równoważnego.</w:t>
      </w:r>
    </w:p>
    <w:p w14:paraId="42A48992" w14:textId="35E6D947" w:rsidR="00FB3ECE" w:rsidRPr="002B3752" w:rsidRDefault="00FB3ECE" w:rsidP="00FD787E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W przypadku wystąpienia w/w zdarzenia, Zamawiający ma prawo do wypowiedzenia umowy, nakazania Wykonawcy przywrócenia środowiska Zamawiającego do stanu sprzed migracji i nałożenia kar umownych</w:t>
      </w:r>
      <w:r w:rsidR="009B3F0A">
        <w:rPr>
          <w:rFonts w:asciiTheme="minorHAnsi" w:hAnsiTheme="minorHAnsi" w:cstheme="minorHAnsi"/>
        </w:rPr>
        <w:t>.</w:t>
      </w:r>
    </w:p>
    <w:p w14:paraId="3D3E6F78" w14:textId="63338B64" w:rsidR="00FB3ECE" w:rsidRPr="002B3752" w:rsidRDefault="003C5E87" w:rsidP="00FD787E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 xml:space="preserve">Informacja o ilości </w:t>
      </w:r>
      <w:r w:rsidR="00FB3ECE" w:rsidRPr="002B3752">
        <w:rPr>
          <w:rFonts w:asciiTheme="minorHAnsi" w:hAnsiTheme="minorHAnsi" w:cstheme="minorHAnsi"/>
        </w:rPr>
        <w:t>węzłów dystrybucyjnych dla każdego z modernizowanych węzłów szkieletowych: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98"/>
        <w:gridCol w:w="3988"/>
        <w:gridCol w:w="4276"/>
      </w:tblGrid>
      <w:tr w:rsidR="002B3752" w:rsidRPr="002B3752" w14:paraId="1ED5FE95" w14:textId="77777777" w:rsidTr="006560F0">
        <w:tc>
          <w:tcPr>
            <w:tcW w:w="440" w:type="pct"/>
          </w:tcPr>
          <w:p w14:paraId="1F4728BC" w14:textId="77777777" w:rsidR="00FB3ECE" w:rsidRPr="002B3752" w:rsidRDefault="00FB3ECE" w:rsidP="003C5E8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200" w:type="pct"/>
          </w:tcPr>
          <w:p w14:paraId="07F27B7C" w14:textId="77777777" w:rsidR="00FB3ECE" w:rsidRPr="002B3752" w:rsidRDefault="00FB3ECE" w:rsidP="003C5E8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Węzeł szkieletowy</w:t>
            </w:r>
          </w:p>
        </w:tc>
        <w:tc>
          <w:tcPr>
            <w:tcW w:w="2359" w:type="pct"/>
          </w:tcPr>
          <w:p w14:paraId="7C77E696" w14:textId="77777777" w:rsidR="00FB3ECE" w:rsidRPr="002B3752" w:rsidRDefault="00FB3ECE" w:rsidP="003C5E8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Ilość węzłów dystrybucyjnych</w:t>
            </w:r>
          </w:p>
        </w:tc>
      </w:tr>
      <w:tr w:rsidR="002B3752" w:rsidRPr="002B3752" w14:paraId="0AFF7335" w14:textId="77777777" w:rsidTr="006560F0">
        <w:tc>
          <w:tcPr>
            <w:tcW w:w="440" w:type="pct"/>
          </w:tcPr>
          <w:p w14:paraId="129457CC" w14:textId="77777777" w:rsidR="00FB3ECE" w:rsidRPr="002B3752" w:rsidRDefault="00FB3ECE" w:rsidP="003C5E8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00" w:type="pct"/>
          </w:tcPr>
          <w:p w14:paraId="5FF8F364" w14:textId="77777777" w:rsidR="00FB3ECE" w:rsidRPr="002B3752" w:rsidRDefault="00FB3ECE" w:rsidP="003C5E8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Węgorzewo</w:t>
            </w:r>
          </w:p>
        </w:tc>
        <w:tc>
          <w:tcPr>
            <w:tcW w:w="2359" w:type="pct"/>
          </w:tcPr>
          <w:p w14:paraId="6C9E2BB3" w14:textId="77777777" w:rsidR="00FB3ECE" w:rsidRPr="002B3752" w:rsidRDefault="00FB3ECE" w:rsidP="003C5E8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</w:tr>
      <w:tr w:rsidR="002B3752" w:rsidRPr="002B3752" w14:paraId="24E13DAA" w14:textId="77777777" w:rsidTr="006560F0">
        <w:tc>
          <w:tcPr>
            <w:tcW w:w="440" w:type="pct"/>
          </w:tcPr>
          <w:p w14:paraId="04F3716E" w14:textId="77777777" w:rsidR="00FB3ECE" w:rsidRPr="002B3752" w:rsidRDefault="00FB3ECE" w:rsidP="003C5E8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00" w:type="pct"/>
          </w:tcPr>
          <w:p w14:paraId="0A532CC8" w14:textId="77777777" w:rsidR="00FB3ECE" w:rsidRPr="002B3752" w:rsidRDefault="00FB3ECE" w:rsidP="003C5E8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359" w:type="pct"/>
          </w:tcPr>
          <w:p w14:paraId="33E9A164" w14:textId="77777777" w:rsidR="00FB3ECE" w:rsidRPr="002B3752" w:rsidRDefault="00FB3ECE" w:rsidP="003C5E8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</w:tr>
      <w:tr w:rsidR="002B3752" w:rsidRPr="002B3752" w14:paraId="7953CEA4" w14:textId="77777777" w:rsidTr="006560F0">
        <w:tc>
          <w:tcPr>
            <w:tcW w:w="440" w:type="pct"/>
          </w:tcPr>
          <w:p w14:paraId="70076F68" w14:textId="77777777" w:rsidR="00FB3ECE" w:rsidRPr="002B3752" w:rsidRDefault="00FB3ECE" w:rsidP="003C5E8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</w:t>
            </w:r>
          </w:p>
        </w:tc>
        <w:tc>
          <w:tcPr>
            <w:tcW w:w="2200" w:type="pct"/>
          </w:tcPr>
          <w:p w14:paraId="6849E203" w14:textId="77777777" w:rsidR="00FB3ECE" w:rsidRPr="002B3752" w:rsidRDefault="00FB3ECE" w:rsidP="003C5E8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Mrągowo</w:t>
            </w:r>
          </w:p>
        </w:tc>
        <w:tc>
          <w:tcPr>
            <w:tcW w:w="2359" w:type="pct"/>
          </w:tcPr>
          <w:p w14:paraId="75708965" w14:textId="77777777" w:rsidR="00FB3ECE" w:rsidRPr="002B3752" w:rsidRDefault="00FB3ECE" w:rsidP="003C5E8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</w:tr>
      <w:tr w:rsidR="002B3752" w:rsidRPr="002B3752" w14:paraId="12654A9A" w14:textId="77777777" w:rsidTr="006560F0">
        <w:tc>
          <w:tcPr>
            <w:tcW w:w="440" w:type="pct"/>
          </w:tcPr>
          <w:p w14:paraId="1F2B5999" w14:textId="77777777" w:rsidR="00FB3ECE" w:rsidRPr="002B3752" w:rsidRDefault="00FB3ECE" w:rsidP="003C5E8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200" w:type="pct"/>
          </w:tcPr>
          <w:p w14:paraId="5D190B56" w14:textId="77777777" w:rsidR="00FB3ECE" w:rsidRPr="002B3752" w:rsidRDefault="00FB3ECE" w:rsidP="003C5E8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Szczytno</w:t>
            </w:r>
          </w:p>
        </w:tc>
        <w:tc>
          <w:tcPr>
            <w:tcW w:w="2359" w:type="pct"/>
          </w:tcPr>
          <w:p w14:paraId="24D4CA65" w14:textId="77777777" w:rsidR="00FB3ECE" w:rsidRPr="002B3752" w:rsidRDefault="00FB3ECE" w:rsidP="003C5E8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2B3752" w:rsidRPr="002B3752" w14:paraId="5FFF6B93" w14:textId="77777777" w:rsidTr="006560F0">
        <w:tc>
          <w:tcPr>
            <w:tcW w:w="440" w:type="pct"/>
          </w:tcPr>
          <w:p w14:paraId="52EBBB7A" w14:textId="77777777" w:rsidR="00FB3ECE" w:rsidRPr="002B3752" w:rsidRDefault="00FB3ECE" w:rsidP="003C5E8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200" w:type="pct"/>
          </w:tcPr>
          <w:p w14:paraId="388426BD" w14:textId="77777777" w:rsidR="00FB3ECE" w:rsidRPr="002B3752" w:rsidRDefault="00FB3ECE" w:rsidP="003C5E8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359" w:type="pct"/>
          </w:tcPr>
          <w:p w14:paraId="40CEFE52" w14:textId="77777777" w:rsidR="00FB3ECE" w:rsidRPr="002B3752" w:rsidRDefault="00FB3ECE" w:rsidP="003C5E8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</w:tr>
      <w:tr w:rsidR="002B3752" w:rsidRPr="002B3752" w14:paraId="0C4F31E3" w14:textId="77777777" w:rsidTr="006560F0">
        <w:tc>
          <w:tcPr>
            <w:tcW w:w="440" w:type="pct"/>
          </w:tcPr>
          <w:p w14:paraId="64CED3CC" w14:textId="77777777" w:rsidR="00FB3ECE" w:rsidRPr="002B3752" w:rsidRDefault="00FB3ECE" w:rsidP="003C5E8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200" w:type="pct"/>
          </w:tcPr>
          <w:p w14:paraId="6DA01A70" w14:textId="77777777" w:rsidR="00FB3ECE" w:rsidRPr="002B3752" w:rsidRDefault="00FB3ECE" w:rsidP="003C5E8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Nowe Miasto Lubawskie</w:t>
            </w:r>
          </w:p>
        </w:tc>
        <w:tc>
          <w:tcPr>
            <w:tcW w:w="2359" w:type="pct"/>
          </w:tcPr>
          <w:p w14:paraId="32233905" w14:textId="77777777" w:rsidR="00FB3ECE" w:rsidRPr="002B3752" w:rsidRDefault="00FB3ECE" w:rsidP="003C5E8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</w:tr>
      <w:tr w:rsidR="006560F0" w:rsidRPr="002B3752" w14:paraId="0D76102A" w14:textId="77777777" w:rsidTr="006560F0">
        <w:tc>
          <w:tcPr>
            <w:tcW w:w="440" w:type="pct"/>
          </w:tcPr>
          <w:p w14:paraId="5539865D" w14:textId="77777777" w:rsidR="00FB3ECE" w:rsidRPr="002B3752" w:rsidRDefault="00FB3ECE" w:rsidP="003C5E8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200" w:type="pct"/>
          </w:tcPr>
          <w:p w14:paraId="1AE480C5" w14:textId="77777777" w:rsidR="00FB3ECE" w:rsidRPr="002B3752" w:rsidRDefault="00FB3ECE" w:rsidP="003C5E8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359" w:type="pct"/>
          </w:tcPr>
          <w:p w14:paraId="4B2CB705" w14:textId="77777777" w:rsidR="00FB3ECE" w:rsidRPr="002B3752" w:rsidRDefault="00FB3ECE" w:rsidP="003C5E8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</w:tr>
    </w:tbl>
    <w:p w14:paraId="6DA1FB56" w14:textId="77777777" w:rsidR="00FB3ECE" w:rsidRPr="002B3752" w:rsidRDefault="00FB3ECE" w:rsidP="002D4E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3D3336F9" w14:textId="77777777" w:rsidR="003C5E87" w:rsidRPr="002B3752" w:rsidRDefault="003C5E87" w:rsidP="002D4E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3B5849B7" w14:textId="3A39B68B" w:rsidR="00FB3ECE" w:rsidRPr="002B3752" w:rsidRDefault="00FB3ECE" w:rsidP="00FD787E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2B3752">
        <w:rPr>
          <w:rFonts w:asciiTheme="minorHAnsi" w:hAnsiTheme="minorHAnsi" w:cstheme="minorHAnsi"/>
          <w:b/>
          <w:bCs/>
        </w:rPr>
        <w:t>Wymagania podstawowe</w:t>
      </w:r>
      <w:r w:rsidR="009C2F6E" w:rsidRPr="002B3752">
        <w:rPr>
          <w:rFonts w:asciiTheme="minorHAnsi" w:hAnsiTheme="minorHAnsi" w:cstheme="minorHAnsi"/>
          <w:b/>
          <w:bCs/>
        </w:rPr>
        <w:t xml:space="preserve"> dla urządzenia równoważnego</w:t>
      </w:r>
      <w:r w:rsidR="003C5E87" w:rsidRPr="002B3752">
        <w:rPr>
          <w:rFonts w:asciiTheme="minorHAnsi" w:hAnsiTheme="minorHAnsi" w:cstheme="minorHAnsi"/>
          <w:b/>
          <w:bCs/>
        </w:rPr>
        <w:t xml:space="preserve"> - </w:t>
      </w:r>
      <w:r w:rsidR="006560F0" w:rsidRPr="002B3752">
        <w:rPr>
          <w:rFonts w:asciiTheme="minorHAnsi" w:hAnsiTheme="minorHAnsi" w:cstheme="minorHAnsi"/>
          <w:b/>
          <w:bCs/>
        </w:rPr>
        <w:t>Opis parametrów technicznych routera</w:t>
      </w:r>
      <w:r w:rsidRPr="002B3752">
        <w:rPr>
          <w:rFonts w:asciiTheme="minorHAnsi" w:hAnsiTheme="minorHAnsi" w:cstheme="minorHAnsi"/>
          <w:b/>
          <w:bCs/>
        </w:rPr>
        <w:t>:</w:t>
      </w:r>
    </w:p>
    <w:p w14:paraId="4510C639" w14:textId="77777777" w:rsidR="00FB3ECE" w:rsidRPr="002B3752" w:rsidRDefault="00FB3ECE" w:rsidP="00FD787E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Co najmniej 32 porty 10/1 Gigabit Ethernet współpracujące z wkładkami optycznymi SFP+.</w:t>
      </w:r>
    </w:p>
    <w:p w14:paraId="2F916342" w14:textId="77777777" w:rsidR="00FB3ECE" w:rsidRPr="002B3752" w:rsidRDefault="00FB3ECE" w:rsidP="00FD787E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Co najmniej 4 porty QSFP28 pracujących z prędkością 100GE.</w:t>
      </w:r>
    </w:p>
    <w:p w14:paraId="779999B0" w14:textId="77777777" w:rsidR="00FB3ECE" w:rsidRPr="002B3752" w:rsidRDefault="00FB3ECE" w:rsidP="00FD787E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Wysokość urządzenia nie więcej niż 4U.</w:t>
      </w:r>
    </w:p>
    <w:p w14:paraId="5AA9F66A" w14:textId="77777777" w:rsidR="00FB3ECE" w:rsidRPr="002B3752" w:rsidRDefault="00FB3ECE" w:rsidP="00FD787E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Router musi posiadać architekturą modularną, umożliwiającą w przyszłości rozbudowę urządzenia poprzez wymianę lub dołożenie modułów/portów.</w:t>
      </w:r>
    </w:p>
    <w:p w14:paraId="455F158D" w14:textId="77777777" w:rsidR="00FB3ECE" w:rsidRPr="002B3752" w:rsidRDefault="00FB3ECE" w:rsidP="00FD787E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 xml:space="preserve">Urządzenia powinno zapewniać możliwość obsługi co najmniej dwóch interfejsów o przepustowości 400GE każdy (np. poprzez wymianę modułów). Rozszerzenie do prędkości 400GE nie może wymagać wymiany całego urządzenia bazowego.  </w:t>
      </w:r>
    </w:p>
    <w:p w14:paraId="6BCAA247" w14:textId="77777777" w:rsidR="00FB3ECE" w:rsidRPr="002B3752" w:rsidRDefault="00FB3ECE" w:rsidP="00FD787E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Router musi posiadać redundantne modułu kontrolne z automatycznym przełączaniem.</w:t>
      </w:r>
    </w:p>
    <w:p w14:paraId="57C078C0" w14:textId="77777777" w:rsidR="00FB3ECE" w:rsidRPr="002B3752" w:rsidRDefault="00FB3ECE" w:rsidP="00FD787E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 xml:space="preserve">Szybkość przełączania (system </w:t>
      </w:r>
      <w:proofErr w:type="spellStart"/>
      <w:r w:rsidRPr="002B3752">
        <w:rPr>
          <w:rFonts w:asciiTheme="minorHAnsi" w:hAnsiTheme="minorHAnsi" w:cstheme="minorHAnsi"/>
        </w:rPr>
        <w:t>throughput</w:t>
      </w:r>
      <w:proofErr w:type="spellEnd"/>
      <w:r w:rsidRPr="002B3752">
        <w:rPr>
          <w:rFonts w:asciiTheme="minorHAnsi" w:hAnsiTheme="minorHAnsi" w:cstheme="minorHAnsi"/>
        </w:rPr>
        <w:t>) min. 2.4Tb/s (</w:t>
      </w:r>
      <w:proofErr w:type="spellStart"/>
      <w:r w:rsidRPr="002B3752">
        <w:rPr>
          <w:rFonts w:asciiTheme="minorHAnsi" w:hAnsiTheme="minorHAnsi" w:cstheme="minorHAnsi"/>
        </w:rPr>
        <w:t>full</w:t>
      </w:r>
      <w:proofErr w:type="spellEnd"/>
      <w:r w:rsidRPr="002B3752">
        <w:rPr>
          <w:rFonts w:asciiTheme="minorHAnsi" w:hAnsiTheme="minorHAnsi" w:cstheme="minorHAnsi"/>
        </w:rPr>
        <w:t xml:space="preserve"> duplex).</w:t>
      </w:r>
    </w:p>
    <w:p w14:paraId="0DE53A71" w14:textId="77777777" w:rsidR="00FB3ECE" w:rsidRPr="002B3752" w:rsidRDefault="00FB3ECE" w:rsidP="00FD787E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Router musi posiadać minimum 4GB pamięci.</w:t>
      </w:r>
    </w:p>
    <w:p w14:paraId="2DFFA89D" w14:textId="064BCC77" w:rsidR="00FB3ECE" w:rsidRPr="002B3752" w:rsidRDefault="00FB3ECE" w:rsidP="00FD787E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 xml:space="preserve">Router musi posiadać zainstalowane minimum dwa zasilacze </w:t>
      </w:r>
      <w:r w:rsidR="00DA7F24" w:rsidRPr="002B3752">
        <w:rPr>
          <w:rFonts w:asciiTheme="minorHAnsi" w:hAnsiTheme="minorHAnsi" w:cstheme="minorHAnsi"/>
        </w:rPr>
        <w:t>-</w:t>
      </w:r>
      <w:r w:rsidRPr="002B3752">
        <w:rPr>
          <w:rFonts w:asciiTheme="minorHAnsi" w:hAnsiTheme="minorHAnsi" w:cstheme="minorHAnsi"/>
        </w:rPr>
        <w:t>48</w:t>
      </w:r>
      <w:r w:rsidR="00DD5D73" w:rsidRPr="002B3752">
        <w:rPr>
          <w:rFonts w:asciiTheme="minorHAnsi" w:hAnsiTheme="minorHAnsi" w:cstheme="minorHAnsi"/>
        </w:rPr>
        <w:t>V</w:t>
      </w:r>
      <w:r w:rsidRPr="002B3752">
        <w:rPr>
          <w:rFonts w:asciiTheme="minorHAnsi" w:hAnsiTheme="minorHAnsi" w:cstheme="minorHAnsi"/>
        </w:rPr>
        <w:t xml:space="preserve"> DC, które umożliwiają uzyskanie redundancji zasilania. </w:t>
      </w:r>
    </w:p>
    <w:p w14:paraId="43F46547" w14:textId="77777777" w:rsidR="00FB3ECE" w:rsidRPr="002B3752" w:rsidRDefault="00FB3ECE" w:rsidP="00FD787E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Urządzenie powinno być wyposażone w minimum dwa wentylatory chłodzące, które umożliwiają uzyskanie redundancji systemu chłodzenia. Wentylatory muszą wspierać możliwość wymiany w czasie działania routera.</w:t>
      </w:r>
    </w:p>
    <w:p w14:paraId="11DE3142" w14:textId="77777777" w:rsidR="00FB3ECE" w:rsidRPr="002B3752" w:rsidRDefault="00FB3ECE" w:rsidP="00FD787E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Urządzenie musi pracować w zakresie temperatur nie węższym niż od -40 °C do +65 °C</w:t>
      </w:r>
    </w:p>
    <w:p w14:paraId="14146A00" w14:textId="77777777" w:rsidR="00FB3ECE" w:rsidRPr="002B3752" w:rsidRDefault="00FB3ECE" w:rsidP="00FD787E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Ruch powietrza powinien być wymuszony typu F2B (od przodu do tyłu urządzenia).</w:t>
      </w:r>
    </w:p>
    <w:p w14:paraId="6E333E3D" w14:textId="77777777" w:rsidR="00FB3ECE" w:rsidRPr="002B3752" w:rsidRDefault="00FB3ECE" w:rsidP="00FD787E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Obsługa sieci wirtualnych IEEE 802.1Q – min. 4094.</w:t>
      </w:r>
    </w:p>
    <w:p w14:paraId="3EE7ABDD" w14:textId="77777777" w:rsidR="00FB3ECE" w:rsidRPr="002B3752" w:rsidRDefault="00FB3ECE" w:rsidP="00FD787E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Obsługa Ethernet VPN typu punkt – punkt: VLL lub EPIPE.</w:t>
      </w:r>
    </w:p>
    <w:p w14:paraId="58B900F2" w14:textId="77777777" w:rsidR="00FB3ECE" w:rsidRPr="002B3752" w:rsidRDefault="00FB3ECE" w:rsidP="00FD787E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Obsługa Ethernet VPN typu punkt – wielopunkt: VPLS.</w:t>
      </w:r>
    </w:p>
    <w:p w14:paraId="4C661E94" w14:textId="77777777" w:rsidR="00FB3ECE" w:rsidRPr="002B3752" w:rsidRDefault="00FB3ECE" w:rsidP="00FD787E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Obsługa IP VPN typu VPRN, BGP.</w:t>
      </w:r>
    </w:p>
    <w:p w14:paraId="04AFE55E" w14:textId="77777777" w:rsidR="00FB3ECE" w:rsidRPr="002B3752" w:rsidRDefault="00FB3ECE" w:rsidP="00FD787E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Obsługa IES.</w:t>
      </w:r>
    </w:p>
    <w:p w14:paraId="6AFEF334" w14:textId="77777777" w:rsidR="00FB3ECE" w:rsidRPr="002B3752" w:rsidRDefault="00FB3ECE" w:rsidP="00FD787E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Pełne wsparcie dla usług IP MPLS w tym LDP i RSVP-TE.</w:t>
      </w:r>
    </w:p>
    <w:p w14:paraId="51C50A99" w14:textId="77777777" w:rsidR="00FB3ECE" w:rsidRPr="002B3752" w:rsidRDefault="00FB3ECE" w:rsidP="00FD787E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Urządzenie powinno posiadać wbudowane licencje pozwalające na uruchomienie usług IS-IS, OSPF, BGP LU (RFC 3107), LDP, RVSP TE, IGP, BGP, MBGP, IP MPLS, SEGMENT ROUTING.</w:t>
      </w:r>
    </w:p>
    <w:p w14:paraId="0F348167" w14:textId="77777777" w:rsidR="00FB3ECE" w:rsidRPr="002B3752" w:rsidRDefault="00FB3ECE" w:rsidP="00FD787E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lang w:val="en-US"/>
        </w:rPr>
      </w:pPr>
      <w:proofErr w:type="spellStart"/>
      <w:r w:rsidRPr="002B3752">
        <w:rPr>
          <w:rFonts w:asciiTheme="minorHAnsi" w:hAnsiTheme="minorHAnsi" w:cstheme="minorHAnsi"/>
          <w:lang w:val="en-US"/>
        </w:rPr>
        <w:t>Obsługa</w:t>
      </w:r>
      <w:proofErr w:type="spellEnd"/>
      <w:r w:rsidRPr="002B3752">
        <w:rPr>
          <w:rFonts w:asciiTheme="minorHAnsi" w:hAnsiTheme="minorHAnsi" w:cstheme="minorHAnsi"/>
          <w:lang w:val="en-US"/>
        </w:rPr>
        <w:t xml:space="preserve"> Multicast – IGMP, IGMP Snooping, PIM-SM, SSM.</w:t>
      </w:r>
    </w:p>
    <w:p w14:paraId="6C54FC85" w14:textId="77777777" w:rsidR="00FB3ECE" w:rsidRPr="002B3752" w:rsidRDefault="00FB3ECE" w:rsidP="00FD787E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 xml:space="preserve">Wsparcie dla ramek Jumbo </w:t>
      </w:r>
      <w:proofErr w:type="spellStart"/>
      <w:r w:rsidRPr="002B3752">
        <w:rPr>
          <w:rFonts w:asciiTheme="minorHAnsi" w:hAnsiTheme="minorHAnsi" w:cstheme="minorHAnsi"/>
        </w:rPr>
        <w:t>Frames</w:t>
      </w:r>
      <w:proofErr w:type="spellEnd"/>
      <w:r w:rsidRPr="002B3752">
        <w:rPr>
          <w:rFonts w:asciiTheme="minorHAnsi" w:hAnsiTheme="minorHAnsi" w:cstheme="minorHAnsi"/>
        </w:rPr>
        <w:t xml:space="preserve"> (min. 9216 bajtów).</w:t>
      </w:r>
    </w:p>
    <w:p w14:paraId="13686BB0" w14:textId="77777777" w:rsidR="00FB3ECE" w:rsidRPr="002B3752" w:rsidRDefault="00FB3ECE" w:rsidP="00FD787E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lang w:val="en-US"/>
        </w:rPr>
      </w:pPr>
      <w:proofErr w:type="spellStart"/>
      <w:r w:rsidRPr="002B3752">
        <w:rPr>
          <w:rFonts w:asciiTheme="minorHAnsi" w:hAnsiTheme="minorHAnsi" w:cstheme="minorHAnsi"/>
          <w:lang w:val="en-US"/>
        </w:rPr>
        <w:t>Obsługa</w:t>
      </w:r>
      <w:proofErr w:type="spellEnd"/>
      <w:r w:rsidRPr="002B3752">
        <w:rPr>
          <w:rFonts w:asciiTheme="minorHAnsi" w:hAnsiTheme="minorHAnsi" w:cstheme="minorHAnsi"/>
          <w:lang w:val="en-US"/>
        </w:rPr>
        <w:t xml:space="preserve"> Q-in-Q IEEE 802.1ad.</w:t>
      </w:r>
    </w:p>
    <w:p w14:paraId="27F7EBAC" w14:textId="77777777" w:rsidR="00FB3ECE" w:rsidRPr="002B3752" w:rsidRDefault="00FB3ECE" w:rsidP="00FD787E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 xml:space="preserve">Obsługa </w:t>
      </w:r>
      <w:proofErr w:type="spellStart"/>
      <w:r w:rsidRPr="002B3752">
        <w:rPr>
          <w:rFonts w:asciiTheme="minorHAnsi" w:hAnsiTheme="minorHAnsi" w:cstheme="minorHAnsi"/>
        </w:rPr>
        <w:t>Quality</w:t>
      </w:r>
      <w:proofErr w:type="spellEnd"/>
      <w:r w:rsidRPr="002B3752">
        <w:rPr>
          <w:rFonts w:asciiTheme="minorHAnsi" w:hAnsiTheme="minorHAnsi" w:cstheme="minorHAnsi"/>
        </w:rPr>
        <w:t xml:space="preserve"> of Service.</w:t>
      </w:r>
    </w:p>
    <w:p w14:paraId="6D18E9D1" w14:textId="77777777" w:rsidR="00FB3ECE" w:rsidRPr="002B3752" w:rsidRDefault="00FB3ECE" w:rsidP="00FD787E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 xml:space="preserve">Obsługa synchronizacji ITU-T, </w:t>
      </w:r>
      <w:proofErr w:type="spellStart"/>
      <w:r w:rsidRPr="002B3752">
        <w:rPr>
          <w:rFonts w:asciiTheme="minorHAnsi" w:hAnsiTheme="minorHAnsi" w:cstheme="minorHAnsi"/>
        </w:rPr>
        <w:t>Synchronus</w:t>
      </w:r>
      <w:proofErr w:type="spellEnd"/>
      <w:r w:rsidRPr="002B3752">
        <w:rPr>
          <w:rFonts w:asciiTheme="minorHAnsi" w:hAnsiTheme="minorHAnsi" w:cstheme="minorHAnsi"/>
        </w:rPr>
        <w:t xml:space="preserve"> Ethernet (</w:t>
      </w:r>
      <w:proofErr w:type="spellStart"/>
      <w:r w:rsidRPr="002B3752">
        <w:rPr>
          <w:rFonts w:asciiTheme="minorHAnsi" w:hAnsiTheme="minorHAnsi" w:cstheme="minorHAnsi"/>
        </w:rPr>
        <w:t>SyncE</w:t>
      </w:r>
      <w:proofErr w:type="spellEnd"/>
      <w:r w:rsidRPr="002B3752">
        <w:rPr>
          <w:rFonts w:asciiTheme="minorHAnsi" w:hAnsiTheme="minorHAnsi" w:cstheme="minorHAnsi"/>
        </w:rPr>
        <w:t>) oraz IEEE 1588v2.</w:t>
      </w:r>
    </w:p>
    <w:p w14:paraId="6FCEE9F0" w14:textId="77777777" w:rsidR="00FB3ECE" w:rsidRPr="002B3752" w:rsidRDefault="00FB3ECE" w:rsidP="00FD787E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 xml:space="preserve">Obsługa </w:t>
      </w:r>
      <w:proofErr w:type="spellStart"/>
      <w:r w:rsidRPr="002B3752">
        <w:rPr>
          <w:rFonts w:asciiTheme="minorHAnsi" w:hAnsiTheme="minorHAnsi" w:cstheme="minorHAnsi"/>
        </w:rPr>
        <w:t>DiffServ</w:t>
      </w:r>
      <w:proofErr w:type="spellEnd"/>
      <w:r w:rsidRPr="002B3752">
        <w:rPr>
          <w:rFonts w:asciiTheme="minorHAnsi" w:hAnsiTheme="minorHAnsi" w:cstheme="minorHAnsi"/>
        </w:rPr>
        <w:t>/DSCP.</w:t>
      </w:r>
    </w:p>
    <w:p w14:paraId="6FF1957E" w14:textId="77777777" w:rsidR="00FB3ECE" w:rsidRPr="002B3752" w:rsidRDefault="00FB3ECE" w:rsidP="00FD787E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Co najmniej 8 kolejek priorytetów na każdym porcie wyjściowym.</w:t>
      </w:r>
    </w:p>
    <w:p w14:paraId="220105FA" w14:textId="77777777" w:rsidR="00FB3ECE" w:rsidRPr="002B3752" w:rsidRDefault="00FB3ECE" w:rsidP="00FD787E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Możliwość monitorowania zajętości CPU.</w:t>
      </w:r>
    </w:p>
    <w:p w14:paraId="1C4EFD66" w14:textId="77777777" w:rsidR="00FB3ECE" w:rsidRPr="002B3752" w:rsidRDefault="00FB3ECE" w:rsidP="00FD787E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lastRenderedPageBreak/>
        <w:t xml:space="preserve">Wykonawca dostarczy odpowiednie akcesoria do montażu w szafie </w:t>
      </w:r>
      <w:proofErr w:type="spellStart"/>
      <w:r w:rsidRPr="002B3752">
        <w:rPr>
          <w:rFonts w:asciiTheme="minorHAnsi" w:hAnsiTheme="minorHAnsi" w:cstheme="minorHAnsi"/>
        </w:rPr>
        <w:t>rack</w:t>
      </w:r>
      <w:proofErr w:type="spellEnd"/>
      <w:r w:rsidRPr="002B3752">
        <w:rPr>
          <w:rFonts w:asciiTheme="minorHAnsi" w:hAnsiTheme="minorHAnsi" w:cstheme="minorHAnsi"/>
        </w:rPr>
        <w:t>.</w:t>
      </w:r>
    </w:p>
    <w:p w14:paraId="1D5BE0AA" w14:textId="77777777" w:rsidR="00FB3ECE" w:rsidRPr="002B3752" w:rsidRDefault="00FB3ECE" w:rsidP="00FD787E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Obsługa Wirtualnych Routerów - możliwość uruchomienia oddzielnych procesów protokołu dynamicznego routingu z oddzielnymi tablicami. Możliwość użycia tych samych podsieci w różnych wirtualnych routerach.</w:t>
      </w:r>
    </w:p>
    <w:p w14:paraId="68C68C7B" w14:textId="77777777" w:rsidR="00FB3ECE" w:rsidRPr="002B3752" w:rsidRDefault="00FB3ECE" w:rsidP="00FD787E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 xml:space="preserve">Router powinien mieć wgrany najnowszy stabilny </w:t>
      </w:r>
      <w:proofErr w:type="spellStart"/>
      <w:r w:rsidRPr="002B3752">
        <w:rPr>
          <w:rFonts w:asciiTheme="minorHAnsi" w:hAnsiTheme="minorHAnsi" w:cstheme="minorHAnsi"/>
        </w:rPr>
        <w:t>firmware</w:t>
      </w:r>
      <w:proofErr w:type="spellEnd"/>
      <w:r w:rsidRPr="002B3752">
        <w:rPr>
          <w:rFonts w:asciiTheme="minorHAnsi" w:hAnsiTheme="minorHAnsi" w:cstheme="minorHAnsi"/>
        </w:rPr>
        <w:t xml:space="preserve"> – zalecany przez producenta zgodny z systemem zarządzania dostarczonym w drugim punkcie SOPZ.</w:t>
      </w:r>
    </w:p>
    <w:p w14:paraId="240849C4" w14:textId="77777777" w:rsidR="00FB3ECE" w:rsidRPr="002B3752" w:rsidRDefault="00FB3ECE" w:rsidP="00FD787E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Sprzęt musi pochodzić z oficjalnego kanału dystrybucji producenta.</w:t>
      </w:r>
    </w:p>
    <w:p w14:paraId="6D029A13" w14:textId="2E412ED8" w:rsidR="00FB3ECE" w:rsidRPr="002B3752" w:rsidRDefault="00FB3ECE" w:rsidP="00FD787E">
      <w:pPr>
        <w:pStyle w:val="Akapitzlist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b/>
          <w:bCs/>
        </w:rPr>
      </w:pPr>
      <w:r w:rsidRPr="002B3752">
        <w:rPr>
          <w:rFonts w:asciiTheme="minorHAnsi" w:hAnsiTheme="minorHAnsi" w:cstheme="minorHAnsi"/>
          <w:b/>
          <w:bCs/>
        </w:rPr>
        <w:t>Zarządzanie routerem:</w:t>
      </w:r>
    </w:p>
    <w:p w14:paraId="17DDBBBF" w14:textId="77777777" w:rsidR="00FB3ECE" w:rsidRPr="002B3752" w:rsidRDefault="00FB3ECE" w:rsidP="00FD787E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Obsługa synchronizacji czasu NTP</w:t>
      </w:r>
    </w:p>
    <w:p w14:paraId="30785725" w14:textId="77777777" w:rsidR="00FB3ECE" w:rsidRPr="002B3752" w:rsidRDefault="00FB3ECE" w:rsidP="00FD787E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Zarządzanie przez SNMP v1/v2/v3</w:t>
      </w:r>
    </w:p>
    <w:p w14:paraId="13B3E83B" w14:textId="77777777" w:rsidR="00FB3ECE" w:rsidRPr="002B3752" w:rsidRDefault="00FB3ECE" w:rsidP="00FD787E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Telnet Serwer/Klient</w:t>
      </w:r>
    </w:p>
    <w:p w14:paraId="77E0E557" w14:textId="77777777" w:rsidR="00FB3ECE" w:rsidRPr="002B3752" w:rsidRDefault="00FB3ECE" w:rsidP="00FD787E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SSH2 Serwer/Klient</w:t>
      </w:r>
    </w:p>
    <w:p w14:paraId="09CB2681" w14:textId="77777777" w:rsidR="00FB3ECE" w:rsidRPr="002B3752" w:rsidRDefault="00FB3ECE" w:rsidP="00FD787E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Ping</w:t>
      </w:r>
    </w:p>
    <w:p w14:paraId="5190EBEB" w14:textId="77777777" w:rsidR="00FB3ECE" w:rsidRPr="002B3752" w:rsidRDefault="00FB3ECE" w:rsidP="00FD787E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proofErr w:type="spellStart"/>
      <w:r w:rsidRPr="002B3752">
        <w:rPr>
          <w:rFonts w:asciiTheme="minorHAnsi" w:hAnsiTheme="minorHAnsi" w:cstheme="minorHAnsi"/>
        </w:rPr>
        <w:t>Traceroute</w:t>
      </w:r>
      <w:proofErr w:type="spellEnd"/>
    </w:p>
    <w:p w14:paraId="3FB77408" w14:textId="77777777" w:rsidR="00FB3ECE" w:rsidRPr="002B3752" w:rsidRDefault="00FB3ECE" w:rsidP="00FD787E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Obsługa SYSLOG z możliwością definiowania wielu serwerów</w:t>
      </w:r>
    </w:p>
    <w:p w14:paraId="7BEB32B1" w14:textId="77777777" w:rsidR="00FB3ECE" w:rsidRPr="002B3752" w:rsidRDefault="00FB3ECE" w:rsidP="00FD787E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 xml:space="preserve">Sprzętowa obsługa </w:t>
      </w:r>
      <w:proofErr w:type="spellStart"/>
      <w:r w:rsidRPr="002B3752">
        <w:rPr>
          <w:rFonts w:asciiTheme="minorHAnsi" w:hAnsiTheme="minorHAnsi" w:cstheme="minorHAnsi"/>
        </w:rPr>
        <w:t>NetFlow</w:t>
      </w:r>
      <w:proofErr w:type="spellEnd"/>
      <w:r w:rsidRPr="002B3752">
        <w:rPr>
          <w:rFonts w:asciiTheme="minorHAnsi" w:hAnsiTheme="minorHAnsi" w:cstheme="minorHAnsi"/>
        </w:rPr>
        <w:t xml:space="preserve"> lub innych kompatybilnych protokołów jak </w:t>
      </w:r>
      <w:proofErr w:type="spellStart"/>
      <w:r w:rsidRPr="002B3752">
        <w:rPr>
          <w:rFonts w:asciiTheme="minorHAnsi" w:hAnsiTheme="minorHAnsi" w:cstheme="minorHAnsi"/>
        </w:rPr>
        <w:t>sFlow</w:t>
      </w:r>
      <w:proofErr w:type="spellEnd"/>
      <w:r w:rsidRPr="002B3752">
        <w:rPr>
          <w:rFonts w:asciiTheme="minorHAnsi" w:hAnsiTheme="minorHAnsi" w:cstheme="minorHAnsi"/>
        </w:rPr>
        <w:t xml:space="preserve">, </w:t>
      </w:r>
      <w:proofErr w:type="spellStart"/>
      <w:r w:rsidRPr="002B3752">
        <w:rPr>
          <w:rFonts w:asciiTheme="minorHAnsi" w:hAnsiTheme="minorHAnsi" w:cstheme="minorHAnsi"/>
        </w:rPr>
        <w:t>cFlow</w:t>
      </w:r>
      <w:proofErr w:type="spellEnd"/>
      <w:r w:rsidRPr="002B3752">
        <w:rPr>
          <w:rFonts w:asciiTheme="minorHAnsi" w:hAnsiTheme="minorHAnsi" w:cstheme="minorHAnsi"/>
        </w:rPr>
        <w:t>.</w:t>
      </w:r>
    </w:p>
    <w:p w14:paraId="11229700" w14:textId="23B4367D" w:rsidR="00FB3ECE" w:rsidRPr="002B3752" w:rsidRDefault="00FB3ECE" w:rsidP="00FD787E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 xml:space="preserve">Urządzenie musi być w pełni kompatybilne z zaktualizowanym systemem zarządzania, o którym mowa w punkcie 2 SOPZ. Zamawiający musi mieć możliwość zarządzania urządzeniami, tworzenia usług typu EPIPE, VPLS, VPRN oraz nadzorowania usług w posiadanym systemie zarządzania. </w:t>
      </w:r>
    </w:p>
    <w:p w14:paraId="4C7EA562" w14:textId="77777777" w:rsidR="00FB3ECE" w:rsidRPr="002B3752" w:rsidRDefault="00FB3ECE" w:rsidP="00FD787E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Urządzenie równoważne musi zapewniać pełną interoperacyjność pomiędzy posiadanymi przez Zamawiającego urządzeniami, w zakresie tworzenia i nadzorowania usług typu EPIPE, VPLS oraz VPRN.</w:t>
      </w:r>
    </w:p>
    <w:p w14:paraId="319B75DF" w14:textId="77777777" w:rsidR="00FB3ECE" w:rsidRPr="002B3752" w:rsidRDefault="00FB3ECE" w:rsidP="00FD787E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Urządzanie powinno być w pełni kompatybilne z posiadanymi urządzeniami Alcatel Lucent 7750 SR12e, Alcatel-Lucent 7750 SR-a4 oraz Alcatel-Lucent PSS 1830.</w:t>
      </w:r>
    </w:p>
    <w:p w14:paraId="3405BA9D" w14:textId="77777777" w:rsidR="00FB3ECE" w:rsidRPr="002B3752" w:rsidRDefault="00FB3ECE" w:rsidP="00FD787E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W przypadku rozwiązania równoważnego Zamawiający wymaga, aby urządzenie dostarczyć z kompletem wieczystych licencji pozywającym na zarządzanie urządzeniem za pomocą ww. systemów.</w:t>
      </w:r>
    </w:p>
    <w:p w14:paraId="5AD4E144" w14:textId="7773AC51" w:rsidR="00FB3ECE" w:rsidRPr="002B3752" w:rsidRDefault="00FB3ECE" w:rsidP="00FD787E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Zamawiający dopuszcza zaoferowanie urządzenia równoważnego, pod warunkiem że oferowany sprzęt zapewnia parametry techniczne, funkcjonalne i jakościowe nie gorsze niż router Nokia 7250 IXR-R6d.</w:t>
      </w:r>
    </w:p>
    <w:p w14:paraId="30CBD12D" w14:textId="77777777" w:rsidR="006560F0" w:rsidRPr="002B3752" w:rsidRDefault="006560F0" w:rsidP="00FD787E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2B3752">
        <w:rPr>
          <w:rFonts w:asciiTheme="minorHAnsi" w:hAnsiTheme="minorHAnsi" w:cstheme="minorHAnsi"/>
          <w:b/>
          <w:bCs/>
        </w:rPr>
        <w:t xml:space="preserve">Ocena równoważności nastąpi w oparciu o: </w:t>
      </w:r>
    </w:p>
    <w:p w14:paraId="339A73D2" w14:textId="779D78B5" w:rsidR="006560F0" w:rsidRPr="002B3752" w:rsidRDefault="00FB3ECE" w:rsidP="00FD787E">
      <w:pPr>
        <w:pStyle w:val="Akapitzlist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przepustowości,</w:t>
      </w:r>
    </w:p>
    <w:p w14:paraId="217F881F" w14:textId="7103DDE1" w:rsidR="006560F0" w:rsidRPr="002B3752" w:rsidRDefault="00FB3ECE" w:rsidP="00FD787E">
      <w:pPr>
        <w:pStyle w:val="Akapitzlist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 xml:space="preserve">liczby interfejsów, </w:t>
      </w:r>
    </w:p>
    <w:p w14:paraId="7A044E80" w14:textId="3C64074F" w:rsidR="00DA7F24" w:rsidRPr="002B3752" w:rsidRDefault="00DA7F24" w:rsidP="00FD787E">
      <w:pPr>
        <w:pStyle w:val="Akapitzlist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 xml:space="preserve">rodzaj </w:t>
      </w:r>
      <w:r w:rsidR="00FB3ECE" w:rsidRPr="002B3752">
        <w:rPr>
          <w:rFonts w:asciiTheme="minorHAnsi" w:hAnsiTheme="minorHAnsi" w:cstheme="minorHAnsi"/>
        </w:rPr>
        <w:t>obsługiwanych protokołów,</w:t>
      </w:r>
    </w:p>
    <w:p w14:paraId="58B9AE2F" w14:textId="4F2C4AA0" w:rsidR="006560F0" w:rsidRPr="002B3752" w:rsidRDefault="00DA7F24" w:rsidP="00FD787E">
      <w:pPr>
        <w:pStyle w:val="Akapitzlist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możliwość rozbudowy (modularna architektura)</w:t>
      </w:r>
      <w:r w:rsidR="00FB3ECE" w:rsidRPr="002B3752">
        <w:rPr>
          <w:rFonts w:asciiTheme="minorHAnsi" w:hAnsiTheme="minorHAnsi" w:cstheme="minorHAnsi"/>
        </w:rPr>
        <w:t xml:space="preserve"> </w:t>
      </w:r>
    </w:p>
    <w:p w14:paraId="4FA0B79D" w14:textId="6F2CABD1" w:rsidR="006560F0" w:rsidRPr="002B3752" w:rsidRDefault="00FB3ECE" w:rsidP="00FD787E">
      <w:pPr>
        <w:pStyle w:val="Akapitzlist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funkcj</w:t>
      </w:r>
      <w:r w:rsidR="006560F0" w:rsidRPr="002B3752">
        <w:rPr>
          <w:rFonts w:asciiTheme="minorHAnsi" w:hAnsiTheme="minorHAnsi" w:cstheme="minorHAnsi"/>
        </w:rPr>
        <w:t>ę</w:t>
      </w:r>
      <w:r w:rsidRPr="002B3752">
        <w:rPr>
          <w:rFonts w:asciiTheme="minorHAnsi" w:hAnsiTheme="minorHAnsi" w:cstheme="minorHAnsi"/>
        </w:rPr>
        <w:t xml:space="preserve"> redundancji,</w:t>
      </w:r>
    </w:p>
    <w:p w14:paraId="13161704" w14:textId="07FD4CAD" w:rsidR="006560F0" w:rsidRPr="002B3752" w:rsidRDefault="006560F0" w:rsidP="00FD787E">
      <w:pPr>
        <w:pStyle w:val="Akapitzlist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 xml:space="preserve">funkcję </w:t>
      </w:r>
      <w:r w:rsidR="00FB3ECE" w:rsidRPr="002B3752">
        <w:rPr>
          <w:rFonts w:asciiTheme="minorHAnsi" w:hAnsiTheme="minorHAnsi" w:cstheme="minorHAnsi"/>
        </w:rPr>
        <w:t>synchronizacji</w:t>
      </w:r>
      <w:r w:rsidR="00B1662F" w:rsidRPr="002B3752">
        <w:rPr>
          <w:rFonts w:asciiTheme="minorHAnsi" w:hAnsiTheme="minorHAnsi" w:cstheme="minorHAnsi"/>
        </w:rPr>
        <w:t xml:space="preserve"> z systemem zarządzania</w:t>
      </w:r>
    </w:p>
    <w:p w14:paraId="33D2CB71" w14:textId="63FFBAE5" w:rsidR="00FB3ECE" w:rsidRPr="002B3752" w:rsidRDefault="00FB3ECE" w:rsidP="00FD787E">
      <w:pPr>
        <w:pStyle w:val="Akapitzlist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możliwości zarządzania.</w:t>
      </w:r>
    </w:p>
    <w:p w14:paraId="38D36A72" w14:textId="25D7EBB5" w:rsidR="00FB3ECE" w:rsidRPr="002B3752" w:rsidRDefault="00FB3ECE" w:rsidP="00FD787E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Wykonawca zobowiązany jest do wykazania równoważności w ofercie poprzez załączenie dokumentów potwierdzających spełnienie powyższych wymagań.</w:t>
      </w:r>
    </w:p>
    <w:p w14:paraId="2C4103DC" w14:textId="77777777" w:rsidR="00FB3ECE" w:rsidRPr="002B3752" w:rsidRDefault="00FB3ECE" w:rsidP="00FD787E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  <w:b/>
          <w:bCs/>
        </w:rPr>
        <w:t>Montaż i instalacja:</w:t>
      </w:r>
      <w:r w:rsidRPr="002B3752">
        <w:rPr>
          <w:rFonts w:asciiTheme="minorHAnsi" w:hAnsiTheme="minorHAnsi" w:cstheme="minorHAnsi"/>
        </w:rPr>
        <w:t xml:space="preserve"> Wykonawca dokona demontażu dotychczas zainstalowanych routerów oraz montażu nowych urządzeń w miejscu ich zainstalowania.</w:t>
      </w:r>
    </w:p>
    <w:p w14:paraId="553DE35D" w14:textId="77777777" w:rsidR="00FB3ECE" w:rsidRPr="002B3752" w:rsidRDefault="00FB3ECE" w:rsidP="00FD787E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lastRenderedPageBreak/>
        <w:t>Montaż obejmuje fizyczne podłączenie routera do istniejącej infrastruktury sieciowej i zasilającej, zgodnie z obowiązującymi normami technicznymi i bezpieczeństwa. Zdemontowane urządzenia zostaną dostarczone przez Wykonawcę do siedziby Zamawiającego.</w:t>
      </w:r>
    </w:p>
    <w:p w14:paraId="6CF77CD9" w14:textId="77777777" w:rsidR="00FB3ECE" w:rsidRPr="002B3752" w:rsidRDefault="00FB3ECE" w:rsidP="00FD787E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2B3752">
        <w:rPr>
          <w:rFonts w:asciiTheme="minorHAnsi" w:hAnsiTheme="minorHAnsi" w:cstheme="minorHAnsi"/>
        </w:rPr>
        <w:t>Zamawiający wymaga, aby Wykonawca zainstalował dostarczone urządzenia w 7 węzłach szkieletowych Zamawiającego w lokalizacjach: Węgorzewo, Ełk, Mrągowo, Szczytno, Działdowo, Nowe Miasto Lubawskie oraz Ostróda.</w:t>
      </w:r>
      <w:r w:rsidRPr="002B3752">
        <w:rPr>
          <w:rFonts w:asciiTheme="minorHAnsi" w:hAnsiTheme="minorHAnsi" w:cstheme="minorHAnsi"/>
          <w:b/>
          <w:bCs/>
        </w:rPr>
        <w:t xml:space="preserve"> </w:t>
      </w:r>
    </w:p>
    <w:p w14:paraId="6D7D90CF" w14:textId="6479443A" w:rsidR="00FB3ECE" w:rsidRPr="002B3752" w:rsidRDefault="00FB3ECE" w:rsidP="00FD787E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24"/>
        <w:gridCol w:w="6938"/>
      </w:tblGrid>
      <w:tr w:rsidR="002B3752" w:rsidRPr="002B3752" w14:paraId="7F790809" w14:textId="77777777" w:rsidTr="003C5E87">
        <w:tc>
          <w:tcPr>
            <w:tcW w:w="1172" w:type="pct"/>
          </w:tcPr>
          <w:p w14:paraId="05293855" w14:textId="77777777" w:rsidR="00FB3ECE" w:rsidRPr="002B3752" w:rsidRDefault="00FB3ECE" w:rsidP="002D4E3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2B3752">
              <w:rPr>
                <w:rFonts w:asciiTheme="minorHAnsi" w:hAnsiTheme="minorHAnsi" w:cstheme="minorHAnsi"/>
                <w:b/>
                <w:bCs/>
              </w:rPr>
              <w:t>Nazwa węzła</w:t>
            </w:r>
          </w:p>
        </w:tc>
        <w:tc>
          <w:tcPr>
            <w:tcW w:w="3828" w:type="pct"/>
          </w:tcPr>
          <w:p w14:paraId="1962D459" w14:textId="77777777" w:rsidR="00FB3ECE" w:rsidRPr="002B3752" w:rsidRDefault="00FB3ECE" w:rsidP="002D4E3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2B3752">
              <w:rPr>
                <w:rFonts w:asciiTheme="minorHAnsi" w:hAnsiTheme="minorHAnsi" w:cstheme="minorHAnsi"/>
                <w:b/>
                <w:bCs/>
              </w:rPr>
              <w:t>Adres</w:t>
            </w:r>
          </w:p>
        </w:tc>
      </w:tr>
      <w:tr w:rsidR="002B3752" w:rsidRPr="002B3752" w14:paraId="7DFFF8E6" w14:textId="77777777" w:rsidTr="003C5E87">
        <w:tc>
          <w:tcPr>
            <w:tcW w:w="1172" w:type="pct"/>
          </w:tcPr>
          <w:p w14:paraId="613639D4" w14:textId="77777777" w:rsidR="00FB3ECE" w:rsidRPr="002B3752" w:rsidRDefault="00FB3ECE" w:rsidP="002D4E3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B3752">
              <w:rPr>
                <w:rFonts w:asciiTheme="minorHAnsi" w:hAnsiTheme="minorHAnsi" w:cstheme="minorHAnsi"/>
              </w:rPr>
              <w:t>Węgorzewo</w:t>
            </w:r>
          </w:p>
        </w:tc>
        <w:tc>
          <w:tcPr>
            <w:tcW w:w="3828" w:type="pct"/>
          </w:tcPr>
          <w:p w14:paraId="78555DE4" w14:textId="77777777" w:rsidR="00FB3ECE" w:rsidRPr="002B3752" w:rsidRDefault="00FB3ECE" w:rsidP="002D4E3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B3752">
              <w:rPr>
                <w:rFonts w:asciiTheme="minorHAnsi" w:hAnsiTheme="minorHAnsi" w:cstheme="minorHAnsi"/>
              </w:rPr>
              <w:t>Ul. Armii Krajowej dz. 222, 11-600 Węgorzewo</w:t>
            </w:r>
          </w:p>
        </w:tc>
      </w:tr>
      <w:tr w:rsidR="002B3752" w:rsidRPr="002B3752" w14:paraId="1BCE7CCF" w14:textId="77777777" w:rsidTr="003C5E87">
        <w:tc>
          <w:tcPr>
            <w:tcW w:w="1172" w:type="pct"/>
          </w:tcPr>
          <w:p w14:paraId="5FFC802C" w14:textId="77777777" w:rsidR="00FB3ECE" w:rsidRPr="002B3752" w:rsidRDefault="00FB3ECE" w:rsidP="002D4E3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B3752">
              <w:rPr>
                <w:rFonts w:asciiTheme="minorHAnsi" w:hAnsiTheme="minorHAnsi" w:cstheme="minorHAnsi"/>
              </w:rPr>
              <w:t>Ełk</w:t>
            </w:r>
          </w:p>
        </w:tc>
        <w:tc>
          <w:tcPr>
            <w:tcW w:w="3828" w:type="pct"/>
          </w:tcPr>
          <w:p w14:paraId="74CDF21F" w14:textId="178605E5" w:rsidR="00FB3ECE" w:rsidRPr="002B3752" w:rsidRDefault="00FB3ECE" w:rsidP="002D4E3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B3752">
              <w:rPr>
                <w:rFonts w:asciiTheme="minorHAnsi" w:hAnsiTheme="minorHAnsi" w:cstheme="minorHAnsi"/>
              </w:rPr>
              <w:t>Park Naukowo Technologiczny w Ełku, ul. Podmiejska</w:t>
            </w:r>
            <w:r w:rsidR="003D7EB2" w:rsidRPr="002B3752">
              <w:rPr>
                <w:rFonts w:asciiTheme="minorHAnsi" w:hAnsiTheme="minorHAnsi" w:cstheme="minorHAnsi"/>
              </w:rPr>
              <w:t xml:space="preserve"> dz. 2085/9 ob. 2</w:t>
            </w:r>
            <w:r w:rsidRPr="002B3752">
              <w:rPr>
                <w:rFonts w:asciiTheme="minorHAnsi" w:hAnsiTheme="minorHAnsi" w:cstheme="minorHAnsi"/>
              </w:rPr>
              <w:t>, 19-300 Ełk</w:t>
            </w:r>
          </w:p>
        </w:tc>
      </w:tr>
      <w:tr w:rsidR="002B3752" w:rsidRPr="002B3752" w14:paraId="3BB2D238" w14:textId="77777777" w:rsidTr="003C5E87">
        <w:tc>
          <w:tcPr>
            <w:tcW w:w="1172" w:type="pct"/>
          </w:tcPr>
          <w:p w14:paraId="5B96DA41" w14:textId="77777777" w:rsidR="00FB3ECE" w:rsidRPr="002B3752" w:rsidRDefault="00FB3ECE" w:rsidP="002D4E3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B3752">
              <w:rPr>
                <w:rFonts w:asciiTheme="minorHAnsi" w:hAnsiTheme="minorHAnsi" w:cstheme="minorHAnsi"/>
              </w:rPr>
              <w:t>Mrągowo</w:t>
            </w:r>
          </w:p>
        </w:tc>
        <w:tc>
          <w:tcPr>
            <w:tcW w:w="3828" w:type="pct"/>
          </w:tcPr>
          <w:p w14:paraId="453FCD46" w14:textId="5A8DF498" w:rsidR="00FB3ECE" w:rsidRPr="002B3752" w:rsidRDefault="00FB3ECE" w:rsidP="002D4E3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B3752">
              <w:rPr>
                <w:rFonts w:asciiTheme="minorHAnsi" w:hAnsiTheme="minorHAnsi" w:cstheme="minorHAnsi"/>
              </w:rPr>
              <w:t>Ul. Leśna droga</w:t>
            </w:r>
            <w:r w:rsidR="00896636" w:rsidRPr="002B3752">
              <w:rPr>
                <w:rFonts w:asciiTheme="minorHAnsi" w:hAnsiTheme="minorHAnsi" w:cstheme="minorHAnsi"/>
              </w:rPr>
              <w:t xml:space="preserve"> dz. 33/18 ob. 10</w:t>
            </w:r>
            <w:r w:rsidRPr="002B3752">
              <w:rPr>
                <w:rFonts w:asciiTheme="minorHAnsi" w:hAnsiTheme="minorHAnsi" w:cstheme="minorHAnsi"/>
              </w:rPr>
              <w:t>, 11-700 Mrągowo</w:t>
            </w:r>
          </w:p>
        </w:tc>
      </w:tr>
      <w:tr w:rsidR="002B3752" w:rsidRPr="002B3752" w14:paraId="6E005A38" w14:textId="77777777" w:rsidTr="003C5E87">
        <w:tc>
          <w:tcPr>
            <w:tcW w:w="1172" w:type="pct"/>
          </w:tcPr>
          <w:p w14:paraId="56377560" w14:textId="77777777" w:rsidR="00FB3ECE" w:rsidRPr="002B3752" w:rsidRDefault="00FB3ECE" w:rsidP="002D4E3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B3752">
              <w:rPr>
                <w:rFonts w:asciiTheme="minorHAnsi" w:hAnsiTheme="minorHAnsi" w:cstheme="minorHAnsi"/>
              </w:rPr>
              <w:t>Szczytno</w:t>
            </w:r>
          </w:p>
        </w:tc>
        <w:tc>
          <w:tcPr>
            <w:tcW w:w="3828" w:type="pct"/>
          </w:tcPr>
          <w:p w14:paraId="289EC535" w14:textId="77777777" w:rsidR="00FB3ECE" w:rsidRPr="002B3752" w:rsidRDefault="00FB3ECE" w:rsidP="002D4E3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B3752">
              <w:rPr>
                <w:rFonts w:asciiTheme="minorHAnsi" w:hAnsiTheme="minorHAnsi" w:cstheme="minorHAnsi"/>
              </w:rPr>
              <w:t>Ul. Kościuszki 20, 12-100 Szczytno</w:t>
            </w:r>
          </w:p>
        </w:tc>
      </w:tr>
      <w:tr w:rsidR="002B3752" w:rsidRPr="002B3752" w14:paraId="7978D2DE" w14:textId="77777777" w:rsidTr="003C5E87">
        <w:tc>
          <w:tcPr>
            <w:tcW w:w="1172" w:type="pct"/>
          </w:tcPr>
          <w:p w14:paraId="1E91F9A0" w14:textId="77777777" w:rsidR="00FB3ECE" w:rsidRPr="002B3752" w:rsidRDefault="00FB3ECE" w:rsidP="002D4E3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B3752">
              <w:rPr>
                <w:rFonts w:asciiTheme="minorHAnsi" w:hAnsiTheme="minorHAnsi" w:cstheme="minorHAnsi"/>
              </w:rPr>
              <w:t>Działdowo</w:t>
            </w:r>
          </w:p>
        </w:tc>
        <w:tc>
          <w:tcPr>
            <w:tcW w:w="3828" w:type="pct"/>
          </w:tcPr>
          <w:p w14:paraId="61223C86" w14:textId="61315BCF" w:rsidR="00FB3ECE" w:rsidRPr="002B3752" w:rsidRDefault="00FB3ECE" w:rsidP="002D4E3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B3752">
              <w:rPr>
                <w:rFonts w:asciiTheme="minorHAnsi" w:hAnsiTheme="minorHAnsi" w:cstheme="minorHAnsi"/>
              </w:rPr>
              <w:t>Ul. Norwida – dz</w:t>
            </w:r>
            <w:r w:rsidR="00896636" w:rsidRPr="002B3752">
              <w:rPr>
                <w:rFonts w:asciiTheme="minorHAnsi" w:hAnsiTheme="minorHAnsi" w:cstheme="minorHAnsi"/>
              </w:rPr>
              <w:t>.</w:t>
            </w:r>
            <w:r w:rsidRPr="002B3752">
              <w:rPr>
                <w:rFonts w:asciiTheme="minorHAnsi" w:hAnsiTheme="minorHAnsi" w:cstheme="minorHAnsi"/>
              </w:rPr>
              <w:t xml:space="preserve"> 3415/1 przy garażach naprzeciwko stacji </w:t>
            </w:r>
            <w:proofErr w:type="spellStart"/>
            <w:r w:rsidRPr="002B3752">
              <w:rPr>
                <w:rFonts w:asciiTheme="minorHAnsi" w:hAnsiTheme="minorHAnsi" w:cstheme="minorHAnsi"/>
              </w:rPr>
              <w:t>trafo</w:t>
            </w:r>
            <w:proofErr w:type="spellEnd"/>
            <w:r w:rsidRPr="002B3752">
              <w:rPr>
                <w:rFonts w:asciiTheme="minorHAnsi" w:hAnsiTheme="minorHAnsi" w:cstheme="minorHAnsi"/>
              </w:rPr>
              <w:t xml:space="preserve">, </w:t>
            </w:r>
            <w:r w:rsidR="00DD5D73" w:rsidRPr="002B3752">
              <w:rPr>
                <w:rFonts w:asciiTheme="minorHAnsi" w:hAnsiTheme="minorHAnsi" w:cstheme="minorHAnsi"/>
              </w:rPr>
              <w:t xml:space="preserve">13-200 </w:t>
            </w:r>
            <w:r w:rsidRPr="002B3752">
              <w:rPr>
                <w:rFonts w:asciiTheme="minorHAnsi" w:hAnsiTheme="minorHAnsi" w:cstheme="minorHAnsi"/>
              </w:rPr>
              <w:t>Działdowo</w:t>
            </w:r>
          </w:p>
        </w:tc>
      </w:tr>
      <w:tr w:rsidR="002B3752" w:rsidRPr="002B3752" w14:paraId="2EC479F8" w14:textId="77777777" w:rsidTr="003C5E87">
        <w:tc>
          <w:tcPr>
            <w:tcW w:w="1172" w:type="pct"/>
          </w:tcPr>
          <w:p w14:paraId="2B3E87F5" w14:textId="77777777" w:rsidR="00FB3ECE" w:rsidRPr="002B3752" w:rsidRDefault="00FB3ECE" w:rsidP="002D4E3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B3752">
              <w:rPr>
                <w:rFonts w:asciiTheme="minorHAnsi" w:hAnsiTheme="minorHAnsi" w:cstheme="minorHAnsi"/>
              </w:rPr>
              <w:t>Nowe Miasto Lubawskie</w:t>
            </w:r>
          </w:p>
        </w:tc>
        <w:tc>
          <w:tcPr>
            <w:tcW w:w="3828" w:type="pct"/>
          </w:tcPr>
          <w:p w14:paraId="18F29ED8" w14:textId="77777777" w:rsidR="00FB3ECE" w:rsidRPr="002B3752" w:rsidRDefault="00FB3ECE" w:rsidP="002D4E3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B3752">
              <w:rPr>
                <w:rFonts w:asciiTheme="minorHAnsi" w:hAnsiTheme="minorHAnsi" w:cstheme="minorHAnsi"/>
              </w:rPr>
              <w:t>Miejskie Przedsiębiorstwo Gospodarki Komunalnej, ul. Szkolna 5D, 13-330 Nowe Miasto Lubawskie</w:t>
            </w:r>
          </w:p>
        </w:tc>
      </w:tr>
      <w:tr w:rsidR="003C5E87" w:rsidRPr="002B3752" w14:paraId="4B3B18CD" w14:textId="77777777" w:rsidTr="003C5E87">
        <w:tc>
          <w:tcPr>
            <w:tcW w:w="1172" w:type="pct"/>
          </w:tcPr>
          <w:p w14:paraId="4287ED18" w14:textId="77777777" w:rsidR="00FB3ECE" w:rsidRPr="002B3752" w:rsidRDefault="00FB3ECE" w:rsidP="002D4E3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B3752">
              <w:rPr>
                <w:rFonts w:asciiTheme="minorHAnsi" w:hAnsiTheme="minorHAnsi" w:cstheme="minorHAnsi"/>
              </w:rPr>
              <w:t>Ostróda</w:t>
            </w:r>
          </w:p>
        </w:tc>
        <w:tc>
          <w:tcPr>
            <w:tcW w:w="3828" w:type="pct"/>
          </w:tcPr>
          <w:p w14:paraId="739F8EED" w14:textId="77777777" w:rsidR="00FB3ECE" w:rsidRPr="002B3752" w:rsidRDefault="00FB3ECE" w:rsidP="002D4E3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B3752">
              <w:rPr>
                <w:rFonts w:asciiTheme="minorHAnsi" w:hAnsiTheme="minorHAnsi" w:cstheme="minorHAnsi"/>
              </w:rPr>
              <w:t>Urząd Miasta, ul. Adama Mickiewicza 24, 14-100 Ostróda</w:t>
            </w:r>
          </w:p>
        </w:tc>
      </w:tr>
    </w:tbl>
    <w:p w14:paraId="3533504F" w14:textId="77777777" w:rsidR="00FB3ECE" w:rsidRPr="002B3752" w:rsidRDefault="00FB3ECE" w:rsidP="002D4E3D">
      <w:pPr>
        <w:pStyle w:val="Akapitzlist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0C9CA664" w14:textId="77777777" w:rsidR="00FB3ECE" w:rsidRPr="002B3752" w:rsidRDefault="00FB3ECE" w:rsidP="003C5E87">
      <w:pPr>
        <w:pStyle w:val="Akapitzlist"/>
        <w:spacing w:after="0" w:line="240" w:lineRule="auto"/>
        <w:ind w:left="0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 xml:space="preserve">Zamawiający udostępni miejsce w szafach RACK oraz pola w siłowniach DC -48V na podłączenie zasilaczy urządzeń. Zadaniem Wykonawcy będzie zainstalowanie urządzeń zgodnie z dokumentacją DTR producenta dostarczonego rozwiązania oraz wyposażenie routerów we wszystkie wskazane przez Zamawiającego komponenty lub dostarczenie rozwiązania równoważnego, w tym wykonanie okablowania zasilania DC oraz położenie </w:t>
      </w:r>
      <w:proofErr w:type="spellStart"/>
      <w:r w:rsidRPr="002B3752">
        <w:rPr>
          <w:rFonts w:asciiTheme="minorHAnsi" w:hAnsiTheme="minorHAnsi" w:cstheme="minorHAnsi"/>
        </w:rPr>
        <w:t>patchcordów</w:t>
      </w:r>
      <w:proofErr w:type="spellEnd"/>
      <w:r w:rsidRPr="002B3752">
        <w:rPr>
          <w:rFonts w:asciiTheme="minorHAnsi" w:hAnsiTheme="minorHAnsi" w:cstheme="minorHAnsi"/>
        </w:rPr>
        <w:t xml:space="preserve"> światłowodowych.</w:t>
      </w:r>
    </w:p>
    <w:p w14:paraId="70A80CF0" w14:textId="77777777" w:rsidR="00FB3ECE" w:rsidRPr="002B3752" w:rsidRDefault="00FB3ECE" w:rsidP="002D4E3D">
      <w:pPr>
        <w:pStyle w:val="Akapitzlist"/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 xml:space="preserve"> </w:t>
      </w:r>
    </w:p>
    <w:p w14:paraId="365D7788" w14:textId="64B1C44C" w:rsidR="00FB3ECE" w:rsidRPr="002B3752" w:rsidRDefault="00FB3ECE" w:rsidP="00FD787E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2B3752">
        <w:rPr>
          <w:rFonts w:asciiTheme="minorHAnsi" w:hAnsiTheme="minorHAnsi" w:cstheme="minorHAnsi"/>
          <w:b/>
          <w:bCs/>
        </w:rPr>
        <w:t xml:space="preserve">Konfiguracja urządzeń: </w:t>
      </w:r>
      <w:r w:rsidRPr="002B3752">
        <w:rPr>
          <w:rFonts w:asciiTheme="minorHAnsi" w:hAnsiTheme="minorHAnsi" w:cstheme="minorHAnsi"/>
        </w:rPr>
        <w:t>Wykonawca zobowiązany jest do dostosowania pełnej konfiguracji funkcjonalnej nowego routera w oparciu o konfigurację routera wymienianego, w szczególności: adresację IP, routing, usługi oraz parametry systemowe. Nowy router powinien otrzymać nazwę systemową identyczną z nazwą routera zastępowanego.</w:t>
      </w:r>
    </w:p>
    <w:p w14:paraId="3ABF69A8" w14:textId="4995BE30" w:rsidR="00FB3ECE" w:rsidRPr="002B3752" w:rsidRDefault="00FB3ECE" w:rsidP="00FD787E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2B3752">
        <w:rPr>
          <w:rFonts w:asciiTheme="minorHAnsi" w:hAnsiTheme="minorHAnsi" w:cstheme="minorHAnsi"/>
          <w:b/>
          <w:bCs/>
        </w:rPr>
        <w:t>Testy i odbiór techniczny:</w:t>
      </w:r>
      <w:r w:rsidRPr="002B3752">
        <w:rPr>
          <w:rFonts w:asciiTheme="minorHAnsi" w:hAnsiTheme="minorHAnsi" w:cstheme="minorHAnsi"/>
        </w:rPr>
        <w:t xml:space="preserve"> Po wymianie urządzeń Wykonawca zobowiązany jest do przeprowadzenia testów funkcjonalnych potwierdzających działania routerów, w tym komunikacji sieciowej, skonfigurowanych usług oraz widoczności w systemie zarządzania. Wyniki testów należy udokumentować i przedstawić Zamawiającemu</w:t>
      </w:r>
      <w:r w:rsidR="000D48B8" w:rsidRPr="002B3752">
        <w:rPr>
          <w:rFonts w:asciiTheme="minorHAnsi" w:hAnsiTheme="minorHAnsi" w:cstheme="minorHAnsi"/>
        </w:rPr>
        <w:t xml:space="preserve"> w formie raportu</w:t>
      </w:r>
      <w:r w:rsidRPr="002B3752">
        <w:rPr>
          <w:rFonts w:asciiTheme="minorHAnsi" w:hAnsiTheme="minorHAnsi" w:cstheme="minorHAnsi"/>
        </w:rPr>
        <w:t xml:space="preserve">. </w:t>
      </w:r>
    </w:p>
    <w:p w14:paraId="664069B5" w14:textId="77777777" w:rsidR="00FB3ECE" w:rsidRPr="002B3752" w:rsidRDefault="00FB3ECE" w:rsidP="00FD787E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 xml:space="preserve">Zapewnienie wsparcia technicznego producenta: Wykonawca zapewni minimum </w:t>
      </w:r>
      <w:r w:rsidRPr="002B3752">
        <w:rPr>
          <w:rFonts w:asciiTheme="minorHAnsi" w:hAnsiTheme="minorHAnsi" w:cstheme="minorHAnsi"/>
          <w:b/>
          <w:bCs/>
        </w:rPr>
        <w:t xml:space="preserve">36 miesięczną </w:t>
      </w:r>
      <w:r w:rsidRPr="002B3752">
        <w:rPr>
          <w:rFonts w:asciiTheme="minorHAnsi" w:hAnsiTheme="minorHAnsi" w:cstheme="minorHAnsi"/>
        </w:rPr>
        <w:t>usługę wsparcia technicznego producenta dla dostarczonych urządzeń.</w:t>
      </w:r>
    </w:p>
    <w:p w14:paraId="1509DB25" w14:textId="77777777" w:rsidR="00FB3ECE" w:rsidRPr="002B3752" w:rsidRDefault="00FB3ECE" w:rsidP="00FD787E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 xml:space="preserve">Dodatkowe wymagania: </w:t>
      </w:r>
    </w:p>
    <w:p w14:paraId="3628C90C" w14:textId="77777777" w:rsidR="00FB3ECE" w:rsidRPr="002B3752" w:rsidRDefault="00FB3ECE" w:rsidP="00FD787E">
      <w:pPr>
        <w:pStyle w:val="Akapitzlist"/>
        <w:numPr>
          <w:ilvl w:val="1"/>
          <w:numId w:val="15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2B3752">
        <w:rPr>
          <w:rFonts w:asciiTheme="minorHAnsi" w:hAnsiTheme="minorHAnsi" w:cstheme="minorHAnsi"/>
        </w:rPr>
        <w:t xml:space="preserve">Wykonawca zobowiązany jest do wykonania kopii konfiguracji dotychczasowych routerów przed ich demontażem. </w:t>
      </w:r>
    </w:p>
    <w:p w14:paraId="55B5AA73" w14:textId="12C48109" w:rsidR="00FB3ECE" w:rsidRPr="002B3752" w:rsidRDefault="00FB3ECE" w:rsidP="00FD787E">
      <w:pPr>
        <w:pStyle w:val="Akapitzlist"/>
        <w:numPr>
          <w:ilvl w:val="1"/>
          <w:numId w:val="15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2B3752">
        <w:rPr>
          <w:rFonts w:asciiTheme="minorHAnsi" w:hAnsiTheme="minorHAnsi" w:cstheme="minorHAnsi"/>
        </w:rPr>
        <w:t>Wymiana routerów musi odbywać się w sposób minimalizujący przerwę w dostępności świadczonych usług sieciowych – praca w godzinach okien serwisowych.</w:t>
      </w:r>
    </w:p>
    <w:p w14:paraId="3558D67E" w14:textId="77777777" w:rsidR="00FB3ECE" w:rsidRPr="002B3752" w:rsidRDefault="00FB3ECE" w:rsidP="00FD787E">
      <w:pPr>
        <w:pStyle w:val="Akapitzlist"/>
        <w:numPr>
          <w:ilvl w:val="1"/>
          <w:numId w:val="15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2B3752">
        <w:rPr>
          <w:rFonts w:asciiTheme="minorHAnsi" w:hAnsiTheme="minorHAnsi" w:cstheme="minorHAnsi"/>
        </w:rPr>
        <w:t>Wszelkie prace muszą być prowadzone w uzgodnionych z Zamawiającym terminach.</w:t>
      </w:r>
    </w:p>
    <w:p w14:paraId="2C297C03" w14:textId="77777777" w:rsidR="00FB3ECE" w:rsidRPr="002B3752" w:rsidRDefault="00FB3ECE" w:rsidP="002D4E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E874991" w14:textId="682F5302" w:rsidR="00FB3ECE" w:rsidRPr="002B3752" w:rsidRDefault="00FB3ECE" w:rsidP="00FD787E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2B3752">
        <w:rPr>
          <w:rFonts w:asciiTheme="minorHAnsi" w:hAnsiTheme="minorHAnsi" w:cstheme="minorHAnsi"/>
          <w:b/>
          <w:bCs/>
        </w:rPr>
        <w:t>Zakres wsparcia technicznego:</w:t>
      </w:r>
    </w:p>
    <w:p w14:paraId="371E2EA5" w14:textId="77777777" w:rsidR="00FB3ECE" w:rsidRPr="002B3752" w:rsidRDefault="00FB3ECE" w:rsidP="002D4E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sz w:val="22"/>
          <w:szCs w:val="22"/>
        </w:rPr>
        <w:lastRenderedPageBreak/>
        <w:t xml:space="preserve">Wykonawca zapewni </w:t>
      </w:r>
      <w:r w:rsidRPr="002B3752">
        <w:rPr>
          <w:rFonts w:asciiTheme="minorHAnsi" w:hAnsiTheme="minorHAnsi" w:cstheme="minorHAnsi"/>
          <w:b/>
          <w:bCs/>
          <w:sz w:val="22"/>
          <w:szCs w:val="22"/>
        </w:rPr>
        <w:t>36 miesięczne</w:t>
      </w:r>
      <w:r w:rsidRPr="002B3752">
        <w:rPr>
          <w:rFonts w:asciiTheme="minorHAnsi" w:hAnsiTheme="minorHAnsi" w:cstheme="minorHAnsi"/>
          <w:sz w:val="22"/>
          <w:szCs w:val="22"/>
        </w:rPr>
        <w:t xml:space="preserve"> wsparcie producenta, obejmujące następujące elementy:</w:t>
      </w:r>
    </w:p>
    <w:p w14:paraId="1BF04A28" w14:textId="77777777" w:rsidR="00FB3ECE" w:rsidRPr="002B3752" w:rsidRDefault="00FB3ECE" w:rsidP="00FD787E">
      <w:pPr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b/>
          <w:bCs/>
          <w:sz w:val="22"/>
          <w:szCs w:val="22"/>
        </w:rPr>
        <w:t>Dostęp do oprogramowania</w:t>
      </w:r>
      <w:r w:rsidRPr="002B3752">
        <w:rPr>
          <w:rFonts w:asciiTheme="minorHAnsi" w:hAnsiTheme="minorHAnsi" w:cstheme="minorHAnsi"/>
          <w:sz w:val="22"/>
          <w:szCs w:val="22"/>
        </w:rPr>
        <w:t>: Umożliwienie pobierania najnowszych wersji oprogramowania producenta dla dostarczonych urządzeń, w tym wydań poprawek i konserwacyjnych, zgodnie z cyklem życia produktów.</w:t>
      </w:r>
    </w:p>
    <w:p w14:paraId="6C59AEAE" w14:textId="447F8CBA" w:rsidR="00FB3ECE" w:rsidRPr="002B3752" w:rsidRDefault="00FB3ECE" w:rsidP="00FD787E">
      <w:pPr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b/>
          <w:bCs/>
          <w:sz w:val="22"/>
          <w:szCs w:val="22"/>
        </w:rPr>
        <w:t>Dokumentacja techniczna</w:t>
      </w:r>
      <w:r w:rsidRPr="002B3752">
        <w:rPr>
          <w:rFonts w:asciiTheme="minorHAnsi" w:hAnsiTheme="minorHAnsi" w:cstheme="minorHAnsi"/>
          <w:sz w:val="22"/>
          <w:szCs w:val="22"/>
        </w:rPr>
        <w:t xml:space="preserve">: Dostęp online do szczegółowej dokumentacji, obejmującej informacje produktowe, instrukcje instalacyjne, procedury aktualizacji oraz opisy ulepszeń, drobnych usprawnień i korekt błędów, dostępne w formacie elektronicznym i w języku </w:t>
      </w:r>
      <w:r w:rsidR="000D48B8" w:rsidRPr="002B3752">
        <w:rPr>
          <w:rFonts w:asciiTheme="minorHAnsi" w:hAnsiTheme="minorHAnsi" w:cstheme="minorHAnsi"/>
          <w:sz w:val="22"/>
          <w:szCs w:val="22"/>
        </w:rPr>
        <w:t xml:space="preserve">polskim lub </w:t>
      </w:r>
      <w:r w:rsidRPr="002B3752">
        <w:rPr>
          <w:rFonts w:asciiTheme="minorHAnsi" w:hAnsiTheme="minorHAnsi" w:cstheme="minorHAnsi"/>
          <w:sz w:val="22"/>
          <w:szCs w:val="22"/>
        </w:rPr>
        <w:t>angielskim.</w:t>
      </w:r>
    </w:p>
    <w:p w14:paraId="478F345C" w14:textId="77777777" w:rsidR="00FB3ECE" w:rsidRPr="002B3752" w:rsidRDefault="00FB3ECE" w:rsidP="00FD787E">
      <w:pPr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b/>
          <w:bCs/>
          <w:sz w:val="22"/>
          <w:szCs w:val="22"/>
        </w:rPr>
        <w:t>Wsparcie techniczne</w:t>
      </w:r>
      <w:r w:rsidRPr="002B3752">
        <w:rPr>
          <w:rFonts w:asciiTheme="minorHAnsi" w:hAnsiTheme="minorHAnsi" w:cstheme="minorHAnsi"/>
          <w:sz w:val="22"/>
          <w:szCs w:val="22"/>
        </w:rPr>
        <w:t>: Dostęp online do zasobów wsparcia technicznego na stronie nokia.com lub producenta urządzeń równoważnych, zawierających informacje techniczne, wskazówki dotyczące subskrypcji oraz inne materiały wspierające eksploatację produktów, wszystkie w języku polskim lub angielskim.</w:t>
      </w:r>
    </w:p>
    <w:p w14:paraId="5BD87DAB" w14:textId="77777777" w:rsidR="00FB3ECE" w:rsidRPr="002B3752" w:rsidRDefault="00FB3ECE" w:rsidP="00FD787E">
      <w:pPr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b/>
          <w:bCs/>
          <w:sz w:val="22"/>
          <w:szCs w:val="22"/>
        </w:rPr>
        <w:t>Korekty błędów</w:t>
      </w:r>
      <w:r w:rsidRPr="002B3752">
        <w:rPr>
          <w:rFonts w:asciiTheme="minorHAnsi" w:hAnsiTheme="minorHAnsi" w:cstheme="minorHAnsi"/>
          <w:sz w:val="22"/>
          <w:szCs w:val="22"/>
        </w:rPr>
        <w:t>: W przypadku poważnych usterek lub błędów wpływających na wydajność oprogramowania, podejmowanie działań korygujących w celu przywrócenia pełnej funkcjonalności systemu.</w:t>
      </w:r>
    </w:p>
    <w:p w14:paraId="1BEFE461" w14:textId="77777777" w:rsidR="00FB3ECE" w:rsidRPr="002B3752" w:rsidRDefault="00FB3ECE" w:rsidP="002D4E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D190BEB" w14:textId="612827D1" w:rsidR="00FB3ECE" w:rsidRPr="002B3752" w:rsidRDefault="00FB3ECE" w:rsidP="00FD787E">
      <w:pPr>
        <w:pStyle w:val="Akapitzlist"/>
        <w:numPr>
          <w:ilvl w:val="0"/>
          <w:numId w:val="5"/>
        </w:numPr>
        <w:spacing w:after="0" w:line="240" w:lineRule="auto"/>
        <w:ind w:left="426" w:hanging="426"/>
        <w:rPr>
          <w:rFonts w:asciiTheme="minorHAnsi" w:hAnsiTheme="minorHAnsi" w:cstheme="minorHAnsi"/>
          <w:b/>
          <w:bCs/>
        </w:rPr>
      </w:pPr>
      <w:r w:rsidRPr="002B3752">
        <w:rPr>
          <w:rFonts w:asciiTheme="minorHAnsi" w:hAnsiTheme="minorHAnsi" w:cstheme="minorHAnsi"/>
          <w:b/>
          <w:bCs/>
        </w:rPr>
        <w:t>Przeprowadzenie warsztatów powdrożeniowych dla personelu Zamawiającego</w:t>
      </w:r>
      <w:r w:rsidR="00915FF3" w:rsidRPr="002B3752">
        <w:rPr>
          <w:rFonts w:asciiTheme="minorHAnsi" w:hAnsiTheme="minorHAnsi" w:cstheme="minorHAnsi"/>
          <w:b/>
          <w:bCs/>
        </w:rPr>
        <w:t>.</w:t>
      </w:r>
    </w:p>
    <w:p w14:paraId="501EE994" w14:textId="77777777" w:rsidR="002946FF" w:rsidRPr="002B3752" w:rsidRDefault="002946FF" w:rsidP="00FD787E">
      <w:pPr>
        <w:spacing w:line="240" w:lineRule="auto"/>
        <w:rPr>
          <w:rFonts w:asciiTheme="minorHAnsi" w:hAnsiTheme="minorHAnsi" w:cstheme="minorHAnsi"/>
          <w:b/>
          <w:bCs/>
        </w:rPr>
      </w:pPr>
    </w:p>
    <w:p w14:paraId="10DD79E1" w14:textId="77777777" w:rsidR="002946FF" w:rsidRPr="002B3752" w:rsidRDefault="002946FF" w:rsidP="00FD787E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1" w:name="_Hlk211586363"/>
      <w:r w:rsidRPr="002B3752">
        <w:rPr>
          <w:rFonts w:asciiTheme="minorHAnsi" w:hAnsiTheme="minorHAnsi" w:cstheme="minorHAnsi"/>
          <w:sz w:val="22"/>
          <w:szCs w:val="22"/>
        </w:rPr>
        <w:t>Wykonawca przeprowadzi warsztaty powdrożeniowe z obsługi zaktualizowanego systemu zarządzania warstwy IP/MPLS dla co najmniej czterech pracowników Zamawiającego.</w:t>
      </w:r>
    </w:p>
    <w:p w14:paraId="1B996A7B" w14:textId="4867D9BD" w:rsidR="002946FF" w:rsidRPr="002B3752" w:rsidRDefault="002946FF" w:rsidP="00FD787E">
      <w:pPr>
        <w:pStyle w:val="Akapitzlist"/>
        <w:numPr>
          <w:ilvl w:val="0"/>
          <w:numId w:val="23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 xml:space="preserve">Czas trwania warsztatów: co najmniej 30 godzin, podzielonych na min. </w:t>
      </w:r>
      <w:r w:rsidR="000D48B8" w:rsidRPr="002B3752">
        <w:rPr>
          <w:rFonts w:asciiTheme="minorHAnsi" w:hAnsiTheme="minorHAnsi" w:cstheme="minorHAnsi"/>
        </w:rPr>
        <w:t>6</w:t>
      </w:r>
      <w:r w:rsidRPr="002B3752">
        <w:rPr>
          <w:rFonts w:asciiTheme="minorHAnsi" w:hAnsiTheme="minorHAnsi" w:cstheme="minorHAnsi"/>
        </w:rPr>
        <w:t xml:space="preserve"> spotka</w:t>
      </w:r>
      <w:r w:rsidR="000D48B8" w:rsidRPr="002B3752">
        <w:rPr>
          <w:rFonts w:asciiTheme="minorHAnsi" w:hAnsiTheme="minorHAnsi" w:cstheme="minorHAnsi"/>
        </w:rPr>
        <w:t>ń</w:t>
      </w:r>
      <w:r w:rsidRPr="002B3752">
        <w:rPr>
          <w:rFonts w:asciiTheme="minorHAnsi" w:hAnsiTheme="minorHAnsi" w:cstheme="minorHAnsi"/>
        </w:rPr>
        <w:t>;</w:t>
      </w:r>
    </w:p>
    <w:p w14:paraId="6796BDEF" w14:textId="77777777" w:rsidR="002946FF" w:rsidRPr="002B3752" w:rsidRDefault="002946FF" w:rsidP="00FD787E">
      <w:pPr>
        <w:pStyle w:val="Akapitzlist"/>
        <w:numPr>
          <w:ilvl w:val="0"/>
          <w:numId w:val="23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Zajęcia muszą być przeprowadzone w języku polskim;</w:t>
      </w:r>
    </w:p>
    <w:p w14:paraId="1D015E15" w14:textId="77777777" w:rsidR="002946FF" w:rsidRPr="002B3752" w:rsidRDefault="002946FF" w:rsidP="00FD787E">
      <w:pPr>
        <w:pStyle w:val="Akapitzlist"/>
        <w:numPr>
          <w:ilvl w:val="0"/>
          <w:numId w:val="23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 xml:space="preserve">Warsztaty  mogą się odbyć w formie wideokonferencji w dni robocze w godzinach 9.00 – 14.00 lub stacjonarnej w siedzibie Zamawiającego; </w:t>
      </w:r>
    </w:p>
    <w:p w14:paraId="58830074" w14:textId="77777777" w:rsidR="002946FF" w:rsidRPr="002B3752" w:rsidRDefault="002946FF" w:rsidP="00FD787E">
      <w:pPr>
        <w:pStyle w:val="Akapitzlist"/>
        <w:numPr>
          <w:ilvl w:val="0"/>
          <w:numId w:val="23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Uczestnikom zapewnione zostaną materiały dydaktyczne w formie elektronicznej w języku polskim lub angielskim;</w:t>
      </w:r>
    </w:p>
    <w:p w14:paraId="34B53E27" w14:textId="77777777" w:rsidR="002946FF" w:rsidRPr="002B3752" w:rsidRDefault="002946FF" w:rsidP="00FD787E">
      <w:pPr>
        <w:pStyle w:val="Akapitzlist"/>
        <w:numPr>
          <w:ilvl w:val="0"/>
          <w:numId w:val="23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Minimalny zakres tematyczny warsztatów obejmuje:</w:t>
      </w:r>
    </w:p>
    <w:p w14:paraId="281E3A1B" w14:textId="77777777" w:rsidR="002946FF" w:rsidRPr="002B3752" w:rsidRDefault="002946FF" w:rsidP="00FD787E">
      <w:pPr>
        <w:pStyle w:val="Akapitzlist"/>
        <w:numPr>
          <w:ilvl w:val="1"/>
          <w:numId w:val="23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Architekturę systemu Nokia NSP</w:t>
      </w:r>
    </w:p>
    <w:p w14:paraId="2AA7F2C7" w14:textId="77777777" w:rsidR="002946FF" w:rsidRPr="002B3752" w:rsidRDefault="002946FF" w:rsidP="00FD787E">
      <w:pPr>
        <w:pStyle w:val="Akapitzlist"/>
        <w:numPr>
          <w:ilvl w:val="1"/>
          <w:numId w:val="23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Zarządzanie urządzeniami sieciowymi</w:t>
      </w:r>
    </w:p>
    <w:p w14:paraId="08199563" w14:textId="77777777" w:rsidR="002946FF" w:rsidRPr="002B3752" w:rsidRDefault="002946FF" w:rsidP="00FD787E">
      <w:pPr>
        <w:pStyle w:val="Akapitzlist"/>
        <w:numPr>
          <w:ilvl w:val="1"/>
          <w:numId w:val="23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Konfiguracja i monitorowanie usług</w:t>
      </w:r>
    </w:p>
    <w:p w14:paraId="5884A951" w14:textId="77777777" w:rsidR="002946FF" w:rsidRPr="002B3752" w:rsidRDefault="002946FF" w:rsidP="00FD787E">
      <w:pPr>
        <w:pStyle w:val="Akapitzlist"/>
        <w:numPr>
          <w:ilvl w:val="1"/>
          <w:numId w:val="23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Obsługa alarmów i raportowanie</w:t>
      </w:r>
    </w:p>
    <w:p w14:paraId="746064A9" w14:textId="77777777" w:rsidR="002946FF" w:rsidRPr="002B3752" w:rsidRDefault="002946FF" w:rsidP="00FD787E">
      <w:pPr>
        <w:pStyle w:val="Akapitzlist"/>
        <w:numPr>
          <w:ilvl w:val="1"/>
          <w:numId w:val="23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Podstawowe funkcje diagnostyczne</w:t>
      </w:r>
    </w:p>
    <w:bookmarkEnd w:id="1"/>
    <w:p w14:paraId="3102983D" w14:textId="4D8EECDC" w:rsidR="002946FF" w:rsidRPr="002B3752" w:rsidRDefault="002946FF" w:rsidP="00E0553B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sz w:val="22"/>
          <w:szCs w:val="22"/>
        </w:rPr>
        <w:t xml:space="preserve">Dodatkowo Wykonawca zorganizuje warsztaty </w:t>
      </w:r>
      <w:r w:rsidR="00F06A6F" w:rsidRPr="002B3752">
        <w:rPr>
          <w:rFonts w:asciiTheme="minorHAnsi" w:hAnsiTheme="minorHAnsi" w:cstheme="minorHAnsi"/>
          <w:sz w:val="22"/>
          <w:szCs w:val="22"/>
        </w:rPr>
        <w:t xml:space="preserve">lub dostęp do platformy szkoleniowej </w:t>
      </w:r>
      <w:r w:rsidRPr="002B3752">
        <w:rPr>
          <w:rFonts w:asciiTheme="minorHAnsi" w:hAnsiTheme="minorHAnsi" w:cstheme="minorHAnsi"/>
          <w:sz w:val="22"/>
          <w:szCs w:val="22"/>
        </w:rPr>
        <w:t>dla co najmniej dwóch pracowników Zamawiającego. Warsztaty powinny być prowadzone przez producenta rozwiązania lub przez inżynierów Wykonawcy i dotyczyć nowych funkcjonalności, w szczególności zagadnień związanych z konfiguracją protokołów OSPF oraz MPLS.</w:t>
      </w:r>
    </w:p>
    <w:p w14:paraId="59BA6566" w14:textId="77777777" w:rsidR="00E0553B" w:rsidRPr="002B3752" w:rsidRDefault="00E0553B" w:rsidP="00FD787E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B9724EA" w14:textId="77777777" w:rsidR="002946FF" w:rsidRPr="002B3752" w:rsidRDefault="002946FF" w:rsidP="00FD787E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sz w:val="22"/>
          <w:szCs w:val="22"/>
        </w:rPr>
        <w:t>Zakres warsztatów powinien odpowiadać treści następujących kursów oferowanych przez firmę Nokia lub ich odpowiedników:</w:t>
      </w:r>
    </w:p>
    <w:p w14:paraId="00700D2A" w14:textId="77777777" w:rsidR="002946FF" w:rsidRPr="002B3752" w:rsidRDefault="002946FF" w:rsidP="00FD787E">
      <w:pPr>
        <w:pStyle w:val="Akapitzlist"/>
        <w:numPr>
          <w:ilvl w:val="1"/>
          <w:numId w:val="21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 xml:space="preserve">OP00061 – Nokia OSPF Routing </w:t>
      </w:r>
      <w:proofErr w:type="spellStart"/>
      <w:r w:rsidRPr="002B3752">
        <w:rPr>
          <w:rFonts w:asciiTheme="minorHAnsi" w:hAnsiTheme="minorHAnsi" w:cstheme="minorHAnsi"/>
        </w:rPr>
        <w:t>Protocol</w:t>
      </w:r>
      <w:proofErr w:type="spellEnd"/>
      <w:r w:rsidRPr="002B3752">
        <w:rPr>
          <w:rFonts w:asciiTheme="minorHAnsi" w:hAnsiTheme="minorHAnsi" w:cstheme="minorHAnsi"/>
        </w:rPr>
        <w:t xml:space="preserve"> lub kurs równoważny,</w:t>
      </w:r>
    </w:p>
    <w:p w14:paraId="65B5A3CD" w14:textId="77777777" w:rsidR="002946FF" w:rsidRPr="002B3752" w:rsidRDefault="002946FF" w:rsidP="00FD787E">
      <w:pPr>
        <w:pStyle w:val="Akapitzlist"/>
        <w:numPr>
          <w:ilvl w:val="1"/>
          <w:numId w:val="21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 xml:space="preserve">3FL30635AAAAZZZZA – Nokia </w:t>
      </w:r>
      <w:proofErr w:type="spellStart"/>
      <w:r w:rsidRPr="002B3752">
        <w:rPr>
          <w:rFonts w:asciiTheme="minorHAnsi" w:hAnsiTheme="minorHAnsi" w:cstheme="minorHAnsi"/>
        </w:rPr>
        <w:t>Multiprotocol</w:t>
      </w:r>
      <w:proofErr w:type="spellEnd"/>
      <w:r w:rsidRPr="002B3752">
        <w:rPr>
          <w:rFonts w:asciiTheme="minorHAnsi" w:hAnsiTheme="minorHAnsi" w:cstheme="minorHAnsi"/>
        </w:rPr>
        <w:t xml:space="preserve"> </w:t>
      </w:r>
      <w:proofErr w:type="spellStart"/>
      <w:r w:rsidRPr="002B3752">
        <w:rPr>
          <w:rFonts w:asciiTheme="minorHAnsi" w:hAnsiTheme="minorHAnsi" w:cstheme="minorHAnsi"/>
        </w:rPr>
        <w:t>Label</w:t>
      </w:r>
      <w:proofErr w:type="spellEnd"/>
      <w:r w:rsidRPr="002B3752">
        <w:rPr>
          <w:rFonts w:asciiTheme="minorHAnsi" w:hAnsiTheme="minorHAnsi" w:cstheme="minorHAnsi"/>
        </w:rPr>
        <w:t xml:space="preserve"> </w:t>
      </w:r>
      <w:proofErr w:type="spellStart"/>
      <w:r w:rsidRPr="002B3752">
        <w:rPr>
          <w:rFonts w:asciiTheme="minorHAnsi" w:hAnsiTheme="minorHAnsi" w:cstheme="minorHAnsi"/>
        </w:rPr>
        <w:t>Switching</w:t>
      </w:r>
      <w:proofErr w:type="spellEnd"/>
      <w:r w:rsidRPr="002B3752">
        <w:rPr>
          <w:rFonts w:asciiTheme="minorHAnsi" w:hAnsiTheme="minorHAnsi" w:cstheme="minorHAnsi"/>
        </w:rPr>
        <w:t xml:space="preserve"> lub kurs równoważny.</w:t>
      </w:r>
    </w:p>
    <w:p w14:paraId="0459DB60" w14:textId="77777777" w:rsidR="002946FF" w:rsidRPr="002B3752" w:rsidRDefault="002946FF" w:rsidP="00FD787E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sz w:val="22"/>
          <w:szCs w:val="22"/>
        </w:rPr>
        <w:t>Warsztaty mogą być przeprowadzone:</w:t>
      </w:r>
    </w:p>
    <w:p w14:paraId="0641A009" w14:textId="77777777" w:rsidR="002946FF" w:rsidRPr="002B3752" w:rsidRDefault="002946FF" w:rsidP="00FD787E">
      <w:pPr>
        <w:pStyle w:val="Akapitzlist"/>
        <w:numPr>
          <w:ilvl w:val="1"/>
          <w:numId w:val="21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lastRenderedPageBreak/>
        <w:t>stacjonarnie – w siedzibie Zamawiającego,</w:t>
      </w:r>
    </w:p>
    <w:p w14:paraId="1EA5288D" w14:textId="77777777" w:rsidR="002946FF" w:rsidRPr="002B3752" w:rsidRDefault="002946FF" w:rsidP="00FD787E">
      <w:pPr>
        <w:pStyle w:val="Akapitzlist"/>
        <w:numPr>
          <w:ilvl w:val="1"/>
          <w:numId w:val="21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zdalnie – za pośrednictwem platformy szkoleniowej producenta rozwiązania.</w:t>
      </w:r>
    </w:p>
    <w:p w14:paraId="4111744D" w14:textId="77777777" w:rsidR="002946FF" w:rsidRPr="002B3752" w:rsidRDefault="002946FF" w:rsidP="00E0553B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sz w:val="22"/>
          <w:szCs w:val="22"/>
        </w:rPr>
        <w:t>Minimalny czas trwania warsztatów wynosi 70 godzin lekcyjnych. Warsztaty mogą być prowadzone w języku polskim lub angielskim.</w:t>
      </w:r>
    </w:p>
    <w:p w14:paraId="12287D16" w14:textId="77777777" w:rsidR="00E0553B" w:rsidRPr="002B3752" w:rsidRDefault="00E0553B" w:rsidP="00FD787E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5A787F6" w14:textId="77777777" w:rsidR="002946FF" w:rsidRPr="002B3752" w:rsidRDefault="002946FF" w:rsidP="00E0553B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sz w:val="22"/>
          <w:szCs w:val="22"/>
        </w:rPr>
        <w:t>Zamawiający dopuszcza możliwość realizacji warsztatów w formie samokształcenia (</w:t>
      </w:r>
      <w:proofErr w:type="spellStart"/>
      <w:r w:rsidRPr="002B3752">
        <w:rPr>
          <w:rFonts w:asciiTheme="minorHAnsi" w:hAnsiTheme="minorHAnsi" w:cstheme="minorHAnsi"/>
          <w:sz w:val="22"/>
          <w:szCs w:val="22"/>
        </w:rPr>
        <w:t>self-study</w:t>
      </w:r>
      <w:proofErr w:type="spellEnd"/>
      <w:r w:rsidRPr="002B3752">
        <w:rPr>
          <w:rFonts w:asciiTheme="minorHAnsi" w:hAnsiTheme="minorHAnsi" w:cstheme="minorHAnsi"/>
          <w:sz w:val="22"/>
          <w:szCs w:val="22"/>
        </w:rPr>
        <w:t>), o ile Wykonawca zapewni uczestnikom dostęp do środowiska laboratoryjnego pozwalającego na wykonywanie ćwiczeń praktycznych zgodnych z ich tematyką.</w:t>
      </w:r>
    </w:p>
    <w:p w14:paraId="53BF0CEF" w14:textId="77777777" w:rsidR="00E0553B" w:rsidRPr="002B3752" w:rsidRDefault="00E0553B" w:rsidP="00FD787E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1717C7FA" w14:textId="77777777" w:rsidR="002946FF" w:rsidRPr="002B3752" w:rsidRDefault="002946FF" w:rsidP="00FD787E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sz w:val="22"/>
          <w:szCs w:val="22"/>
        </w:rPr>
        <w:t>Zamawiający dopuszcza również realizację warsztatów poprzez dostarczenie:</w:t>
      </w:r>
    </w:p>
    <w:p w14:paraId="065F92F9" w14:textId="77777777" w:rsidR="002946FF" w:rsidRPr="002B3752" w:rsidRDefault="002946FF" w:rsidP="00FD787E">
      <w:pPr>
        <w:pStyle w:val="Akapitzlist"/>
        <w:numPr>
          <w:ilvl w:val="1"/>
          <w:numId w:val="21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kodów dostępu,</w:t>
      </w:r>
    </w:p>
    <w:p w14:paraId="33B86A33" w14:textId="77777777" w:rsidR="00F06A6F" w:rsidRPr="002B3752" w:rsidRDefault="002946FF" w:rsidP="00F06A6F">
      <w:pPr>
        <w:pStyle w:val="Akapitzlist"/>
        <w:numPr>
          <w:ilvl w:val="1"/>
          <w:numId w:val="21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punktów rozliczeniowych,</w:t>
      </w:r>
    </w:p>
    <w:p w14:paraId="65008E3F" w14:textId="359F1A15" w:rsidR="002946FF" w:rsidRPr="002B3752" w:rsidRDefault="002946FF" w:rsidP="00F06A6F">
      <w:pPr>
        <w:suppressAutoHyphens w:val="0"/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do platformy szkoleniowej producenta oprogramowania lub rozwiązania równoważnego,</w:t>
      </w:r>
    </w:p>
    <w:p w14:paraId="35070BED" w14:textId="77777777" w:rsidR="00F06A6F" w:rsidRPr="002B3752" w:rsidRDefault="00F06A6F" w:rsidP="00FD787E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15DF661" w14:textId="5C514669" w:rsidR="002946FF" w:rsidRPr="002B3752" w:rsidRDefault="002946FF" w:rsidP="00FD787E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sz w:val="22"/>
          <w:szCs w:val="22"/>
        </w:rPr>
        <w:t>pod warunkiem, że:</w:t>
      </w:r>
    </w:p>
    <w:p w14:paraId="6CC1CBDD" w14:textId="77777777" w:rsidR="002946FF" w:rsidRPr="002B3752" w:rsidRDefault="002946FF" w:rsidP="00FD787E">
      <w:pPr>
        <w:pStyle w:val="Akapitzlist"/>
        <w:numPr>
          <w:ilvl w:val="1"/>
          <w:numId w:val="21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materiały szkoleniowe będą zgodne z programem ww. kursów,</w:t>
      </w:r>
    </w:p>
    <w:p w14:paraId="61B6DB50" w14:textId="77777777" w:rsidR="002946FF" w:rsidRPr="002B3752" w:rsidRDefault="002946FF" w:rsidP="00FD787E">
      <w:pPr>
        <w:pStyle w:val="Akapitzlist"/>
        <w:numPr>
          <w:ilvl w:val="1"/>
          <w:numId w:val="21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 xml:space="preserve">dostęp będzie ważny przez okres nie krótszy niż </w:t>
      </w:r>
      <w:r w:rsidRPr="002B3752">
        <w:rPr>
          <w:rFonts w:asciiTheme="minorHAnsi" w:hAnsiTheme="minorHAnsi" w:cstheme="minorHAnsi"/>
          <w:b/>
          <w:bCs/>
        </w:rPr>
        <w:t>36 miesięcy</w:t>
      </w:r>
      <w:r w:rsidRPr="002B3752">
        <w:rPr>
          <w:rFonts w:asciiTheme="minorHAnsi" w:hAnsiTheme="minorHAnsi" w:cstheme="minorHAnsi"/>
        </w:rPr>
        <w:t xml:space="preserve"> od daty wystawienia</w:t>
      </w:r>
    </w:p>
    <w:p w14:paraId="3F0879FC" w14:textId="77777777" w:rsidR="002946FF" w:rsidRPr="002B3752" w:rsidRDefault="002946FF" w:rsidP="00FD787E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3FF0E82E" w14:textId="77777777" w:rsidR="002946FF" w:rsidRPr="002B3752" w:rsidRDefault="002946FF" w:rsidP="00FD787E">
      <w:pPr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B3752">
        <w:rPr>
          <w:rFonts w:asciiTheme="minorHAnsi" w:hAnsiTheme="minorHAnsi" w:cstheme="minorHAnsi"/>
          <w:b/>
          <w:bCs/>
          <w:sz w:val="22"/>
          <w:szCs w:val="22"/>
        </w:rPr>
        <w:t xml:space="preserve">OP00061 - Nokia OSPF Routing </w:t>
      </w:r>
      <w:proofErr w:type="spellStart"/>
      <w:r w:rsidRPr="002B3752">
        <w:rPr>
          <w:rFonts w:asciiTheme="minorHAnsi" w:hAnsiTheme="minorHAnsi" w:cstheme="minorHAnsi"/>
          <w:b/>
          <w:bCs/>
          <w:sz w:val="22"/>
          <w:szCs w:val="22"/>
        </w:rPr>
        <w:t>Protocol</w:t>
      </w:r>
      <w:proofErr w:type="spellEnd"/>
      <w:r w:rsidRPr="002B3752">
        <w:rPr>
          <w:rFonts w:asciiTheme="minorHAnsi" w:hAnsiTheme="minorHAnsi" w:cstheme="minorHAnsi"/>
          <w:b/>
          <w:bCs/>
          <w:sz w:val="22"/>
          <w:szCs w:val="22"/>
        </w:rPr>
        <w:t xml:space="preserve"> lub równoważny:</w:t>
      </w:r>
    </w:p>
    <w:p w14:paraId="180811CB" w14:textId="77777777" w:rsidR="002946FF" w:rsidRPr="002B3752" w:rsidRDefault="002946FF" w:rsidP="00E0553B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sz w:val="22"/>
          <w:szCs w:val="22"/>
        </w:rPr>
        <w:t>W ramach warsztatów/kursu zostanie przedstawiony przegląd zasad routingu IP oraz metod wypełniania tablicy routingu.</w:t>
      </w:r>
    </w:p>
    <w:p w14:paraId="6581D1D4" w14:textId="77777777" w:rsidR="00E0553B" w:rsidRPr="002B3752" w:rsidRDefault="00E0553B" w:rsidP="00E0553B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6872A4F" w14:textId="05D0D2DA" w:rsidR="00E0553B" w:rsidRPr="002B3752" w:rsidRDefault="00E0553B" w:rsidP="00FD787E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sz w:val="22"/>
          <w:szCs w:val="22"/>
        </w:rPr>
        <w:t>Minimalny zakres tematyczny:</w:t>
      </w:r>
    </w:p>
    <w:p w14:paraId="089F4D80" w14:textId="77777777" w:rsidR="002946FF" w:rsidRPr="002B3752" w:rsidRDefault="002946FF" w:rsidP="00FD787E">
      <w:pPr>
        <w:pStyle w:val="Akapitzlist"/>
        <w:numPr>
          <w:ilvl w:val="0"/>
          <w:numId w:val="22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Konfiguracja tras statycznych wraz z mechanizmami szybkiego wykrywania awarii (np. BFD).</w:t>
      </w:r>
    </w:p>
    <w:p w14:paraId="626CD62E" w14:textId="77777777" w:rsidR="002946FF" w:rsidRPr="002B3752" w:rsidRDefault="002946FF" w:rsidP="00FD787E">
      <w:pPr>
        <w:pStyle w:val="Akapitzlist"/>
        <w:numPr>
          <w:ilvl w:val="0"/>
          <w:numId w:val="22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Omówienie działania protokołów wewnętrznych bramy (IGP): modele wektorowe i link</w:t>
      </w:r>
      <w:r w:rsidRPr="002B3752">
        <w:rPr>
          <w:rFonts w:ascii="Cambria Math" w:hAnsi="Cambria Math" w:cs="Cambria Math"/>
        </w:rPr>
        <w:t>‑</w:t>
      </w:r>
      <w:proofErr w:type="spellStart"/>
      <w:r w:rsidRPr="002B3752">
        <w:rPr>
          <w:rFonts w:asciiTheme="minorHAnsi" w:hAnsiTheme="minorHAnsi" w:cstheme="minorHAnsi"/>
        </w:rPr>
        <w:t>state</w:t>
      </w:r>
      <w:proofErr w:type="spellEnd"/>
      <w:r w:rsidRPr="002B3752">
        <w:rPr>
          <w:rFonts w:asciiTheme="minorHAnsi" w:hAnsiTheme="minorHAnsi" w:cstheme="minorHAnsi"/>
        </w:rPr>
        <w:t xml:space="preserve"> na przykładzie OSPF.</w:t>
      </w:r>
    </w:p>
    <w:p w14:paraId="046182C6" w14:textId="77777777" w:rsidR="002946FF" w:rsidRPr="002B3752" w:rsidRDefault="002946FF" w:rsidP="00FD787E">
      <w:pPr>
        <w:pStyle w:val="Akapitzlist"/>
        <w:numPr>
          <w:ilvl w:val="0"/>
          <w:numId w:val="22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Ćwiczenia laboratoryjne z konfiguracji i weryfikacji OSPF w środowisku jednoobszarowym i wieloobszarowym.</w:t>
      </w:r>
    </w:p>
    <w:p w14:paraId="2BE29429" w14:textId="77777777" w:rsidR="002946FF" w:rsidRPr="002B3752" w:rsidRDefault="002946FF" w:rsidP="00FD787E">
      <w:pPr>
        <w:pStyle w:val="Akapitzlist"/>
        <w:numPr>
          <w:ilvl w:val="0"/>
          <w:numId w:val="22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Rozgłaszanie zewnętrznych prefiksów do domeny OSPF oraz filtrowanie tras przy użyciu polityk routingu.</w:t>
      </w:r>
    </w:p>
    <w:p w14:paraId="2E5AC582" w14:textId="77777777" w:rsidR="002946FF" w:rsidRPr="002B3752" w:rsidRDefault="002946FF" w:rsidP="00FD787E">
      <w:pPr>
        <w:pStyle w:val="Akapitzlist"/>
        <w:numPr>
          <w:ilvl w:val="0"/>
          <w:numId w:val="22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Zastosowanie równoważenia obciążenia (ECMP) w sieci IP i korzyści z niego wynikające.</w:t>
      </w:r>
    </w:p>
    <w:p w14:paraId="6B57D32E" w14:textId="77777777" w:rsidR="002946FF" w:rsidRPr="002B3752" w:rsidRDefault="002946FF" w:rsidP="00FD787E">
      <w:pPr>
        <w:pStyle w:val="Akapitzlist"/>
        <w:numPr>
          <w:ilvl w:val="0"/>
          <w:numId w:val="22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Konfiguracja i weryfikacja sesji BFD wspierających protokół OSPF.</w:t>
      </w:r>
    </w:p>
    <w:p w14:paraId="234D8C71" w14:textId="77777777" w:rsidR="002946FF" w:rsidRPr="002B3752" w:rsidRDefault="002946FF" w:rsidP="00FD787E">
      <w:pPr>
        <w:pStyle w:val="Akapitzlist"/>
        <w:numPr>
          <w:ilvl w:val="0"/>
          <w:numId w:val="22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Wdrożenie szybkiego przełączania na alternatywne, wolne od pętli ścieżki (LFA).</w:t>
      </w:r>
    </w:p>
    <w:p w14:paraId="711180EC" w14:textId="77777777" w:rsidR="002946FF" w:rsidRPr="002B3752" w:rsidRDefault="002946FF" w:rsidP="00FD787E">
      <w:pPr>
        <w:pStyle w:val="Akapitzlist"/>
        <w:numPr>
          <w:ilvl w:val="0"/>
          <w:numId w:val="22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Ćwiczenia z konfiguracji OSPFv3 dla IPv6 w topologiach jedno</w:t>
      </w:r>
      <w:r w:rsidRPr="002B3752">
        <w:rPr>
          <w:rFonts w:ascii="Cambria Math" w:hAnsi="Cambria Math" w:cs="Cambria Math"/>
        </w:rPr>
        <w:t>‑</w:t>
      </w:r>
      <w:r w:rsidRPr="002B3752">
        <w:rPr>
          <w:rFonts w:asciiTheme="minorHAnsi" w:hAnsiTheme="minorHAnsi" w:cstheme="minorHAnsi"/>
        </w:rPr>
        <w:t xml:space="preserve"> i wieloobszarowych.</w:t>
      </w:r>
    </w:p>
    <w:p w14:paraId="478BCE94" w14:textId="77777777" w:rsidR="002946FF" w:rsidRPr="002B3752" w:rsidRDefault="002946FF" w:rsidP="00FD787E">
      <w:pPr>
        <w:pStyle w:val="Akapitzlist"/>
        <w:numPr>
          <w:ilvl w:val="0"/>
          <w:numId w:val="22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Praca w laboratoriach z wykorzystaniem model</w:t>
      </w:r>
      <w:r w:rsidRPr="002B3752">
        <w:rPr>
          <w:rFonts w:ascii="Cambria Math" w:hAnsi="Cambria Math" w:cs="Cambria Math"/>
        </w:rPr>
        <w:t>‑</w:t>
      </w:r>
      <w:proofErr w:type="spellStart"/>
      <w:r w:rsidRPr="002B3752">
        <w:rPr>
          <w:rFonts w:asciiTheme="minorHAnsi" w:hAnsiTheme="minorHAnsi" w:cstheme="minorHAnsi"/>
        </w:rPr>
        <w:t>driven</w:t>
      </w:r>
      <w:proofErr w:type="spellEnd"/>
      <w:r w:rsidRPr="002B3752">
        <w:rPr>
          <w:rFonts w:asciiTheme="minorHAnsi" w:hAnsiTheme="minorHAnsi" w:cstheme="minorHAnsi"/>
        </w:rPr>
        <w:t xml:space="preserve"> CLI (MD</w:t>
      </w:r>
      <w:r w:rsidRPr="002B3752">
        <w:rPr>
          <w:rFonts w:ascii="Cambria Math" w:hAnsi="Cambria Math" w:cs="Cambria Math"/>
        </w:rPr>
        <w:t>‑</w:t>
      </w:r>
      <w:r w:rsidRPr="002B3752">
        <w:rPr>
          <w:rFonts w:asciiTheme="minorHAnsi" w:hAnsiTheme="minorHAnsi" w:cstheme="minorHAnsi"/>
        </w:rPr>
        <w:t>CLI) systemu SR OS.</w:t>
      </w:r>
    </w:p>
    <w:p w14:paraId="5980CC85" w14:textId="77777777" w:rsidR="002946FF" w:rsidRPr="002B3752" w:rsidRDefault="002946FF" w:rsidP="00FD787E">
      <w:pPr>
        <w:pStyle w:val="Akapitzlist"/>
        <w:numPr>
          <w:ilvl w:val="0"/>
          <w:numId w:val="25"/>
        </w:numPr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Po ukończeniu kursu uczestnicy powinni potrafić wyjaśnić zasady działania mechanizmów OSPF: typy komunikatów, stany sąsiedztwa, rodzaje ogłoszeń stanu łącza (LSA).</w:t>
      </w:r>
    </w:p>
    <w:p w14:paraId="3D32F278" w14:textId="77777777" w:rsidR="002946FF" w:rsidRPr="002B3752" w:rsidRDefault="002946FF" w:rsidP="00FD787E">
      <w:pPr>
        <w:pStyle w:val="Akapitzlist"/>
        <w:numPr>
          <w:ilvl w:val="0"/>
          <w:numId w:val="25"/>
        </w:numPr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Powinni nabyć umiejętność planowania i wdrażania obszarów OSPF (</w:t>
      </w:r>
      <w:proofErr w:type="spellStart"/>
      <w:r w:rsidRPr="002B3752">
        <w:rPr>
          <w:rFonts w:asciiTheme="minorHAnsi" w:hAnsiTheme="minorHAnsi" w:cstheme="minorHAnsi"/>
        </w:rPr>
        <w:t>stub</w:t>
      </w:r>
      <w:proofErr w:type="spellEnd"/>
      <w:r w:rsidRPr="002B3752">
        <w:rPr>
          <w:rFonts w:asciiTheme="minorHAnsi" w:hAnsiTheme="minorHAnsi" w:cstheme="minorHAnsi"/>
        </w:rPr>
        <w:t>, NSSA, architektura z ABR).</w:t>
      </w:r>
    </w:p>
    <w:p w14:paraId="668CAB80" w14:textId="77777777" w:rsidR="002946FF" w:rsidRPr="002B3752" w:rsidRDefault="002946FF" w:rsidP="00FD787E">
      <w:pPr>
        <w:pStyle w:val="Akapitzlist"/>
        <w:numPr>
          <w:ilvl w:val="0"/>
          <w:numId w:val="25"/>
        </w:numPr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Powinni posiadać wiedzę z zakresu zaawansowanych mechanizmów poprawiających dostępność i wydajność sieci: ECMP, BFD, LFA oraz praktyczne umiejętności konfigurowania i weryfikacji tras OSPF dla IPv4 (OSPFv2) oraz IPv6 (OSPFv3).</w:t>
      </w:r>
    </w:p>
    <w:p w14:paraId="2D52C71C" w14:textId="77777777" w:rsidR="002946FF" w:rsidRPr="002B3752" w:rsidRDefault="002946FF" w:rsidP="00FD787E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BAD5AD5" w14:textId="77777777" w:rsidR="002946FF" w:rsidRPr="002B3752" w:rsidRDefault="002946FF" w:rsidP="00FD787E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482792B" w14:textId="77777777" w:rsidR="002946FF" w:rsidRPr="002B3752" w:rsidRDefault="002946FF" w:rsidP="00FD787E">
      <w:pPr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B3752">
        <w:rPr>
          <w:rFonts w:asciiTheme="minorHAnsi" w:hAnsiTheme="minorHAnsi" w:cstheme="minorHAnsi"/>
          <w:b/>
          <w:bCs/>
          <w:sz w:val="22"/>
          <w:szCs w:val="22"/>
        </w:rPr>
        <w:t xml:space="preserve">3FL30635AAAAZZZZA – Nokia </w:t>
      </w:r>
      <w:proofErr w:type="spellStart"/>
      <w:r w:rsidRPr="002B3752">
        <w:rPr>
          <w:rFonts w:asciiTheme="minorHAnsi" w:hAnsiTheme="minorHAnsi" w:cstheme="minorHAnsi"/>
          <w:b/>
          <w:bCs/>
          <w:sz w:val="22"/>
          <w:szCs w:val="22"/>
        </w:rPr>
        <w:t>Multiprotocol</w:t>
      </w:r>
      <w:proofErr w:type="spellEnd"/>
      <w:r w:rsidRPr="002B375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2B3752">
        <w:rPr>
          <w:rFonts w:asciiTheme="minorHAnsi" w:hAnsiTheme="minorHAnsi" w:cstheme="minorHAnsi"/>
          <w:b/>
          <w:bCs/>
          <w:sz w:val="22"/>
          <w:szCs w:val="22"/>
        </w:rPr>
        <w:t>Label</w:t>
      </w:r>
      <w:proofErr w:type="spellEnd"/>
      <w:r w:rsidRPr="002B375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2B3752">
        <w:rPr>
          <w:rFonts w:asciiTheme="minorHAnsi" w:hAnsiTheme="minorHAnsi" w:cstheme="minorHAnsi"/>
          <w:b/>
          <w:bCs/>
          <w:sz w:val="22"/>
          <w:szCs w:val="22"/>
        </w:rPr>
        <w:t>Switching</w:t>
      </w:r>
      <w:proofErr w:type="spellEnd"/>
      <w:r w:rsidRPr="002B3752">
        <w:rPr>
          <w:rFonts w:asciiTheme="minorHAnsi" w:hAnsiTheme="minorHAnsi" w:cstheme="minorHAnsi"/>
          <w:b/>
          <w:bCs/>
          <w:sz w:val="22"/>
          <w:szCs w:val="22"/>
        </w:rPr>
        <w:t xml:space="preserve"> lub kurs równoważny:</w:t>
      </w:r>
    </w:p>
    <w:p w14:paraId="3C6F2DA7" w14:textId="77777777" w:rsidR="002946FF" w:rsidRPr="002B3752" w:rsidRDefault="002946FF" w:rsidP="00E0553B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sz w:val="22"/>
          <w:szCs w:val="22"/>
        </w:rPr>
        <w:t>W ramach kursu zostanie przedstawiony zestaw zagadnień dotyczących technologii MPLS, w tym jej podstawowe pojęcia, terminologia oraz protokoły sygnalizacyjne, takie jak LDP i RSVP-TE.</w:t>
      </w:r>
    </w:p>
    <w:p w14:paraId="44751722" w14:textId="77777777" w:rsidR="00E0553B" w:rsidRPr="002B3752" w:rsidRDefault="00E0553B" w:rsidP="00E0553B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193C1E0" w14:textId="13F9356F" w:rsidR="00E0553B" w:rsidRPr="002B3752" w:rsidRDefault="00E0553B" w:rsidP="00FD787E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sz w:val="22"/>
          <w:szCs w:val="22"/>
        </w:rPr>
        <w:t>Minimalny zakres tematyczny:</w:t>
      </w:r>
    </w:p>
    <w:p w14:paraId="10374101" w14:textId="77777777" w:rsidR="002946FF" w:rsidRPr="002B3752" w:rsidRDefault="002946FF" w:rsidP="00FD787E">
      <w:pPr>
        <w:pStyle w:val="Akapitzlist"/>
        <w:numPr>
          <w:ilvl w:val="0"/>
          <w:numId w:val="24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Wprowadzenie do MPLS</w:t>
      </w:r>
    </w:p>
    <w:p w14:paraId="32C574F8" w14:textId="77777777" w:rsidR="002946FF" w:rsidRPr="002B3752" w:rsidRDefault="002946FF" w:rsidP="00FD787E">
      <w:pPr>
        <w:pStyle w:val="Akapitzlist"/>
        <w:numPr>
          <w:ilvl w:val="0"/>
          <w:numId w:val="24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Podstawy MPLS</w:t>
      </w:r>
    </w:p>
    <w:p w14:paraId="5C250B02" w14:textId="77777777" w:rsidR="002946FF" w:rsidRPr="002B3752" w:rsidRDefault="002946FF" w:rsidP="00FD787E">
      <w:pPr>
        <w:pStyle w:val="Akapitzlist"/>
        <w:numPr>
          <w:ilvl w:val="0"/>
          <w:numId w:val="24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Protokół dystrybucji etykiet (LDP)</w:t>
      </w:r>
    </w:p>
    <w:p w14:paraId="14243F6B" w14:textId="77777777" w:rsidR="002946FF" w:rsidRPr="002B3752" w:rsidRDefault="002946FF" w:rsidP="00FD787E">
      <w:pPr>
        <w:pStyle w:val="Akapitzlist"/>
        <w:numPr>
          <w:ilvl w:val="0"/>
          <w:numId w:val="24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Protokół rezerwacji zasobów (RSVP)</w:t>
      </w:r>
    </w:p>
    <w:p w14:paraId="4DA1B0BB" w14:textId="77777777" w:rsidR="002946FF" w:rsidRPr="002B3752" w:rsidRDefault="002946FF" w:rsidP="00FD787E">
      <w:pPr>
        <w:pStyle w:val="Akapitzlist"/>
        <w:numPr>
          <w:ilvl w:val="0"/>
          <w:numId w:val="24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Inżynieria ruchu – MPLS TE</w:t>
      </w:r>
    </w:p>
    <w:p w14:paraId="4F05CD00" w14:textId="77777777" w:rsidR="002946FF" w:rsidRPr="002B3752" w:rsidRDefault="002946FF" w:rsidP="00FD787E">
      <w:pPr>
        <w:pStyle w:val="Akapitzlist"/>
        <w:numPr>
          <w:ilvl w:val="0"/>
          <w:numId w:val="24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 xml:space="preserve">Odporność </w:t>
      </w:r>
    </w:p>
    <w:p w14:paraId="318E460D" w14:textId="30D8BF1A" w:rsidR="00E0553B" w:rsidRPr="002B3752" w:rsidRDefault="00E0553B" w:rsidP="00FD787E">
      <w:pPr>
        <w:pStyle w:val="Akapitzlist"/>
        <w:numPr>
          <w:ilvl w:val="0"/>
          <w:numId w:val="24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Ćwiczenia laboratoryjne</w:t>
      </w:r>
    </w:p>
    <w:p w14:paraId="2C965563" w14:textId="77777777" w:rsidR="002946FF" w:rsidRPr="002B3752" w:rsidRDefault="002946FF" w:rsidP="00FD787E">
      <w:pPr>
        <w:pStyle w:val="Akapitzlist"/>
        <w:numPr>
          <w:ilvl w:val="0"/>
          <w:numId w:val="26"/>
        </w:numPr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Po ukończeniu kursu uczestnik powinien zdobyć wiedzę i umiejętności dotyczące technologii MPLS (</w:t>
      </w:r>
      <w:proofErr w:type="spellStart"/>
      <w:r w:rsidRPr="002B3752">
        <w:rPr>
          <w:rFonts w:asciiTheme="minorHAnsi" w:hAnsiTheme="minorHAnsi" w:cstheme="minorHAnsi"/>
        </w:rPr>
        <w:t>Multiprotocol</w:t>
      </w:r>
      <w:proofErr w:type="spellEnd"/>
      <w:r w:rsidRPr="002B3752">
        <w:rPr>
          <w:rFonts w:asciiTheme="minorHAnsi" w:hAnsiTheme="minorHAnsi" w:cstheme="minorHAnsi"/>
        </w:rPr>
        <w:t xml:space="preserve"> </w:t>
      </w:r>
      <w:proofErr w:type="spellStart"/>
      <w:r w:rsidRPr="002B3752">
        <w:rPr>
          <w:rFonts w:asciiTheme="minorHAnsi" w:hAnsiTheme="minorHAnsi" w:cstheme="minorHAnsi"/>
        </w:rPr>
        <w:t>Label</w:t>
      </w:r>
      <w:proofErr w:type="spellEnd"/>
      <w:r w:rsidRPr="002B3752">
        <w:rPr>
          <w:rFonts w:asciiTheme="minorHAnsi" w:hAnsiTheme="minorHAnsi" w:cstheme="minorHAnsi"/>
        </w:rPr>
        <w:t xml:space="preserve"> </w:t>
      </w:r>
      <w:proofErr w:type="spellStart"/>
      <w:r w:rsidRPr="002B3752">
        <w:rPr>
          <w:rFonts w:asciiTheme="minorHAnsi" w:hAnsiTheme="minorHAnsi" w:cstheme="minorHAnsi"/>
        </w:rPr>
        <w:t>Switching</w:t>
      </w:r>
      <w:proofErr w:type="spellEnd"/>
      <w:r w:rsidRPr="002B3752">
        <w:rPr>
          <w:rFonts w:asciiTheme="minorHAnsi" w:hAnsiTheme="minorHAnsi" w:cstheme="minorHAnsi"/>
        </w:rPr>
        <w:t xml:space="preserve">). </w:t>
      </w:r>
    </w:p>
    <w:p w14:paraId="1E568F62" w14:textId="77777777" w:rsidR="002946FF" w:rsidRPr="002B3752" w:rsidRDefault="002946FF" w:rsidP="00FD787E">
      <w:pPr>
        <w:pStyle w:val="Akapitzlist"/>
        <w:numPr>
          <w:ilvl w:val="0"/>
          <w:numId w:val="26"/>
        </w:numPr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 xml:space="preserve">Uczestnicy powinni potrafić wyjaśnić jej podstawowe pojęcia, strukturę nagłówka i operacje na etykietach oraz sposób działania protokołu LDP w dystrybucji etykiet. </w:t>
      </w:r>
    </w:p>
    <w:p w14:paraId="79C762F6" w14:textId="77777777" w:rsidR="002946FF" w:rsidRPr="002B3752" w:rsidRDefault="002946FF" w:rsidP="00FD787E">
      <w:pPr>
        <w:pStyle w:val="Akapitzlist"/>
        <w:numPr>
          <w:ilvl w:val="0"/>
          <w:numId w:val="26"/>
        </w:numPr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Poznać zasady inżynierii ruchu (</w:t>
      </w:r>
      <w:proofErr w:type="spellStart"/>
      <w:r w:rsidRPr="002B3752">
        <w:rPr>
          <w:rFonts w:asciiTheme="minorHAnsi" w:hAnsiTheme="minorHAnsi" w:cstheme="minorHAnsi"/>
        </w:rPr>
        <w:t>Traffic</w:t>
      </w:r>
      <w:proofErr w:type="spellEnd"/>
      <w:r w:rsidRPr="002B3752">
        <w:rPr>
          <w:rFonts w:asciiTheme="minorHAnsi" w:hAnsiTheme="minorHAnsi" w:cstheme="minorHAnsi"/>
        </w:rPr>
        <w:t xml:space="preserve"> Engineering), w tym wykorzystanie protokołu RSVP-TE do tworzenia ścieżek LSP z uwzględnieniem ograniczeń i mechanizmów ochrony. </w:t>
      </w:r>
    </w:p>
    <w:p w14:paraId="712C78B1" w14:textId="77777777" w:rsidR="002946FF" w:rsidRPr="002B3752" w:rsidRDefault="002946FF" w:rsidP="00FD787E">
      <w:pPr>
        <w:pStyle w:val="Akapitzlist"/>
        <w:numPr>
          <w:ilvl w:val="0"/>
          <w:numId w:val="26"/>
        </w:numPr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 xml:space="preserve">Nauczyć się konfigurować sieć MPLS z użyciem LDP, RSVP-TE oraz rozwiązań hierarchicznych, a także wdrażać mechanizmy ochrony LSP i obsługiwać funkcje takie jak 6PE. </w:t>
      </w:r>
    </w:p>
    <w:p w14:paraId="521F0BEC" w14:textId="7BC2D4E1" w:rsidR="002946FF" w:rsidRPr="002B3752" w:rsidRDefault="002946FF" w:rsidP="00FD787E">
      <w:pPr>
        <w:pStyle w:val="Akapitzlist"/>
        <w:numPr>
          <w:ilvl w:val="0"/>
          <w:numId w:val="26"/>
        </w:numPr>
        <w:spacing w:line="240" w:lineRule="auto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Ponadto potrafić zarządzać, monitorować i rozwiązywać podstawowe problemy związane z LDP i RSVP-TE</w:t>
      </w:r>
      <w:r w:rsidR="00E0553B" w:rsidRPr="002B3752">
        <w:rPr>
          <w:rFonts w:asciiTheme="minorHAnsi" w:hAnsiTheme="minorHAnsi" w:cstheme="minorHAnsi"/>
        </w:rPr>
        <w:t>.</w:t>
      </w:r>
    </w:p>
    <w:p w14:paraId="7A3C6C3C" w14:textId="77777777" w:rsidR="00915FF3" w:rsidRPr="002B3752" w:rsidRDefault="00915FF3" w:rsidP="002D4E3D">
      <w:pPr>
        <w:pStyle w:val="Akapitzlist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06A93848" w14:textId="1733699E" w:rsidR="003C5E87" w:rsidRPr="002B3752" w:rsidRDefault="003C5E87" w:rsidP="00FD787E">
      <w:pPr>
        <w:pStyle w:val="Akapitzlist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b/>
          <w:bCs/>
        </w:rPr>
      </w:pPr>
      <w:r w:rsidRPr="002B3752">
        <w:rPr>
          <w:rFonts w:asciiTheme="minorHAnsi" w:hAnsiTheme="minorHAnsi" w:cstheme="minorHAnsi"/>
          <w:b/>
          <w:bCs/>
        </w:rPr>
        <w:t>DODATKOWE WYMAGANIA ORAZ WARUNKI DOSTAWY SPRZĘTU I OPROGRAMOWANIA:</w:t>
      </w:r>
    </w:p>
    <w:p w14:paraId="3EEEABB9" w14:textId="0818C3A4" w:rsidR="003C5E87" w:rsidRPr="002B3752" w:rsidRDefault="003C5E87" w:rsidP="00FD787E">
      <w:pPr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sz w:val="22"/>
          <w:szCs w:val="22"/>
        </w:rPr>
        <w:t>Wykonawca opracuje plan dostaw</w:t>
      </w:r>
      <w:r w:rsidR="001E1B69" w:rsidRPr="002B3752">
        <w:rPr>
          <w:rFonts w:asciiTheme="minorHAnsi" w:hAnsiTheme="minorHAnsi" w:cstheme="minorHAnsi"/>
          <w:sz w:val="22"/>
          <w:szCs w:val="22"/>
        </w:rPr>
        <w:t xml:space="preserve"> w formie harmonogramu</w:t>
      </w:r>
      <w:r w:rsidRPr="002B3752">
        <w:rPr>
          <w:rFonts w:asciiTheme="minorHAnsi" w:hAnsiTheme="minorHAnsi" w:cstheme="minorHAnsi"/>
          <w:sz w:val="22"/>
          <w:szCs w:val="22"/>
        </w:rPr>
        <w:t>, wg którego będą realizowane dostawy zakupionego sprzętu i oprogramowania. Plan dostaw musi zawierać</w:t>
      </w:r>
      <w:r w:rsidR="001E1B69" w:rsidRPr="002B3752">
        <w:rPr>
          <w:rFonts w:asciiTheme="minorHAnsi" w:hAnsiTheme="minorHAnsi" w:cstheme="minorHAnsi"/>
          <w:sz w:val="22"/>
          <w:szCs w:val="22"/>
        </w:rPr>
        <w:t xml:space="preserve"> </w:t>
      </w:r>
      <w:r w:rsidRPr="002B3752">
        <w:rPr>
          <w:rFonts w:asciiTheme="minorHAnsi" w:hAnsiTheme="minorHAnsi" w:cstheme="minorHAnsi"/>
          <w:sz w:val="22"/>
          <w:szCs w:val="22"/>
        </w:rPr>
        <w:t>szczegółowy harmonogram dostaw do miejsca wskazanego przez Zamawiającego</w:t>
      </w:r>
      <w:r w:rsidR="001E1B69" w:rsidRPr="002B3752">
        <w:rPr>
          <w:rFonts w:asciiTheme="minorHAnsi" w:hAnsiTheme="minorHAnsi" w:cstheme="minorHAnsi"/>
          <w:sz w:val="22"/>
          <w:szCs w:val="22"/>
        </w:rPr>
        <w:t>. Procedury odbioru jakościowego</w:t>
      </w:r>
      <w:r w:rsidR="00006899" w:rsidRPr="002B3752">
        <w:rPr>
          <w:rFonts w:asciiTheme="minorHAnsi" w:hAnsiTheme="minorHAnsi" w:cstheme="minorHAnsi"/>
          <w:sz w:val="22"/>
          <w:szCs w:val="22"/>
        </w:rPr>
        <w:t xml:space="preserve"> i właściwych do odbioru dokumentów</w:t>
      </w:r>
      <w:r w:rsidR="001E1B69" w:rsidRPr="002B3752">
        <w:rPr>
          <w:rFonts w:asciiTheme="minorHAnsi" w:hAnsiTheme="minorHAnsi" w:cstheme="minorHAnsi"/>
          <w:sz w:val="22"/>
          <w:szCs w:val="22"/>
        </w:rPr>
        <w:t xml:space="preserve">, zmiany terminów realizacji poszczególnych dostaw, </w:t>
      </w:r>
      <w:r w:rsidR="00690677" w:rsidRPr="002B3752">
        <w:rPr>
          <w:rFonts w:asciiTheme="minorHAnsi" w:hAnsiTheme="minorHAnsi" w:cstheme="minorHAnsi"/>
          <w:sz w:val="22"/>
          <w:szCs w:val="22"/>
        </w:rPr>
        <w:t xml:space="preserve">procedura obsługi </w:t>
      </w:r>
      <w:r w:rsidR="00006899" w:rsidRPr="002B3752">
        <w:rPr>
          <w:rFonts w:asciiTheme="minorHAnsi" w:hAnsiTheme="minorHAnsi" w:cstheme="minorHAnsi"/>
          <w:sz w:val="22"/>
          <w:szCs w:val="22"/>
        </w:rPr>
        <w:t xml:space="preserve">wad i usterek regulują postanowienia </w:t>
      </w:r>
      <w:r w:rsidR="00B237C5">
        <w:rPr>
          <w:rFonts w:asciiTheme="minorHAnsi" w:hAnsiTheme="minorHAnsi" w:cstheme="minorHAnsi"/>
          <w:sz w:val="22"/>
          <w:szCs w:val="22"/>
        </w:rPr>
        <w:t>zawarte we wzorze umowy</w:t>
      </w:r>
      <w:r w:rsidR="00006899" w:rsidRPr="002B3752">
        <w:rPr>
          <w:rFonts w:asciiTheme="minorHAnsi" w:hAnsiTheme="minorHAnsi" w:cstheme="minorHAnsi"/>
          <w:sz w:val="22"/>
          <w:szCs w:val="22"/>
        </w:rPr>
        <w:t xml:space="preserve"> wg Załącznika nr </w:t>
      </w:r>
      <w:r w:rsidR="00B237C5">
        <w:rPr>
          <w:rFonts w:asciiTheme="minorHAnsi" w:hAnsiTheme="minorHAnsi" w:cstheme="minorHAnsi"/>
          <w:sz w:val="22"/>
          <w:szCs w:val="22"/>
        </w:rPr>
        <w:t>3.</w:t>
      </w:r>
    </w:p>
    <w:p w14:paraId="51F0C6CA" w14:textId="2CBDDE67" w:rsidR="003C5E87" w:rsidRPr="002B3752" w:rsidRDefault="003C5E87" w:rsidP="00FD787E">
      <w:pPr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sz w:val="22"/>
          <w:szCs w:val="22"/>
        </w:rPr>
        <w:t xml:space="preserve">Wykonawca dostarczy całość sprzętu do miejsca wskazanego przez Zamawiającego w godzinach od 8:00 do 14:30 w dni robocze od poniedziałku do piątku. </w:t>
      </w:r>
    </w:p>
    <w:p w14:paraId="1D072653" w14:textId="77777777" w:rsidR="003C5E87" w:rsidRPr="002B3752" w:rsidRDefault="003C5E87" w:rsidP="00FD787E">
      <w:pPr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sz w:val="22"/>
          <w:szCs w:val="22"/>
        </w:rPr>
        <w:t>Odbiory sprzętu odbędą się w umówionym terminie przy obecności wyznaczonych pracowników Zamawiającego</w:t>
      </w:r>
    </w:p>
    <w:p w14:paraId="36560A0E" w14:textId="77777777" w:rsidR="003C5E87" w:rsidRPr="002B3752" w:rsidRDefault="003C5E87" w:rsidP="00FD787E">
      <w:pPr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sz w:val="22"/>
          <w:szCs w:val="22"/>
        </w:rPr>
        <w:t>Wykonawca zapewni we własnym zakresie środki transportu oraz zasoby ludzkie umożliwiające rozładunek i transport sprzętu do pomieszczeń wskazanych przez Zamawiającego.</w:t>
      </w:r>
    </w:p>
    <w:p w14:paraId="1DCC9501" w14:textId="77777777" w:rsidR="003C5E87" w:rsidRPr="002B3752" w:rsidRDefault="003C5E87" w:rsidP="00FD787E">
      <w:pPr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sz w:val="22"/>
          <w:szCs w:val="22"/>
        </w:rPr>
        <w:t xml:space="preserve">Wykonawca jest zobowiązany do wywiezienia we własnym zakresie wszelkich opakowań, palet, folii itp. materiałów pozostałych po dostarczonych elementach infrastruktury i oprogramowania. </w:t>
      </w:r>
    </w:p>
    <w:p w14:paraId="4C7CF9A4" w14:textId="77777777" w:rsidR="003C5E87" w:rsidRPr="002B3752" w:rsidRDefault="003C5E87" w:rsidP="00FD787E">
      <w:pPr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sz w:val="22"/>
          <w:szCs w:val="22"/>
        </w:rPr>
        <w:t>Wykonawca musi zapewnić, że wszystkie dostarczane sprzęty i oprogramowania są ze sobą kompatybilne w zakresie, w jakim wymagana jest ich wzajemna współpraca.</w:t>
      </w:r>
    </w:p>
    <w:p w14:paraId="06C33A2B" w14:textId="0586ADE9" w:rsidR="00D26FF1" w:rsidRPr="002B3752" w:rsidRDefault="003C5E87" w:rsidP="00FD787E">
      <w:pPr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sz w:val="22"/>
          <w:szCs w:val="22"/>
        </w:rPr>
        <w:lastRenderedPageBreak/>
        <w:t>Wszystkie urządzenia muszą być gotowe do instalacji bez konieczności ponoszenia przez Zamawiającego kosztów związanych z doposażeniem o  osprzęt wymagany przez producentów oferowanego rozwiązania (na przykład: okablowanie energetyczne, urządzenia zasilające) niezbędny do prawidłowego podłączenia urządzeń do sieci energetycznej Zamawiającego.</w:t>
      </w:r>
    </w:p>
    <w:p w14:paraId="63EF95F1" w14:textId="75C6A5C0" w:rsidR="00D26FF1" w:rsidRPr="002B3752" w:rsidRDefault="00D26FF1" w:rsidP="00FD787E">
      <w:pPr>
        <w:pStyle w:val="Akapitzlist"/>
        <w:numPr>
          <w:ilvl w:val="0"/>
          <w:numId w:val="6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lang w:eastAsia="pl-PL"/>
        </w:rPr>
      </w:pPr>
      <w:r w:rsidRPr="002B3752">
        <w:rPr>
          <w:rFonts w:asciiTheme="minorHAnsi" w:eastAsia="Times New Roman" w:hAnsiTheme="minorHAnsi" w:cstheme="minorHAnsi"/>
          <w:lang w:eastAsia="pl-PL"/>
        </w:rPr>
        <w:t xml:space="preserve">Zamawiający wymaga aby dostarczony przedmiot zamówienia był fabrycznie nowy. W celu uniknięcia wieloznaczności leksykalnej, Zamawiający informuje, iż pojęcie „fabrycznie nowy” oznacza wytworzony (wyprodukowany) środek trwały, który nie był używany przed nabyciem w jakiejkolwiek formie włącznie z jego częściami, pochodzący z produkcji seryjnej, nieużywany, objęty gwarancją producenta obowiązującą na terenie Rzeczypospolitej Polskiej i posiadający certyfikat CE, wprowadzony na rynek zgodnie z przepisami obowiązującymi na terenie Unii Europejskiej oraz dostarczony Zamawiającemu w oryginalnych firmowych i nie otwartych opakowaniach producenta. Zamawiający wymaga zaoferowania urządzeń z datą produkcji </w:t>
      </w:r>
      <w:r w:rsidR="006D6D9C" w:rsidRPr="002B3752">
        <w:rPr>
          <w:rFonts w:asciiTheme="minorHAnsi" w:eastAsia="Times New Roman" w:hAnsiTheme="minorHAnsi" w:cstheme="minorHAnsi"/>
          <w:lang w:eastAsia="pl-PL"/>
        </w:rPr>
        <w:t xml:space="preserve">od  stycznia 2026 r. </w:t>
      </w:r>
    </w:p>
    <w:p w14:paraId="170616A2" w14:textId="77777777" w:rsidR="003C5E87" w:rsidRPr="002B3752" w:rsidRDefault="003C5E87" w:rsidP="00FD787E">
      <w:pPr>
        <w:numPr>
          <w:ilvl w:val="0"/>
          <w:numId w:val="6"/>
        </w:numPr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sz w:val="22"/>
          <w:szCs w:val="22"/>
        </w:rPr>
        <w:t>Urządzenia muszą pochodzić z autoryzowanego kanału sprzedaży producenta i reprezentować model bieżącej linii produkcyjnej. Nie dopuszcza się urządzeń: odnawianych, demonstracyjnych lub powystawowych.</w:t>
      </w:r>
    </w:p>
    <w:p w14:paraId="5F9F0331" w14:textId="77777777" w:rsidR="003C5E87" w:rsidRPr="002B3752" w:rsidRDefault="003C5E87" w:rsidP="00FD787E">
      <w:pPr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sz w:val="22"/>
          <w:szCs w:val="22"/>
        </w:rPr>
        <w:t>Nie dopuszcza się urządzeń posiadających wadę prawną w zakresie pochodzenia sprzętu, wsparcia technicznego i gwarancji producenta.</w:t>
      </w:r>
    </w:p>
    <w:p w14:paraId="724A4D6F" w14:textId="77777777" w:rsidR="003C5E87" w:rsidRPr="002B3752" w:rsidRDefault="003C5E87" w:rsidP="00FD787E">
      <w:pPr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sz w:val="22"/>
          <w:szCs w:val="22"/>
        </w:rPr>
        <w:t xml:space="preserve">Elementy, z których zbudowane są urządzenia, w tym moduły SFP, muszą być produktami producenta urządzeń lub być przez niego certyfikowane oraz wszystkie muszą być objęte gwarancją producenta. </w:t>
      </w:r>
    </w:p>
    <w:p w14:paraId="278984FA" w14:textId="77777777" w:rsidR="003C5E87" w:rsidRPr="002B3752" w:rsidRDefault="003C5E87" w:rsidP="00FD787E">
      <w:pPr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sz w:val="22"/>
          <w:szCs w:val="22"/>
        </w:rPr>
        <w:t>Urządzenia i ich komponenty muszą być oznakowane w taki sposób, aby możliwa była identyfikacja zarówno produktu jak i producenta.</w:t>
      </w:r>
    </w:p>
    <w:p w14:paraId="61BF22CA" w14:textId="77777777" w:rsidR="003C5E87" w:rsidRPr="002B3752" w:rsidRDefault="003C5E87" w:rsidP="00FD787E">
      <w:pPr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sz w:val="22"/>
          <w:szCs w:val="22"/>
        </w:rPr>
        <w:t>Do każdego typu urządzenia musi być dostarczony komplet standardowej dokumentacji dla użytkownika w języku polskim lub angielskim w formie papierowej lub elektronicznej.</w:t>
      </w:r>
    </w:p>
    <w:p w14:paraId="7CA69385" w14:textId="77777777" w:rsidR="003C5E87" w:rsidRDefault="003C5E87" w:rsidP="00FD787E">
      <w:pPr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B3752">
        <w:rPr>
          <w:rFonts w:asciiTheme="minorHAnsi" w:hAnsiTheme="minorHAnsi" w:cstheme="minorHAnsi"/>
          <w:sz w:val="22"/>
          <w:szCs w:val="22"/>
        </w:rPr>
        <w:t xml:space="preserve">Wykonawca dostarczy wszystkie licencje i klucze licencyjne wymagane do działania dostarczanego sprzętu i oprogramowania zgodnie z metodologią przewidzianą w tej kwestii przez producenta. </w:t>
      </w:r>
    </w:p>
    <w:p w14:paraId="5291EC0F" w14:textId="77777777" w:rsidR="003C5E87" w:rsidRPr="00B237C5" w:rsidRDefault="003C5E87" w:rsidP="00B237C5">
      <w:pPr>
        <w:spacing w:line="240" w:lineRule="auto"/>
        <w:rPr>
          <w:rFonts w:asciiTheme="minorHAnsi" w:hAnsiTheme="minorHAnsi" w:cstheme="minorHAnsi"/>
          <w:b/>
          <w:bCs/>
        </w:rPr>
      </w:pPr>
    </w:p>
    <w:p w14:paraId="69C84E8E" w14:textId="2C7D00BC" w:rsidR="00FB3ECE" w:rsidRPr="002B3752" w:rsidRDefault="002D4E3D" w:rsidP="00FD787E">
      <w:pPr>
        <w:pStyle w:val="Akapitzlist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b/>
          <w:bCs/>
        </w:rPr>
      </w:pPr>
      <w:r w:rsidRPr="002B3752">
        <w:rPr>
          <w:rFonts w:asciiTheme="minorHAnsi" w:hAnsiTheme="minorHAnsi" w:cstheme="minorHAnsi"/>
          <w:b/>
          <w:bCs/>
        </w:rPr>
        <w:t>POZOSTAŁE WYMAGANIA ZAMAWIAJĄCEGO:</w:t>
      </w:r>
    </w:p>
    <w:p w14:paraId="4ED1318A" w14:textId="77777777" w:rsidR="00915FF3" w:rsidRPr="002B3752" w:rsidRDefault="00915FF3" w:rsidP="00915FF3">
      <w:pPr>
        <w:pStyle w:val="Akapitzlist"/>
        <w:spacing w:line="240" w:lineRule="auto"/>
        <w:ind w:left="502"/>
        <w:rPr>
          <w:rFonts w:asciiTheme="minorHAnsi" w:hAnsiTheme="minorHAnsi" w:cstheme="minorHAnsi"/>
          <w:b/>
          <w:bCs/>
        </w:rPr>
      </w:pPr>
    </w:p>
    <w:p w14:paraId="71ED0C84" w14:textId="55144DE4" w:rsidR="00C255C8" w:rsidRPr="002B3752" w:rsidRDefault="00DC5EE1" w:rsidP="00FD787E">
      <w:pPr>
        <w:pStyle w:val="Akapitzlist"/>
        <w:numPr>
          <w:ilvl w:val="1"/>
          <w:numId w:val="8"/>
        </w:numPr>
        <w:spacing w:line="240" w:lineRule="auto"/>
        <w:ind w:left="426" w:hanging="426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 xml:space="preserve">Wszystkie wymagane ustalenia i konsultacje o których mowa w niniejszym opisie przedmiotu zamówienia, niezbędne do realizacji umowy, </w:t>
      </w:r>
      <w:r w:rsidR="00915FF3" w:rsidRPr="002B3752">
        <w:rPr>
          <w:rFonts w:asciiTheme="minorHAnsi" w:hAnsiTheme="minorHAnsi" w:cstheme="minorHAnsi"/>
        </w:rPr>
        <w:t xml:space="preserve">mogą się odbywać </w:t>
      </w:r>
      <w:r w:rsidR="00C255C8" w:rsidRPr="002B3752">
        <w:rPr>
          <w:rFonts w:asciiTheme="minorHAnsi" w:hAnsiTheme="minorHAnsi" w:cstheme="minorHAnsi"/>
        </w:rPr>
        <w:t xml:space="preserve">on-line </w:t>
      </w:r>
      <w:r w:rsidR="00915FF3" w:rsidRPr="002B3752">
        <w:rPr>
          <w:rFonts w:asciiTheme="minorHAnsi" w:hAnsiTheme="minorHAnsi" w:cstheme="minorHAnsi"/>
        </w:rPr>
        <w:t>za po</w:t>
      </w:r>
      <w:r w:rsidR="00C255C8" w:rsidRPr="002B3752">
        <w:rPr>
          <w:rFonts w:asciiTheme="minorHAnsi" w:hAnsiTheme="minorHAnsi" w:cstheme="minorHAnsi"/>
        </w:rPr>
        <w:t xml:space="preserve">średnictwem rozwiązań </w:t>
      </w:r>
      <w:proofErr w:type="spellStart"/>
      <w:r w:rsidR="00C255C8" w:rsidRPr="002B3752">
        <w:rPr>
          <w:rFonts w:asciiTheme="minorHAnsi" w:hAnsiTheme="minorHAnsi" w:cstheme="minorHAnsi"/>
        </w:rPr>
        <w:t>streamingowych</w:t>
      </w:r>
      <w:proofErr w:type="spellEnd"/>
      <w:r w:rsidR="00C255C8" w:rsidRPr="002B3752">
        <w:rPr>
          <w:rFonts w:asciiTheme="minorHAnsi" w:hAnsiTheme="minorHAnsi" w:cstheme="minorHAnsi"/>
        </w:rPr>
        <w:t xml:space="preserve"> lub narad koordynacyjnych stacjonarnych w siedzibie Zamawiającego, na co Wykonawca wyraża zgodę i uwzględni powyższe w cenie oferty.</w:t>
      </w:r>
    </w:p>
    <w:p w14:paraId="4B9C9D28" w14:textId="07D7C682" w:rsidR="00DC5EE1" w:rsidRPr="002B3752" w:rsidRDefault="00C255C8" w:rsidP="00C255C8">
      <w:pPr>
        <w:pStyle w:val="Akapitzlist"/>
        <w:spacing w:line="240" w:lineRule="auto"/>
        <w:ind w:left="426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Terminy i sposoby ustaleń czy konsultacji będą ustalane indywidualnie miedzy stronami umowy za pośrednictwem Przedstawicieli Stron umowy w razie potrzeb nie rzadziej jednak niż dwa razy w miesiącu. Każde ustalenia lub konsultacje będą dokumentowane protokołem akceptowanym przez Przedstawicieli Stron.</w:t>
      </w:r>
    </w:p>
    <w:p w14:paraId="6EEB588A" w14:textId="5BE9290D" w:rsidR="00C255C8" w:rsidRPr="002B3752" w:rsidRDefault="008505D4" w:rsidP="00FD787E">
      <w:pPr>
        <w:pStyle w:val="Akapitzlist"/>
        <w:numPr>
          <w:ilvl w:val="1"/>
          <w:numId w:val="8"/>
        </w:numPr>
        <w:spacing w:line="240" w:lineRule="auto"/>
        <w:ind w:left="426" w:hanging="426"/>
        <w:rPr>
          <w:rFonts w:asciiTheme="minorHAnsi" w:hAnsiTheme="minorHAnsi" w:cstheme="minorHAnsi"/>
        </w:rPr>
      </w:pPr>
      <w:r w:rsidRPr="002B3752">
        <w:rPr>
          <w:rFonts w:asciiTheme="minorHAnsi" w:hAnsiTheme="minorHAnsi" w:cstheme="minorHAnsi"/>
        </w:rPr>
        <w:t>Raport z badania stanu urządzeń i wykrycia potencjalnych problemów</w:t>
      </w:r>
      <w:r w:rsidR="001E1B69" w:rsidRPr="002B3752">
        <w:rPr>
          <w:rFonts w:asciiTheme="minorHAnsi" w:hAnsiTheme="minorHAnsi" w:cstheme="minorHAnsi"/>
        </w:rPr>
        <w:t xml:space="preserve">, Harmonogram dotyczący planu aktualizacji  i </w:t>
      </w:r>
      <w:r w:rsidRPr="002B3752">
        <w:rPr>
          <w:rFonts w:asciiTheme="minorHAnsi" w:hAnsiTheme="minorHAnsi" w:cstheme="minorHAnsi"/>
        </w:rPr>
        <w:t>Plan dostaw</w:t>
      </w:r>
      <w:r w:rsidR="001E1B69" w:rsidRPr="002B3752">
        <w:rPr>
          <w:rFonts w:asciiTheme="minorHAnsi" w:hAnsiTheme="minorHAnsi" w:cstheme="minorHAnsi"/>
        </w:rPr>
        <w:t xml:space="preserve">, Wykonawca dostarczy w formie elektronicznej na adres e-mail Przedstawiciela Zamawiającego którego dane będą widniały w </w:t>
      </w:r>
      <w:r w:rsidR="00006899" w:rsidRPr="002B3752">
        <w:rPr>
          <w:rFonts w:asciiTheme="minorHAnsi" w:hAnsiTheme="minorHAnsi" w:cstheme="minorHAnsi"/>
        </w:rPr>
        <w:t>PPU</w:t>
      </w:r>
      <w:r w:rsidR="001E1B69" w:rsidRPr="002B3752">
        <w:rPr>
          <w:rFonts w:asciiTheme="minorHAnsi" w:hAnsiTheme="minorHAnsi" w:cstheme="minorHAnsi"/>
        </w:rPr>
        <w:t>.</w:t>
      </w:r>
    </w:p>
    <w:p w14:paraId="447A7A33" w14:textId="77777777" w:rsidR="00FB3ECE" w:rsidRPr="002B3752" w:rsidRDefault="00FB3ECE" w:rsidP="002D4E3D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728360A" w14:textId="77777777" w:rsidR="00304080" w:rsidRPr="002B3752" w:rsidRDefault="00304080" w:rsidP="002D4E3D">
      <w:pPr>
        <w:widowControl w:val="0"/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304080" w:rsidRPr="002B3752" w:rsidSect="008E26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82" w:right="1417" w:bottom="1417" w:left="1417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996A8" w14:textId="77777777" w:rsidR="00AC7544" w:rsidRDefault="00AC7544">
      <w:pPr>
        <w:spacing w:line="240" w:lineRule="auto"/>
      </w:pPr>
      <w:r>
        <w:separator/>
      </w:r>
    </w:p>
  </w:endnote>
  <w:endnote w:type="continuationSeparator" w:id="0">
    <w:p w14:paraId="52552876" w14:textId="77777777" w:rsidR="00AC7544" w:rsidRDefault="00AC75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altName w:val="Calibri"/>
    <w:charset w:val="EE"/>
    <w:family w:val="roman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3359" w14:textId="77777777" w:rsidR="00B237C5" w:rsidRDefault="00B237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ED77D" w14:textId="01D3EAD2" w:rsidR="00A54FFF" w:rsidRDefault="00304080">
    <w:pPr>
      <w:pStyle w:val="Stopka"/>
      <w:jc w:val="right"/>
      <w:rPr>
        <w:rFonts w:ascii="Calibri" w:hAnsi="Calibri" w:cs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inline distT="0" distB="0" distL="0" distR="0" wp14:anchorId="39E4212D" wp14:editId="4437C59A">
          <wp:extent cx="5760720" cy="688899"/>
          <wp:effectExtent l="0" t="0" r="0" b="0"/>
          <wp:docPr id="1287767202" name="Obraz 1287767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85D21">
      <w:rPr>
        <w:rFonts w:ascii="Calibri" w:hAnsi="Calibri" w:cs="Calibri"/>
        <w:sz w:val="22"/>
        <w:szCs w:val="22"/>
      </w:rPr>
      <w:t xml:space="preserve">Strona </w:t>
    </w:r>
    <w:r w:rsidR="00285D21">
      <w:rPr>
        <w:rFonts w:ascii="Calibri" w:hAnsi="Calibri" w:cs="Calibri"/>
        <w:b/>
        <w:bCs/>
        <w:sz w:val="22"/>
        <w:szCs w:val="22"/>
      </w:rPr>
      <w:fldChar w:fldCharType="begin"/>
    </w:r>
    <w:r w:rsidR="00285D21">
      <w:rPr>
        <w:rFonts w:ascii="Calibri" w:hAnsi="Calibri" w:cs="Calibri"/>
        <w:b/>
        <w:bCs/>
        <w:sz w:val="22"/>
        <w:szCs w:val="22"/>
      </w:rPr>
      <w:instrText xml:space="preserve"> PAGE </w:instrText>
    </w:r>
    <w:r w:rsidR="00285D21">
      <w:rPr>
        <w:rFonts w:ascii="Calibri" w:hAnsi="Calibri" w:cs="Calibri"/>
        <w:b/>
        <w:bCs/>
        <w:sz w:val="22"/>
        <w:szCs w:val="22"/>
      </w:rPr>
      <w:fldChar w:fldCharType="separate"/>
    </w:r>
    <w:r w:rsidR="00285D21">
      <w:rPr>
        <w:rFonts w:ascii="Calibri" w:hAnsi="Calibri" w:cs="Calibri"/>
        <w:b/>
        <w:bCs/>
        <w:sz w:val="22"/>
        <w:szCs w:val="22"/>
      </w:rPr>
      <w:t>4</w:t>
    </w:r>
    <w:r w:rsidR="00285D21">
      <w:rPr>
        <w:rFonts w:ascii="Calibri" w:hAnsi="Calibri" w:cs="Calibri"/>
        <w:b/>
        <w:bCs/>
        <w:sz w:val="22"/>
        <w:szCs w:val="22"/>
      </w:rPr>
      <w:fldChar w:fldCharType="end"/>
    </w:r>
    <w:r w:rsidR="00285D21">
      <w:rPr>
        <w:rFonts w:ascii="Calibri" w:hAnsi="Calibri" w:cs="Calibri"/>
        <w:sz w:val="22"/>
        <w:szCs w:val="22"/>
      </w:rPr>
      <w:t xml:space="preserve"> z </w:t>
    </w:r>
    <w:r w:rsidR="00285D21">
      <w:rPr>
        <w:rFonts w:ascii="Calibri" w:hAnsi="Calibri" w:cs="Calibri"/>
        <w:b/>
        <w:bCs/>
        <w:sz w:val="22"/>
        <w:szCs w:val="22"/>
      </w:rPr>
      <w:fldChar w:fldCharType="begin"/>
    </w:r>
    <w:r w:rsidR="00285D21">
      <w:rPr>
        <w:rFonts w:ascii="Calibri" w:hAnsi="Calibri" w:cs="Calibri"/>
        <w:b/>
        <w:bCs/>
        <w:sz w:val="22"/>
        <w:szCs w:val="22"/>
      </w:rPr>
      <w:instrText xml:space="preserve"> NUMPAGES </w:instrText>
    </w:r>
    <w:r w:rsidR="00285D21">
      <w:rPr>
        <w:rFonts w:ascii="Calibri" w:hAnsi="Calibri" w:cs="Calibri"/>
        <w:b/>
        <w:bCs/>
        <w:sz w:val="22"/>
        <w:szCs w:val="22"/>
      </w:rPr>
      <w:fldChar w:fldCharType="separate"/>
    </w:r>
    <w:r w:rsidR="00285D21">
      <w:rPr>
        <w:rFonts w:ascii="Calibri" w:hAnsi="Calibri" w:cs="Calibri"/>
        <w:b/>
        <w:bCs/>
        <w:sz w:val="22"/>
        <w:szCs w:val="22"/>
      </w:rPr>
      <w:t>4</w:t>
    </w:r>
    <w:r w:rsidR="00285D21">
      <w:rPr>
        <w:rFonts w:ascii="Calibri" w:hAnsi="Calibri" w:cs="Calibri"/>
        <w:b/>
        <w:bCs/>
        <w:sz w:val="22"/>
        <w:szCs w:val="22"/>
      </w:rPr>
      <w:fldChar w:fldCharType="end"/>
    </w:r>
  </w:p>
  <w:p w14:paraId="420D7DBF" w14:textId="77777777" w:rsidR="00A54FFF" w:rsidRDefault="00A54F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EC3F" w14:textId="38E58609" w:rsidR="00A54FFF" w:rsidRDefault="00A54FFF" w:rsidP="00347351">
    <w:pPr>
      <w:pStyle w:val="Stopka"/>
      <w:spacing w:line="240" w:lineRule="auto"/>
      <w:rPr>
        <w:rFonts w:ascii="Calibri" w:hAnsi="Calibri"/>
        <w:sz w:val="22"/>
        <w:szCs w:val="22"/>
      </w:rPr>
    </w:pPr>
  </w:p>
  <w:p w14:paraId="42FB5664" w14:textId="52DD213B" w:rsidR="00A54FFF" w:rsidRDefault="00A90EF1" w:rsidP="00347351">
    <w:pPr>
      <w:pStyle w:val="Stopka"/>
      <w:spacing w:after="200"/>
      <w:jc w:val="right"/>
    </w:pPr>
    <w:r>
      <w:rPr>
        <w:noProof/>
      </w:rPr>
      <w:drawing>
        <wp:inline distT="0" distB="0" distL="0" distR="0" wp14:anchorId="7E0F7AD7" wp14:editId="7D9B88D4">
          <wp:extent cx="5761355" cy="688975"/>
          <wp:effectExtent l="0" t="0" r="0" b="0"/>
          <wp:docPr id="1684647837" name="Obraz 16846478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7909C" w14:textId="77777777" w:rsidR="00AC7544" w:rsidRDefault="00AC7544">
      <w:pPr>
        <w:spacing w:line="240" w:lineRule="auto"/>
      </w:pPr>
      <w:bookmarkStart w:id="0" w:name="_Hlk194395591"/>
      <w:bookmarkEnd w:id="0"/>
      <w:r>
        <w:separator/>
      </w:r>
    </w:p>
  </w:footnote>
  <w:footnote w:type="continuationSeparator" w:id="0">
    <w:p w14:paraId="714D80C1" w14:textId="77777777" w:rsidR="00AC7544" w:rsidRDefault="00AC75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3134" w14:textId="77777777" w:rsidR="00B237C5" w:rsidRDefault="00B237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2982" w14:textId="68E09C80" w:rsidR="00304080" w:rsidRPr="00304080" w:rsidRDefault="00304080" w:rsidP="00304080">
    <w:pPr>
      <w:keepNext/>
      <w:widowControl w:val="0"/>
      <w:suppressAutoHyphens w:val="0"/>
      <w:spacing w:line="240" w:lineRule="auto"/>
      <w:jc w:val="right"/>
      <w:outlineLvl w:val="0"/>
      <w:rPr>
        <w:rFonts w:asciiTheme="minorHAnsi" w:hAnsiTheme="minorHAnsi" w:cstheme="minorHAnsi"/>
        <w:b/>
        <w:bCs/>
        <w:sz w:val="22"/>
        <w:szCs w:val="22"/>
      </w:rPr>
    </w:pPr>
    <w:r>
      <w:rPr>
        <w:noProof/>
      </w:rPr>
      <w:drawing>
        <wp:inline distT="0" distB="0" distL="0" distR="0" wp14:anchorId="6B1D0999" wp14:editId="5406285E">
          <wp:extent cx="5760720" cy="779780"/>
          <wp:effectExtent l="0" t="0" r="0" b="1270"/>
          <wp:docPr id="505038338" name="Obraz 505038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95B434E" w14:textId="0BE0B684" w:rsidR="00304080" w:rsidRPr="00F629C2" w:rsidRDefault="00304080" w:rsidP="008E26B4">
    <w:pPr>
      <w:keepNext/>
      <w:widowControl w:val="0"/>
      <w:suppressAutoHyphens w:val="0"/>
      <w:spacing w:line="240" w:lineRule="auto"/>
      <w:jc w:val="right"/>
      <w:outlineLvl w:val="0"/>
      <w:rPr>
        <w:rFonts w:asciiTheme="minorHAnsi" w:hAnsiTheme="minorHAnsi" w:cstheme="minorHAnsi"/>
        <w:b/>
        <w:bCs/>
        <w:sz w:val="22"/>
        <w:szCs w:val="22"/>
      </w:rPr>
    </w:pPr>
    <w:r w:rsidRPr="00F629C2">
      <w:rPr>
        <w:rFonts w:asciiTheme="minorHAnsi" w:hAnsiTheme="minorHAnsi" w:cstheme="minorHAnsi"/>
        <w:b/>
        <w:bCs/>
        <w:sz w:val="22"/>
        <w:szCs w:val="22"/>
      </w:rPr>
      <w:t xml:space="preserve">Załącznik nr 1 </w:t>
    </w:r>
  </w:p>
  <w:p w14:paraId="1F6197D5" w14:textId="368E50A7" w:rsidR="00304080" w:rsidRPr="00F629C2" w:rsidRDefault="00304080" w:rsidP="00332460">
    <w:pPr>
      <w:spacing w:line="240" w:lineRule="auto"/>
      <w:rPr>
        <w:rFonts w:asciiTheme="minorHAnsi" w:hAnsiTheme="minorHAnsi" w:cstheme="minorHAnsi"/>
        <w:b/>
        <w:bCs/>
        <w:i/>
        <w:iCs/>
        <w:sz w:val="20"/>
        <w:szCs w:val="20"/>
      </w:rPr>
    </w:pPr>
    <w:r w:rsidRPr="00F629C2">
      <w:rPr>
        <w:rFonts w:asciiTheme="minorHAnsi" w:hAnsiTheme="minorHAnsi" w:cstheme="minorHAnsi"/>
        <w:i/>
        <w:iCs/>
        <w:sz w:val="20"/>
        <w:szCs w:val="20"/>
      </w:rPr>
      <w:t>Tytuł zamówienia:</w:t>
    </w:r>
    <w:r w:rsidRPr="00F629C2">
      <w:rPr>
        <w:rFonts w:asciiTheme="minorHAnsi" w:hAnsiTheme="minorHAnsi" w:cstheme="minorHAnsi"/>
        <w:b/>
        <w:bCs/>
        <w:i/>
        <w:iCs/>
        <w:sz w:val="20"/>
        <w:szCs w:val="20"/>
      </w:rPr>
      <w:t xml:space="preserve"> </w:t>
    </w:r>
    <w:r w:rsidR="002153C4">
      <w:rPr>
        <w:rFonts w:asciiTheme="minorHAnsi" w:hAnsiTheme="minorHAnsi" w:cstheme="minorHAnsi"/>
        <w:b/>
        <w:bCs/>
        <w:i/>
        <w:iCs/>
        <w:sz w:val="20"/>
        <w:szCs w:val="20"/>
      </w:rPr>
      <w:t>Sprzedaż i d</w:t>
    </w:r>
    <w:r w:rsidR="001A238C" w:rsidRPr="00F629C2">
      <w:rPr>
        <w:rFonts w:asciiTheme="minorHAnsi" w:hAnsiTheme="minorHAnsi" w:cstheme="minorHAnsi"/>
        <w:b/>
        <w:bCs/>
        <w:i/>
        <w:iCs/>
        <w:sz w:val="20"/>
        <w:szCs w:val="20"/>
      </w:rPr>
      <w:t>ostawa urządzeń, komponentów i oprogramowania na potrzeby modernizacji infrastruktury IP/MPLS w Regionalnej Sieci Szerokopasmowej Województwa Warmińsko-Mazurskiego</w:t>
    </w:r>
    <w:r w:rsidR="001A238C" w:rsidRPr="00F629C2" w:rsidDel="001A238C">
      <w:rPr>
        <w:rFonts w:asciiTheme="minorHAnsi" w:hAnsiTheme="minorHAnsi" w:cstheme="minorHAnsi"/>
        <w:b/>
        <w:bCs/>
        <w:i/>
        <w:iCs/>
        <w:sz w:val="20"/>
        <w:szCs w:val="20"/>
      </w:rPr>
      <w:t xml:space="preserve"> </w:t>
    </w:r>
    <w:r w:rsidR="00332460" w:rsidRPr="00F629C2">
      <w:rPr>
        <w:rFonts w:asciiTheme="minorHAnsi" w:hAnsiTheme="minorHAnsi" w:cstheme="minorHAnsi"/>
        <w:b/>
        <w:bCs/>
        <w:i/>
        <w:iCs/>
        <w:sz w:val="20"/>
        <w:szCs w:val="20"/>
      </w:rPr>
      <w:t>(RSS-WM)</w:t>
    </w:r>
    <w:r w:rsidRPr="00F629C2">
      <w:rPr>
        <w:rFonts w:asciiTheme="minorHAnsi" w:hAnsiTheme="minorHAnsi" w:cstheme="minorHAnsi"/>
        <w:b/>
        <w:bCs/>
        <w:i/>
        <w:iCs/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5A7C9" w14:textId="547309A1" w:rsidR="00304080" w:rsidRPr="00304080" w:rsidRDefault="00304080" w:rsidP="00304080">
    <w:pPr>
      <w:keepNext/>
      <w:widowControl w:val="0"/>
      <w:suppressAutoHyphens w:val="0"/>
      <w:spacing w:line="240" w:lineRule="auto"/>
      <w:jc w:val="right"/>
      <w:outlineLvl w:val="0"/>
      <w:rPr>
        <w:rFonts w:asciiTheme="minorHAnsi" w:hAnsiTheme="minorHAnsi" w:cstheme="minorHAnsi"/>
        <w:b/>
        <w:bCs/>
        <w:sz w:val="22"/>
        <w:szCs w:val="22"/>
      </w:rPr>
    </w:pPr>
    <w:bookmarkStart w:id="2" w:name="_Hlk194395614"/>
    <w:bookmarkStart w:id="3" w:name="_Hlk194395615"/>
    <w:r>
      <w:rPr>
        <w:noProof/>
      </w:rPr>
      <w:drawing>
        <wp:inline distT="0" distB="0" distL="0" distR="0" wp14:anchorId="5C455402" wp14:editId="11516807">
          <wp:extent cx="5760720" cy="779780"/>
          <wp:effectExtent l="0" t="0" r="0" b="1270"/>
          <wp:docPr id="1257123267" name="Obraz 12571232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04080">
      <w:rPr>
        <w:rFonts w:asciiTheme="minorHAnsi" w:hAnsiTheme="minorHAnsi" w:cstheme="minorHAnsi"/>
        <w:b/>
        <w:bCs/>
        <w:sz w:val="22"/>
        <w:szCs w:val="22"/>
      </w:rPr>
      <w:t>Nr sprawy: O.252.8.2025</w:t>
    </w:r>
  </w:p>
  <w:p w14:paraId="302288BC" w14:textId="77777777" w:rsidR="00304080" w:rsidRPr="00304080" w:rsidRDefault="00304080" w:rsidP="00304080">
    <w:pPr>
      <w:keepNext/>
      <w:widowControl w:val="0"/>
      <w:suppressAutoHyphens w:val="0"/>
      <w:spacing w:line="240" w:lineRule="auto"/>
      <w:jc w:val="right"/>
      <w:outlineLvl w:val="0"/>
      <w:rPr>
        <w:rFonts w:asciiTheme="minorHAnsi" w:hAnsiTheme="minorHAnsi" w:cstheme="minorHAnsi"/>
        <w:b/>
        <w:bCs/>
        <w:sz w:val="22"/>
        <w:szCs w:val="22"/>
      </w:rPr>
    </w:pPr>
    <w:r w:rsidRPr="00304080">
      <w:rPr>
        <w:rFonts w:asciiTheme="minorHAnsi" w:hAnsiTheme="minorHAnsi" w:cstheme="minorHAnsi"/>
        <w:b/>
        <w:bCs/>
        <w:sz w:val="22"/>
        <w:szCs w:val="22"/>
      </w:rPr>
      <w:t>Załącznik nr 1 do SWZ</w:t>
    </w:r>
  </w:p>
  <w:p w14:paraId="37E46F69" w14:textId="77777777" w:rsidR="00304080" w:rsidRPr="00304080" w:rsidRDefault="00304080" w:rsidP="00304080">
    <w:pPr>
      <w:widowControl w:val="0"/>
      <w:suppressAutoHyphens w:val="0"/>
      <w:spacing w:line="240" w:lineRule="auto"/>
      <w:jc w:val="center"/>
      <w:rPr>
        <w:rFonts w:asciiTheme="minorHAnsi" w:hAnsiTheme="minorHAnsi" w:cstheme="minorHAnsi"/>
        <w:b/>
        <w:bCs/>
        <w:color w:val="000000"/>
        <w:sz w:val="22"/>
        <w:szCs w:val="22"/>
      </w:rPr>
    </w:pPr>
  </w:p>
  <w:p w14:paraId="42BA1D3F" w14:textId="7B108205" w:rsidR="00304080" w:rsidRPr="00304080" w:rsidRDefault="00304080" w:rsidP="00304080">
    <w:pPr>
      <w:suppressAutoHyphens w:val="0"/>
      <w:spacing w:line="240" w:lineRule="auto"/>
      <w:rPr>
        <w:rFonts w:asciiTheme="minorHAnsi" w:hAnsiTheme="minorHAnsi" w:cstheme="minorHAnsi"/>
        <w:b/>
        <w:bCs/>
        <w:color w:val="000000"/>
        <w:sz w:val="22"/>
        <w:szCs w:val="22"/>
      </w:rPr>
    </w:pPr>
    <w:r w:rsidRPr="00304080">
      <w:rPr>
        <w:rFonts w:asciiTheme="minorHAnsi" w:hAnsiTheme="minorHAnsi" w:cstheme="minorHAnsi"/>
        <w:color w:val="000000"/>
        <w:sz w:val="22"/>
        <w:szCs w:val="22"/>
      </w:rPr>
      <w:t>Tytuł zamówienia:</w:t>
    </w:r>
    <w:r w:rsidRPr="00304080">
      <w:rPr>
        <w:rFonts w:asciiTheme="minorHAnsi" w:hAnsiTheme="minorHAnsi" w:cstheme="minorHAnsi"/>
        <w:b/>
        <w:bCs/>
        <w:color w:val="000000"/>
        <w:sz w:val="22"/>
        <w:szCs w:val="22"/>
      </w:rPr>
      <w:t xml:space="preserve"> Usługa odnowienia wsparcia technicznego producenta oraz licencji na potrzeby Warmińsko-Mazurskiego Centrum Nowych Technologii.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4903"/>
    <w:multiLevelType w:val="hybridMultilevel"/>
    <w:tmpl w:val="8D1E6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4066"/>
    <w:multiLevelType w:val="multilevel"/>
    <w:tmpl w:val="A7E21E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E6DB0"/>
    <w:multiLevelType w:val="hybridMultilevel"/>
    <w:tmpl w:val="87C87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83585"/>
    <w:multiLevelType w:val="hybridMultilevel"/>
    <w:tmpl w:val="FDEC12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F3110"/>
    <w:multiLevelType w:val="hybridMultilevel"/>
    <w:tmpl w:val="28AEE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12FFE"/>
    <w:multiLevelType w:val="hybridMultilevel"/>
    <w:tmpl w:val="A2681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74A02"/>
    <w:multiLevelType w:val="multilevel"/>
    <w:tmpl w:val="0415001F"/>
    <w:lvl w:ilvl="0">
      <w:start w:val="1"/>
      <w:numFmt w:val="decimal"/>
      <w:pStyle w:val="TableParagraph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2AAD6703"/>
    <w:multiLevelType w:val="hybridMultilevel"/>
    <w:tmpl w:val="312A699A"/>
    <w:lvl w:ilvl="0" w:tplc="3224EB92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2F7D0970"/>
    <w:multiLevelType w:val="hybridMultilevel"/>
    <w:tmpl w:val="C5A877CE"/>
    <w:lvl w:ilvl="0" w:tplc="B3CE6D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10236"/>
    <w:multiLevelType w:val="hybridMultilevel"/>
    <w:tmpl w:val="1DD622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35870"/>
    <w:multiLevelType w:val="hybridMultilevel"/>
    <w:tmpl w:val="05D4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3167F"/>
    <w:multiLevelType w:val="multilevel"/>
    <w:tmpl w:val="7946F6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C21A3C"/>
    <w:multiLevelType w:val="hybridMultilevel"/>
    <w:tmpl w:val="C76AAF54"/>
    <w:lvl w:ilvl="0" w:tplc="289C74E2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9CD4FE82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D17FB"/>
    <w:multiLevelType w:val="hybridMultilevel"/>
    <w:tmpl w:val="B6124B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E02C7"/>
    <w:multiLevelType w:val="hybridMultilevel"/>
    <w:tmpl w:val="69623E3C"/>
    <w:lvl w:ilvl="0" w:tplc="633456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14:cntxtAlts w14:val="0"/>
      </w:rPr>
    </w:lvl>
    <w:lvl w:ilvl="1" w:tplc="FFFFFFFF">
      <w:start w:val="1"/>
      <w:numFmt w:val="decimal"/>
      <w:lvlText w:val="%2."/>
      <w:lvlJc w:val="left"/>
      <w:pPr>
        <w:ind w:left="675" w:hanging="67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66F2D"/>
    <w:multiLevelType w:val="hybridMultilevel"/>
    <w:tmpl w:val="898C5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E611C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E4503"/>
    <w:multiLevelType w:val="hybridMultilevel"/>
    <w:tmpl w:val="9E4C304A"/>
    <w:lvl w:ilvl="0" w:tplc="CC8EEE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92CD4"/>
    <w:multiLevelType w:val="hybridMultilevel"/>
    <w:tmpl w:val="BD2A90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E202A"/>
    <w:multiLevelType w:val="hybridMultilevel"/>
    <w:tmpl w:val="F96AD972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0956FB8"/>
    <w:multiLevelType w:val="hybridMultilevel"/>
    <w:tmpl w:val="6D000F8E"/>
    <w:lvl w:ilvl="0" w:tplc="3F588324">
      <w:start w:val="1"/>
      <w:numFmt w:val="lowerLetter"/>
      <w:lvlText w:val="%1)"/>
      <w:lvlJc w:val="left"/>
      <w:pPr>
        <w:ind w:left="77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6B683160"/>
    <w:multiLevelType w:val="hybridMultilevel"/>
    <w:tmpl w:val="EF40251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BFA1CC3"/>
    <w:multiLevelType w:val="multilevel"/>
    <w:tmpl w:val="19423B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6C36CB"/>
    <w:multiLevelType w:val="hybridMultilevel"/>
    <w:tmpl w:val="F43C43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3224EB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AE061F"/>
    <w:multiLevelType w:val="hybridMultilevel"/>
    <w:tmpl w:val="E768421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910288F"/>
    <w:multiLevelType w:val="hybridMultilevel"/>
    <w:tmpl w:val="9F3C516A"/>
    <w:lvl w:ilvl="0" w:tplc="257ED980">
      <w:start w:val="1"/>
      <w:numFmt w:val="upperRoman"/>
      <w:lvlText w:val="%1."/>
      <w:lvlJc w:val="left"/>
      <w:pPr>
        <w:ind w:left="50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5" w15:restartNumberingAfterBreak="0">
    <w:nsid w:val="7A3E6077"/>
    <w:multiLevelType w:val="hybridMultilevel"/>
    <w:tmpl w:val="1088744A"/>
    <w:lvl w:ilvl="0" w:tplc="C550198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374369">
    <w:abstractNumId w:val="6"/>
  </w:num>
  <w:num w:numId="2" w16cid:durableId="150492588">
    <w:abstractNumId w:val="17"/>
  </w:num>
  <w:num w:numId="3" w16cid:durableId="1220287635">
    <w:abstractNumId w:val="19"/>
  </w:num>
  <w:num w:numId="4" w16cid:durableId="562519745">
    <w:abstractNumId w:val="18"/>
  </w:num>
  <w:num w:numId="5" w16cid:durableId="841355353">
    <w:abstractNumId w:val="16"/>
  </w:num>
  <w:num w:numId="6" w16cid:durableId="9655428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661828">
    <w:abstractNumId w:val="24"/>
  </w:num>
  <w:num w:numId="8" w16cid:durableId="1014263626">
    <w:abstractNumId w:val="14"/>
  </w:num>
  <w:num w:numId="9" w16cid:durableId="1368529053">
    <w:abstractNumId w:val="20"/>
  </w:num>
  <w:num w:numId="10" w16cid:durableId="101346822">
    <w:abstractNumId w:val="7"/>
  </w:num>
  <w:num w:numId="11" w16cid:durableId="1522863314">
    <w:abstractNumId w:val="22"/>
  </w:num>
  <w:num w:numId="12" w16cid:durableId="1399670639">
    <w:abstractNumId w:val="9"/>
  </w:num>
  <w:num w:numId="13" w16cid:durableId="1900164034">
    <w:abstractNumId w:val="25"/>
  </w:num>
  <w:num w:numId="14" w16cid:durableId="982586479">
    <w:abstractNumId w:val="1"/>
  </w:num>
  <w:num w:numId="15" w16cid:durableId="774863838">
    <w:abstractNumId w:val="12"/>
  </w:num>
  <w:num w:numId="16" w16cid:durableId="1151022077">
    <w:abstractNumId w:val="8"/>
  </w:num>
  <w:num w:numId="17" w16cid:durableId="645400926">
    <w:abstractNumId w:val="3"/>
  </w:num>
  <w:num w:numId="18" w16cid:durableId="1314984876">
    <w:abstractNumId w:val="23"/>
  </w:num>
  <w:num w:numId="19" w16cid:durableId="299071758">
    <w:abstractNumId w:val="13"/>
  </w:num>
  <w:num w:numId="20" w16cid:durableId="447628950">
    <w:abstractNumId w:val="21"/>
  </w:num>
  <w:num w:numId="21" w16cid:durableId="1071611250">
    <w:abstractNumId w:val="15"/>
  </w:num>
  <w:num w:numId="22" w16cid:durableId="1149443117">
    <w:abstractNumId w:val="4"/>
  </w:num>
  <w:num w:numId="23" w16cid:durableId="178857382">
    <w:abstractNumId w:val="0"/>
  </w:num>
  <w:num w:numId="24" w16cid:durableId="1952515539">
    <w:abstractNumId w:val="5"/>
  </w:num>
  <w:num w:numId="25" w16cid:durableId="1963420470">
    <w:abstractNumId w:val="10"/>
  </w:num>
  <w:num w:numId="26" w16cid:durableId="1391079627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FF"/>
    <w:rsid w:val="00006899"/>
    <w:rsid w:val="0001569C"/>
    <w:rsid w:val="00021E25"/>
    <w:rsid w:val="000658AB"/>
    <w:rsid w:val="00090655"/>
    <w:rsid w:val="000D48B8"/>
    <w:rsid w:val="0010067F"/>
    <w:rsid w:val="00151988"/>
    <w:rsid w:val="001A238C"/>
    <w:rsid w:val="001A4334"/>
    <w:rsid w:val="001B316E"/>
    <w:rsid w:val="001C26F5"/>
    <w:rsid w:val="001D317C"/>
    <w:rsid w:val="001D7DB7"/>
    <w:rsid w:val="001E1B69"/>
    <w:rsid w:val="001F73F7"/>
    <w:rsid w:val="002153C4"/>
    <w:rsid w:val="00217F7F"/>
    <w:rsid w:val="002462C2"/>
    <w:rsid w:val="00251F25"/>
    <w:rsid w:val="00285D21"/>
    <w:rsid w:val="002946FF"/>
    <w:rsid w:val="002B3752"/>
    <w:rsid w:val="002D4E3D"/>
    <w:rsid w:val="002E5DB8"/>
    <w:rsid w:val="00304080"/>
    <w:rsid w:val="0031490C"/>
    <w:rsid w:val="00332460"/>
    <w:rsid w:val="00335292"/>
    <w:rsid w:val="00347351"/>
    <w:rsid w:val="00377E3D"/>
    <w:rsid w:val="0039516B"/>
    <w:rsid w:val="003C5E87"/>
    <w:rsid w:val="003D7EB2"/>
    <w:rsid w:val="004134C4"/>
    <w:rsid w:val="00417D37"/>
    <w:rsid w:val="00424AED"/>
    <w:rsid w:val="004262DB"/>
    <w:rsid w:val="00471452"/>
    <w:rsid w:val="00473892"/>
    <w:rsid w:val="00485D36"/>
    <w:rsid w:val="004D3D70"/>
    <w:rsid w:val="00510969"/>
    <w:rsid w:val="00515611"/>
    <w:rsid w:val="00547857"/>
    <w:rsid w:val="005C17FB"/>
    <w:rsid w:val="00600E32"/>
    <w:rsid w:val="00604EFF"/>
    <w:rsid w:val="00611A70"/>
    <w:rsid w:val="00650E31"/>
    <w:rsid w:val="006560F0"/>
    <w:rsid w:val="006628D4"/>
    <w:rsid w:val="00690677"/>
    <w:rsid w:val="006D6D9C"/>
    <w:rsid w:val="007040F8"/>
    <w:rsid w:val="00734B3D"/>
    <w:rsid w:val="007811F5"/>
    <w:rsid w:val="007812C9"/>
    <w:rsid w:val="00795A57"/>
    <w:rsid w:val="007B2B21"/>
    <w:rsid w:val="007C727A"/>
    <w:rsid w:val="007E6E1A"/>
    <w:rsid w:val="00807961"/>
    <w:rsid w:val="00813DC0"/>
    <w:rsid w:val="008505D4"/>
    <w:rsid w:val="00854BDF"/>
    <w:rsid w:val="008557EC"/>
    <w:rsid w:val="00896636"/>
    <w:rsid w:val="008E26B4"/>
    <w:rsid w:val="008F7AE8"/>
    <w:rsid w:val="0090057E"/>
    <w:rsid w:val="00915FF3"/>
    <w:rsid w:val="00931A19"/>
    <w:rsid w:val="0093703D"/>
    <w:rsid w:val="00942EFB"/>
    <w:rsid w:val="009663A2"/>
    <w:rsid w:val="0098101A"/>
    <w:rsid w:val="0099534A"/>
    <w:rsid w:val="009B3F0A"/>
    <w:rsid w:val="009C2F6E"/>
    <w:rsid w:val="009C30D6"/>
    <w:rsid w:val="009D1D40"/>
    <w:rsid w:val="009E2D4D"/>
    <w:rsid w:val="009E5BA5"/>
    <w:rsid w:val="009E73A6"/>
    <w:rsid w:val="009F6D5A"/>
    <w:rsid w:val="009F7D73"/>
    <w:rsid w:val="00A14E98"/>
    <w:rsid w:val="00A54FFF"/>
    <w:rsid w:val="00A87085"/>
    <w:rsid w:val="00A90EF1"/>
    <w:rsid w:val="00A92BEA"/>
    <w:rsid w:val="00A95EA1"/>
    <w:rsid w:val="00AC7544"/>
    <w:rsid w:val="00AD24DA"/>
    <w:rsid w:val="00AF0B3B"/>
    <w:rsid w:val="00AF2C63"/>
    <w:rsid w:val="00B01182"/>
    <w:rsid w:val="00B1662F"/>
    <w:rsid w:val="00B237C5"/>
    <w:rsid w:val="00B54D01"/>
    <w:rsid w:val="00B77F15"/>
    <w:rsid w:val="00C110A2"/>
    <w:rsid w:val="00C21814"/>
    <w:rsid w:val="00C255C8"/>
    <w:rsid w:val="00C302BA"/>
    <w:rsid w:val="00C551E8"/>
    <w:rsid w:val="00C67468"/>
    <w:rsid w:val="00CA1821"/>
    <w:rsid w:val="00CC4BBF"/>
    <w:rsid w:val="00D26FF1"/>
    <w:rsid w:val="00D52883"/>
    <w:rsid w:val="00D55B7C"/>
    <w:rsid w:val="00D92D3A"/>
    <w:rsid w:val="00DA7F24"/>
    <w:rsid w:val="00DC5EE1"/>
    <w:rsid w:val="00DD5D73"/>
    <w:rsid w:val="00DE61A9"/>
    <w:rsid w:val="00E0553B"/>
    <w:rsid w:val="00E112B1"/>
    <w:rsid w:val="00E2504A"/>
    <w:rsid w:val="00E3650D"/>
    <w:rsid w:val="00E435E5"/>
    <w:rsid w:val="00E56C8A"/>
    <w:rsid w:val="00E572A6"/>
    <w:rsid w:val="00EB5BD7"/>
    <w:rsid w:val="00EE17F4"/>
    <w:rsid w:val="00EE3D82"/>
    <w:rsid w:val="00F06A6F"/>
    <w:rsid w:val="00F22615"/>
    <w:rsid w:val="00F2725D"/>
    <w:rsid w:val="00F4090C"/>
    <w:rsid w:val="00F61752"/>
    <w:rsid w:val="00F629C2"/>
    <w:rsid w:val="00FA46C1"/>
    <w:rsid w:val="00FB3ECE"/>
    <w:rsid w:val="00FC6F4E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094D0"/>
  <w15:docId w15:val="{8CA9C021-5BE9-471A-86FD-51217A5E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D5A"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 w:cs="Arial"/>
      <w:b/>
      <w:bCs/>
      <w:color w:val="0000FF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5743C4"/>
    <w:rPr>
      <w:i/>
      <w:iCs/>
    </w:rPr>
  </w:style>
  <w:style w:type="character" w:customStyle="1" w:styleId="TytuZnak">
    <w:name w:val="Tytuł Znak"/>
    <w:link w:val="Tytu"/>
    <w:qFormat/>
    <w:rsid w:val="00D51379"/>
    <w:rPr>
      <w:b/>
      <w:sz w:val="28"/>
      <w:lang w:val="pl-PL" w:eastAsia="pl-PL" w:bidi="ar-SA"/>
    </w:rPr>
  </w:style>
  <w:style w:type="character" w:customStyle="1" w:styleId="PodtytuZnak">
    <w:name w:val="Podtytuł Znak"/>
    <w:link w:val="Podtytu"/>
    <w:qFormat/>
    <w:rsid w:val="006E6132"/>
    <w:rPr>
      <w:b/>
      <w:sz w:val="28"/>
      <w:lang w:val="en-GB"/>
    </w:rPr>
  </w:style>
  <w:style w:type="character" w:styleId="Hipercze">
    <w:name w:val="Hyperlink"/>
    <w:uiPriority w:val="99"/>
    <w:unhideWhenUsed/>
    <w:rsid w:val="001C6F7E"/>
    <w:rPr>
      <w:color w:val="0563C1"/>
      <w:u w:val="single"/>
    </w:rPr>
  </w:style>
  <w:style w:type="character" w:customStyle="1" w:styleId="StopkaZnak">
    <w:name w:val="Stopka Znak"/>
    <w:link w:val="Stopka"/>
    <w:uiPriority w:val="99"/>
    <w:qFormat/>
    <w:rsid w:val="0052292C"/>
    <w:rPr>
      <w:sz w:val="24"/>
      <w:szCs w:val="24"/>
      <w:lang w:val="en-US" w:eastAsia="en-US"/>
    </w:rPr>
  </w:style>
  <w:style w:type="character" w:customStyle="1" w:styleId="st">
    <w:name w:val="st"/>
    <w:basedOn w:val="Domylnaczcionkaakapitu"/>
    <w:qFormat/>
    <w:rsid w:val="004D45E7"/>
  </w:style>
  <w:style w:type="character" w:customStyle="1" w:styleId="HTML-wstpniesformatowanyZnak">
    <w:name w:val="HTML - wstępnie sformatowany Znak"/>
    <w:link w:val="HTML-wstpniesformatowany"/>
    <w:qFormat/>
    <w:locked/>
    <w:rsid w:val="006E1D16"/>
    <w:rPr>
      <w:rFonts w:ascii="Courier New" w:eastAsia="Calibri" w:hAnsi="Courier New" w:cs="Courier New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locked/>
    <w:rsid w:val="006E1D16"/>
    <w:rPr>
      <w:rFonts w:ascii="Arial" w:eastAsia="Calibri" w:hAnsi="Arial" w:cs="Arial"/>
      <w:sz w:val="22"/>
      <w:szCs w:val="22"/>
      <w:lang w:val="pl-PL" w:eastAsia="pl-PL" w:bidi="ar-SA"/>
    </w:rPr>
  </w:style>
  <w:style w:type="character" w:customStyle="1" w:styleId="lrzxr">
    <w:name w:val="lrzxr"/>
    <w:qFormat/>
    <w:rsid w:val="006E1D16"/>
    <w:rPr>
      <w:rFonts w:cs="Times New Roman"/>
    </w:rPr>
  </w:style>
  <w:style w:type="character" w:customStyle="1" w:styleId="ListParagraphChar">
    <w:name w:val="List Paragraph Char"/>
    <w:link w:val="Akapitzlist1"/>
    <w:qFormat/>
    <w:locked/>
    <w:rsid w:val="003D19D7"/>
    <w:rPr>
      <w:rFonts w:eastAsia="Calibri"/>
      <w:sz w:val="24"/>
      <w:szCs w:val="24"/>
      <w:lang w:val="pl-PL" w:eastAsia="pl-PL" w:bidi="ar-SA"/>
    </w:rPr>
  </w:style>
  <w:style w:type="character" w:styleId="Pogrubienie">
    <w:name w:val="Strong"/>
    <w:uiPriority w:val="22"/>
    <w:qFormat/>
    <w:rsid w:val="00AF294C"/>
    <w:rPr>
      <w:b/>
      <w:bCs/>
    </w:rPr>
  </w:style>
  <w:style w:type="character" w:customStyle="1" w:styleId="Znakiprzypiswkocowych">
    <w:name w:val="Znaki przypisów końcowych"/>
    <w:semiHidden/>
    <w:qFormat/>
    <w:rsid w:val="004854E7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Znak">
    <w:name w:val="Nagłówek Znak"/>
    <w:link w:val="Nagwek"/>
    <w:uiPriority w:val="99"/>
    <w:qFormat/>
    <w:rsid w:val="003A6C7F"/>
    <w:rPr>
      <w:rFonts w:eastAsia="Calibri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qFormat/>
    <w:rsid w:val="008F767A"/>
    <w:rPr>
      <w:color w:val="605E5C"/>
      <w:shd w:val="clear" w:color="auto" w:fill="E1DFDD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B433A3"/>
    <w:rPr>
      <w:sz w:val="24"/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locked/>
    <w:rsid w:val="00A14D1F"/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rPr>
      <w:color w:val="8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link w:val="TekstpodstawowyZnak"/>
    <w:rsid w:val="006E1D16"/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D51379"/>
    <w:pPr>
      <w:jc w:val="center"/>
    </w:pPr>
    <w:rPr>
      <w:b/>
      <w:sz w:val="28"/>
      <w:szCs w:val="20"/>
    </w:rPr>
  </w:style>
  <w:style w:type="paragraph" w:styleId="Podtytu">
    <w:name w:val="Subtitle"/>
    <w:basedOn w:val="Normalny"/>
    <w:link w:val="PodtytuZnak"/>
    <w:qFormat/>
    <w:rsid w:val="006E6132"/>
    <w:rPr>
      <w:b/>
      <w:sz w:val="28"/>
      <w:szCs w:val="20"/>
      <w:lang w:val="en-GB"/>
    </w:rPr>
  </w:style>
  <w:style w:type="paragraph" w:styleId="HTML-wstpniesformatowany">
    <w:name w:val="HTML Preformatted"/>
    <w:basedOn w:val="Normalny"/>
    <w:link w:val="HTML-wstpniesformatowanyZnak"/>
    <w:qFormat/>
    <w:rsid w:val="006E1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kapitzlist1">
    <w:name w:val="Akapit z listą1"/>
    <w:basedOn w:val="Normalny"/>
    <w:link w:val="ListParagraphChar"/>
    <w:qFormat/>
    <w:rsid w:val="006E1D16"/>
    <w:pPr>
      <w:ind w:left="720"/>
    </w:pPr>
  </w:style>
  <w:style w:type="paragraph" w:styleId="NormalnyWeb">
    <w:name w:val="Normal (Web)"/>
    <w:basedOn w:val="Normalny"/>
    <w:uiPriority w:val="99"/>
    <w:qFormat/>
    <w:rsid w:val="001E7D1D"/>
    <w:pPr>
      <w:spacing w:beforeAutospacing="1" w:afterAutospacing="1"/>
    </w:pPr>
  </w:style>
  <w:style w:type="paragraph" w:styleId="Tekstprzypisukocowego">
    <w:name w:val="endnote text"/>
    <w:basedOn w:val="Normalny"/>
    <w:semiHidden/>
    <w:rsid w:val="004854E7"/>
    <w:rPr>
      <w:sz w:val="20"/>
      <w:szCs w:val="20"/>
    </w:rPr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601E1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2">
    <w:name w:val="Znak Znak2"/>
    <w:basedOn w:val="Normalny"/>
    <w:qFormat/>
    <w:rsid w:val="00D066BF"/>
    <w:rPr>
      <w:rFonts w:ascii="Arial" w:hAnsi="Arial" w:cs="Aria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B433A3"/>
    <w:pPr>
      <w:spacing w:after="120" w:line="480" w:lineRule="auto"/>
    </w:pPr>
  </w:style>
  <w:style w:type="paragraph" w:customStyle="1" w:styleId="TableParagraph">
    <w:name w:val="Table Paragraph"/>
    <w:basedOn w:val="Normalny"/>
    <w:uiPriority w:val="1"/>
    <w:qFormat/>
    <w:rsid w:val="00B433A3"/>
    <w:pPr>
      <w:widowControl w:val="0"/>
      <w:numPr>
        <w:numId w:val="1"/>
      </w:numPr>
      <w:spacing w:line="240" w:lineRule="auto"/>
      <w:jc w:val="left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paragraph" w:customStyle="1" w:styleId="ZnakZnak2ZnakZnakZnakZnakZnak">
    <w:name w:val="Znak Znak2 Znak Znak Znak Znak Znak"/>
    <w:basedOn w:val="Normalny"/>
    <w:qFormat/>
    <w:rsid w:val="002C2B8D"/>
    <w:pPr>
      <w:spacing w:line="240" w:lineRule="auto"/>
      <w:jc w:val="left"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A36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B433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04080"/>
    <w:pPr>
      <w:suppressAutoHyphens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B3E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3ECE"/>
    <w:pPr>
      <w:suppressAutoHyphens w:val="0"/>
      <w:spacing w:after="160" w:line="240" w:lineRule="auto"/>
      <w:jc w:val="left"/>
    </w:pPr>
    <w:rPr>
      <w:rFonts w:asciiTheme="minorHAnsi" w:eastAsiaTheme="minorHAnsi" w:hAnsiTheme="minorHAnsi" w:cstheme="minorBidi"/>
      <w:kern w:val="2"/>
      <w:sz w:val="20"/>
      <w:szCs w:val="20"/>
      <w:lang w:val="en-US"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3ECE"/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paragraph" w:styleId="Poprawka">
    <w:name w:val="Revision"/>
    <w:hidden/>
    <w:uiPriority w:val="99"/>
    <w:semiHidden/>
    <w:rsid w:val="00332460"/>
    <w:pPr>
      <w:suppressAutoHyphens w:val="0"/>
    </w:pPr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12C9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5D4"/>
    <w:pPr>
      <w:suppressAutoHyphens/>
      <w:spacing w:after="0"/>
      <w:jc w:val="both"/>
    </w:pPr>
    <w:rPr>
      <w:rFonts w:ascii="Times New Roman" w:eastAsia="Times New Roman" w:hAnsi="Times New Roman" w:cs="Times New Roman"/>
      <w:b/>
      <w:bCs/>
      <w:kern w:val="0"/>
      <w:lang w:val="pl-PL" w:eastAsia="pl-PL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5D4"/>
    <w:rPr>
      <w:rFonts w:asciiTheme="minorHAnsi" w:eastAsiaTheme="minorHAnsi" w:hAnsiTheme="minorHAnsi" w:cstheme="minorBidi"/>
      <w:b/>
      <w:bCs/>
      <w:kern w:val="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kia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D418-1CE9-4832-BBB6-74EE87F4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4354</Words>
  <Characters>26126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</vt:lpstr>
    </vt:vector>
  </TitlesOfParts>
  <Company/>
  <LinksUpToDate>false</LinksUpToDate>
  <CharactersWithSpaces>30420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Dell</dc:creator>
  <dc:description/>
  <cp:lastModifiedBy>Anna Adamkiewicz</cp:lastModifiedBy>
  <cp:revision>2</cp:revision>
  <cp:lastPrinted>2023-04-20T12:55:00Z</cp:lastPrinted>
  <dcterms:created xsi:type="dcterms:W3CDTF">2025-10-28T13:47:00Z</dcterms:created>
  <dcterms:modified xsi:type="dcterms:W3CDTF">2025-10-28T13:47:00Z</dcterms:modified>
  <dc:language>pl-PL</dc:language>
</cp:coreProperties>
</file>