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391A" w14:textId="77777777" w:rsidR="00304080" w:rsidRPr="007A3E30" w:rsidRDefault="00304080" w:rsidP="003A7A0C">
      <w:pPr>
        <w:spacing w:line="240" w:lineRule="auto"/>
        <w:ind w:left="284"/>
        <w:rPr>
          <w:rFonts w:asciiTheme="minorHAnsi" w:hAnsiTheme="minorHAnsi" w:cstheme="minorHAnsi"/>
          <w:b/>
          <w:bCs/>
          <w:sz w:val="22"/>
          <w:szCs w:val="22"/>
          <w:lang w:eastAsia="en-US"/>
          <w14:ligatures w14:val="standard"/>
          <w14:numSpacing w14:val="proportional"/>
        </w:rPr>
      </w:pPr>
    </w:p>
    <w:p w14:paraId="4F0BCDC3" w14:textId="116C85D3" w:rsidR="00FB3ECE" w:rsidRPr="003D5BEB" w:rsidRDefault="00FB3ECE" w:rsidP="003A7A0C">
      <w:pPr>
        <w:spacing w:line="240" w:lineRule="auto"/>
        <w:ind w:left="284"/>
        <w:jc w:val="center"/>
        <w:rPr>
          <w:rFonts w:asciiTheme="minorHAnsi" w:hAnsiTheme="minorHAnsi" w:cstheme="minorHAnsi"/>
          <w:b/>
          <w:bCs/>
          <w:sz w:val="28"/>
          <w:szCs w:val="28"/>
          <w14:ligatures w14:val="standard"/>
          <w14:numSpacing w14:val="proportional"/>
        </w:rPr>
      </w:pPr>
      <w:r w:rsidRPr="003D5BEB">
        <w:rPr>
          <w:rFonts w:asciiTheme="minorHAnsi" w:hAnsiTheme="minorHAnsi" w:cstheme="minorHAnsi"/>
          <w:b/>
          <w:bCs/>
          <w:sz w:val="28"/>
          <w:szCs w:val="28"/>
          <w14:ligatures w14:val="standard"/>
          <w14:numSpacing w14:val="proportional"/>
        </w:rPr>
        <w:t>OPIS PRZEDMIOTU ZAMÓWIENIA</w:t>
      </w:r>
    </w:p>
    <w:p w14:paraId="74C640B4" w14:textId="77777777" w:rsidR="00FB3ECE" w:rsidRPr="007A3E30" w:rsidRDefault="00FB3ECE" w:rsidP="003A7A0C">
      <w:pPr>
        <w:spacing w:line="240" w:lineRule="auto"/>
        <w:ind w:left="284"/>
        <w:rPr>
          <w:rFonts w:asciiTheme="minorHAnsi" w:hAnsiTheme="minorHAnsi" w:cstheme="minorHAnsi"/>
          <w:sz w:val="22"/>
          <w:szCs w:val="22"/>
          <w14:ligatures w14:val="standard"/>
          <w14:numSpacing w14:val="proportional"/>
        </w:rPr>
      </w:pPr>
    </w:p>
    <w:p w14:paraId="5A80C461" w14:textId="1B9765D3" w:rsidR="00332460" w:rsidRDefault="00332460" w:rsidP="003A7A0C">
      <w:pPr>
        <w:pStyle w:val="Akapitzlist"/>
        <w:numPr>
          <w:ilvl w:val="0"/>
          <w:numId w:val="2"/>
        </w:numPr>
        <w:spacing w:after="0" w:line="240" w:lineRule="auto"/>
        <w:ind w:left="284" w:firstLine="0"/>
        <w:rPr>
          <w:rFonts w:asciiTheme="minorHAnsi" w:hAnsiTheme="minorHAnsi" w:cstheme="minorHAnsi"/>
          <w:b/>
          <w:bCs/>
          <w14:ligatures w14:val="standard"/>
          <w14:numSpacing w14:val="proportional"/>
        </w:rPr>
      </w:pPr>
      <w:r w:rsidRPr="007A3E30">
        <w:rPr>
          <w:rFonts w:asciiTheme="minorHAnsi" w:hAnsiTheme="minorHAnsi" w:cstheme="minorHAnsi"/>
          <w:b/>
          <w:bCs/>
          <w14:ligatures w14:val="standard"/>
          <w14:numSpacing w14:val="proportional"/>
        </w:rPr>
        <w:t>PRZEDMIOT ZAMÓWIENIA</w:t>
      </w:r>
    </w:p>
    <w:p w14:paraId="5B72FBE1" w14:textId="77777777" w:rsidR="003D5BEB" w:rsidRPr="007A3E30" w:rsidRDefault="003D5BEB" w:rsidP="003A7A0C">
      <w:pPr>
        <w:pStyle w:val="Akapitzlist"/>
        <w:spacing w:after="0" w:line="240" w:lineRule="auto"/>
        <w:ind w:left="284"/>
        <w:rPr>
          <w:rFonts w:asciiTheme="minorHAnsi" w:hAnsiTheme="minorHAnsi" w:cstheme="minorHAnsi"/>
          <w:b/>
          <w:bCs/>
          <w14:ligatures w14:val="standard"/>
          <w14:numSpacing w14:val="proportional"/>
        </w:rPr>
      </w:pPr>
    </w:p>
    <w:p w14:paraId="3C6D525F" w14:textId="0871C990" w:rsidR="001319CA" w:rsidRPr="007A3E30" w:rsidRDefault="001319CA" w:rsidP="003A7A0C">
      <w:pPr>
        <w:pStyle w:val="Akapitzlist"/>
        <w:numPr>
          <w:ilvl w:val="0"/>
          <w:numId w:val="3"/>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Przedmiotem zamówienia jest</w:t>
      </w:r>
      <w:r w:rsidR="00725E68">
        <w:rPr>
          <w:rFonts w:asciiTheme="minorHAnsi" w:hAnsiTheme="minorHAnsi" w:cstheme="minorHAnsi"/>
          <w14:ligatures w14:val="standard"/>
          <w14:numSpacing w14:val="proportional"/>
        </w:rPr>
        <w:t xml:space="preserve"> d</w:t>
      </w:r>
      <w:r w:rsidRPr="007A3E30">
        <w:rPr>
          <w:rFonts w:asciiTheme="minorHAnsi" w:hAnsiTheme="minorHAnsi" w:cstheme="minorHAnsi"/>
          <w14:ligatures w14:val="standard"/>
          <w14:numSpacing w14:val="proportional"/>
        </w:rPr>
        <w:t>ostawa Systemu wspomagającego paszportyzację Regionalnej Sieci Szerokopasmowej Województwa Warmińsko-Mazurskiego</w:t>
      </w:r>
      <w:r w:rsidR="00F62B8A">
        <w:rPr>
          <w:rFonts w:asciiTheme="minorHAnsi" w:hAnsiTheme="minorHAnsi" w:cstheme="minorHAnsi"/>
          <w14:ligatures w14:val="standard"/>
          <w14:numSpacing w14:val="proportional"/>
        </w:rPr>
        <w:t xml:space="preserve"> (dalej: RSS)</w:t>
      </w:r>
      <w:r w:rsidRPr="007A3E30">
        <w:rPr>
          <w:rFonts w:asciiTheme="minorHAnsi" w:hAnsiTheme="minorHAnsi" w:cstheme="minorHAnsi"/>
          <w14:ligatures w14:val="standard"/>
          <w14:numSpacing w14:val="proportional"/>
        </w:rPr>
        <w:t>.</w:t>
      </w:r>
    </w:p>
    <w:p w14:paraId="05F0E232" w14:textId="6309CC28" w:rsidR="001319CA" w:rsidRPr="007A3E30" w:rsidRDefault="001319CA" w:rsidP="003A7A0C">
      <w:pPr>
        <w:pStyle w:val="Akapitzlist"/>
        <w:numPr>
          <w:ilvl w:val="0"/>
          <w:numId w:val="3"/>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Zamówienie obejmuje:</w:t>
      </w:r>
    </w:p>
    <w:p w14:paraId="0522554F" w14:textId="6396FBB7"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bookmarkStart w:id="1" w:name="_Hlk125014213"/>
      <w:bookmarkStart w:id="2" w:name="_Hlk125704929"/>
      <w:r w:rsidRPr="007A3E30">
        <w:rPr>
          <w:rFonts w:asciiTheme="minorHAnsi" w:hAnsiTheme="minorHAnsi" w:cstheme="minorHAnsi"/>
          <w14:ligatures w14:val="standard"/>
          <w14:numSpacing w14:val="proportional"/>
        </w:rPr>
        <w:t xml:space="preserve">dostawę </w:t>
      </w:r>
      <w:r w:rsidR="00606171">
        <w:rPr>
          <w:rFonts w:asciiTheme="minorHAnsi" w:hAnsiTheme="minorHAnsi" w:cstheme="minorHAnsi"/>
          <w14:ligatures w14:val="standard"/>
          <w14:numSpacing w14:val="proportional"/>
        </w:rPr>
        <w:t>Systemu</w:t>
      </w:r>
      <w:r w:rsidR="005A41B4">
        <w:rPr>
          <w:rFonts w:asciiTheme="minorHAnsi" w:hAnsiTheme="minorHAnsi" w:cstheme="minorHAnsi"/>
          <w14:ligatures w14:val="standard"/>
          <w14:numSpacing w14:val="proportional"/>
        </w:rPr>
        <w:t>;</w:t>
      </w:r>
    </w:p>
    <w:p w14:paraId="112F7392" w14:textId="5516F6DE"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przeprowadzenie szkolenia dla Administratorów i Użytkowników z obsługi Systemu;</w:t>
      </w:r>
    </w:p>
    <w:p w14:paraId="64716088" w14:textId="34BCE996"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Dostarczenie Zamawiającemu aktualnej dokumentacji Systemu, w tym dokumentacji technicznej, organizacyjnej oraz użytkowej, która będzie wyjaśniała sposób korzystania z Systemu a także pozwoli na dalszy rozwój lub modyfikację Systemu;</w:t>
      </w:r>
    </w:p>
    <w:p w14:paraId="1B4F9231" w14:textId="3966FE13"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 xml:space="preserve">Udzielenie licencji na System dla Zamawiającego – </w:t>
      </w:r>
      <w:r w:rsidR="00F62B8A">
        <w:rPr>
          <w:rFonts w:asciiTheme="minorHAnsi" w:hAnsiTheme="minorHAnsi" w:cstheme="minorHAnsi"/>
          <w14:ligatures w14:val="standard"/>
          <w14:numSpacing w14:val="proportional"/>
        </w:rPr>
        <w:t xml:space="preserve"> </w:t>
      </w:r>
      <w:r w:rsidR="002666A3">
        <w:rPr>
          <w:rFonts w:asciiTheme="minorHAnsi" w:hAnsiTheme="minorHAnsi" w:cstheme="minorHAnsi"/>
          <w14:ligatures w14:val="standard"/>
          <w14:numSpacing w14:val="proportional"/>
        </w:rPr>
        <w:t>2</w:t>
      </w:r>
      <w:r w:rsidR="00F62B8A">
        <w:rPr>
          <w:rFonts w:asciiTheme="minorHAnsi" w:hAnsiTheme="minorHAnsi" w:cstheme="minorHAnsi"/>
          <w14:ligatures w14:val="standard"/>
          <w14:numSpacing w14:val="proportional"/>
        </w:rPr>
        <w:t xml:space="preserve"> wieczyst</w:t>
      </w:r>
      <w:r w:rsidR="002666A3">
        <w:rPr>
          <w:rFonts w:asciiTheme="minorHAnsi" w:hAnsiTheme="minorHAnsi" w:cstheme="minorHAnsi"/>
          <w14:ligatures w14:val="standard"/>
          <w14:numSpacing w14:val="proportional"/>
        </w:rPr>
        <w:t>e</w:t>
      </w:r>
      <w:r w:rsidR="00F62B8A">
        <w:rPr>
          <w:rFonts w:asciiTheme="minorHAnsi" w:hAnsiTheme="minorHAnsi" w:cstheme="minorHAnsi"/>
          <w14:ligatures w14:val="standard"/>
          <w14:numSpacing w14:val="proportional"/>
        </w:rPr>
        <w:t xml:space="preserve"> </w:t>
      </w:r>
      <w:r w:rsidRPr="007A3E30">
        <w:rPr>
          <w:rFonts w:asciiTheme="minorHAnsi" w:hAnsiTheme="minorHAnsi" w:cstheme="minorHAnsi"/>
          <w14:ligatures w14:val="standard"/>
          <w14:numSpacing w14:val="proportional"/>
        </w:rPr>
        <w:t>licencj</w:t>
      </w:r>
      <w:r w:rsidR="002666A3">
        <w:rPr>
          <w:rFonts w:asciiTheme="minorHAnsi" w:hAnsiTheme="minorHAnsi" w:cstheme="minorHAnsi"/>
          <w14:ligatures w14:val="standard"/>
          <w14:numSpacing w14:val="proportional"/>
        </w:rPr>
        <w:t>e</w:t>
      </w:r>
      <w:r w:rsidRPr="007A3E30">
        <w:rPr>
          <w:rFonts w:asciiTheme="minorHAnsi" w:hAnsiTheme="minorHAnsi" w:cstheme="minorHAnsi"/>
          <w14:ligatures w14:val="standard"/>
          <w14:numSpacing w14:val="proportional"/>
        </w:rPr>
        <w:t xml:space="preserve"> </w:t>
      </w:r>
      <w:r w:rsidR="00F62B8A">
        <w:rPr>
          <w:rFonts w:asciiTheme="minorHAnsi" w:hAnsiTheme="minorHAnsi" w:cstheme="minorHAnsi"/>
          <w14:ligatures w14:val="standard"/>
          <w14:numSpacing w14:val="proportional"/>
        </w:rPr>
        <w:t>pływając</w:t>
      </w:r>
      <w:r w:rsidR="002666A3">
        <w:rPr>
          <w:rFonts w:asciiTheme="minorHAnsi" w:hAnsiTheme="minorHAnsi" w:cstheme="minorHAnsi"/>
          <w14:ligatures w14:val="standard"/>
          <w14:numSpacing w14:val="proportional"/>
        </w:rPr>
        <w:t>e</w:t>
      </w:r>
      <w:r w:rsidR="00F62B8A">
        <w:rPr>
          <w:rFonts w:asciiTheme="minorHAnsi" w:hAnsiTheme="minorHAnsi" w:cstheme="minorHAnsi"/>
          <w14:ligatures w14:val="standard"/>
          <w14:numSpacing w14:val="proportional"/>
        </w:rPr>
        <w:t xml:space="preserve"> </w:t>
      </w:r>
      <w:r w:rsidRPr="007A3E30">
        <w:rPr>
          <w:rFonts w:asciiTheme="minorHAnsi" w:hAnsiTheme="minorHAnsi" w:cstheme="minorHAnsi"/>
          <w14:ligatures w14:val="standard"/>
          <w14:numSpacing w14:val="proportional"/>
        </w:rPr>
        <w:t xml:space="preserve">użytkownika;  </w:t>
      </w:r>
    </w:p>
    <w:p w14:paraId="56A822C3" w14:textId="23897D4F"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Świadczenie usługi Wsparcia przez okres 12 miesięcy;</w:t>
      </w:r>
    </w:p>
    <w:bookmarkEnd w:id="1"/>
    <w:p w14:paraId="0B4A7F31" w14:textId="77777777"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Udzielenie gwarancji na System na zasadach opisanych w Umowie.</w:t>
      </w:r>
    </w:p>
    <w:p w14:paraId="5AE37ADC" w14:textId="37C4D37C" w:rsidR="001319CA" w:rsidRPr="007A3E30" w:rsidRDefault="001319CA" w:rsidP="003A7A0C">
      <w:pPr>
        <w:pStyle w:val="Akapitzlist"/>
        <w:numPr>
          <w:ilvl w:val="0"/>
          <w:numId w:val="3"/>
        </w:numPr>
        <w:spacing w:after="0" w:line="240" w:lineRule="auto"/>
        <w:ind w:left="284" w:firstLine="0"/>
        <w:rPr>
          <w:rFonts w:asciiTheme="minorHAnsi" w:hAnsiTheme="minorHAnsi" w:cstheme="minorHAnsi"/>
          <w14:ligatures w14:val="standard"/>
          <w14:numSpacing w14:val="proportional"/>
        </w:rPr>
      </w:pPr>
      <w:bookmarkStart w:id="3" w:name="_Toc89173888"/>
      <w:bookmarkEnd w:id="2"/>
      <w:r w:rsidRPr="007A3E30">
        <w:rPr>
          <w:rFonts w:asciiTheme="minorHAnsi" w:hAnsiTheme="minorHAnsi" w:cstheme="minorHAnsi"/>
          <w14:ligatures w14:val="standard"/>
          <w14:numSpacing w14:val="proportional"/>
        </w:rPr>
        <w:t>Cel i zakres zamówienia</w:t>
      </w:r>
      <w:bookmarkEnd w:id="3"/>
    </w:p>
    <w:p w14:paraId="0020376A" w14:textId="3615215F" w:rsidR="00FB3ECE" w:rsidRPr="003D5BEB" w:rsidRDefault="001319CA"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eastAsia="Calibri" w:hAnsiTheme="minorHAnsi" w:cstheme="minorHAnsi"/>
          <w:sz w:val="22"/>
          <w:szCs w:val="22"/>
          <w14:ligatures w14:val="standard"/>
          <w14:numSpacing w14:val="proportional"/>
        </w:rPr>
        <w:t xml:space="preserve">Celem realizacji niniejszego zamówienia jest usprawnienie pracy poprzez </w:t>
      </w:r>
      <w:r w:rsidRPr="007A3E30">
        <w:rPr>
          <w:rFonts w:asciiTheme="minorHAnsi" w:hAnsiTheme="minorHAnsi" w:cstheme="minorHAnsi"/>
          <w:sz w:val="22"/>
          <w:szCs w:val="22"/>
          <w14:ligatures w14:val="standard"/>
          <w14:numSpacing w14:val="proportional"/>
        </w:rPr>
        <w:t>wdrożenie Systemu wspomagającego paszportyzację RS</w:t>
      </w:r>
      <w:r w:rsidR="00F62B8A">
        <w:rPr>
          <w:rFonts w:asciiTheme="minorHAnsi" w:hAnsiTheme="minorHAnsi" w:cstheme="minorHAnsi"/>
          <w:sz w:val="22"/>
          <w:szCs w:val="22"/>
          <w14:ligatures w14:val="standard"/>
          <w14:numSpacing w14:val="proportional"/>
        </w:rPr>
        <w:t>S</w:t>
      </w:r>
      <w:r w:rsidRPr="007A3E30">
        <w:rPr>
          <w:rFonts w:asciiTheme="minorHAnsi" w:hAnsiTheme="minorHAnsi" w:cstheme="minorHAnsi"/>
          <w:sz w:val="22"/>
          <w:szCs w:val="22"/>
          <w14:ligatures w14:val="standard"/>
          <w14:numSpacing w14:val="proportional"/>
        </w:rPr>
        <w:t xml:space="preserve">. System ma tworzyć środowisko do projektowania </w:t>
      </w:r>
      <w:r w:rsidR="003D5BEB">
        <w:rPr>
          <w:rFonts w:asciiTheme="minorHAnsi" w:hAnsiTheme="minorHAnsi" w:cstheme="minorHAnsi"/>
          <w:sz w:val="22"/>
          <w:szCs w:val="22"/>
          <w14:ligatures w14:val="standard"/>
          <w14:numSpacing w14:val="proportional"/>
        </w:rPr>
        <w:br/>
      </w:r>
      <w:r w:rsidRPr="007A3E30">
        <w:rPr>
          <w:rFonts w:asciiTheme="minorHAnsi" w:hAnsiTheme="minorHAnsi" w:cstheme="minorHAnsi"/>
          <w:sz w:val="22"/>
          <w:szCs w:val="22"/>
          <w14:ligatures w14:val="standard"/>
          <w14:numSpacing w14:val="proportional"/>
        </w:rPr>
        <w:t xml:space="preserve">i zarządzania siecią telekomunikacyjną, realizując również funkcje systemu wsparcia operacyjnego m.in. w zakresie inwentaryzacji sieci. Powinien zapewnić możliwość projektowania </w:t>
      </w:r>
      <w:r w:rsidR="003D5BEB">
        <w:rPr>
          <w:rFonts w:asciiTheme="minorHAnsi" w:hAnsiTheme="minorHAnsi" w:cstheme="minorHAnsi"/>
          <w:sz w:val="22"/>
          <w:szCs w:val="22"/>
          <w14:ligatures w14:val="standard"/>
          <w14:numSpacing w14:val="proportional"/>
        </w:rPr>
        <w:br/>
      </w:r>
      <w:r w:rsidRPr="007A3E30">
        <w:rPr>
          <w:rFonts w:asciiTheme="minorHAnsi" w:hAnsiTheme="minorHAnsi" w:cstheme="minorHAnsi"/>
          <w:sz w:val="22"/>
          <w:szCs w:val="22"/>
          <w14:ligatures w14:val="standard"/>
          <w14:numSpacing w14:val="proportional"/>
        </w:rPr>
        <w:t xml:space="preserve">i dokumentowania pełnego modelu fizycznej sieci telekomunikacyjnej. W ramach zamówienia Zamawiający wymaga, aby </w:t>
      </w:r>
      <w:r w:rsidR="00606171">
        <w:rPr>
          <w:rFonts w:asciiTheme="minorHAnsi" w:hAnsiTheme="minorHAnsi" w:cstheme="minorHAnsi"/>
          <w:sz w:val="22"/>
          <w:szCs w:val="22"/>
          <w14:ligatures w14:val="standard"/>
          <w14:numSpacing w14:val="proportional"/>
        </w:rPr>
        <w:t>System</w:t>
      </w:r>
      <w:r w:rsidRPr="007A3E30">
        <w:rPr>
          <w:rFonts w:asciiTheme="minorHAnsi" w:hAnsiTheme="minorHAnsi" w:cstheme="minorHAnsi"/>
          <w:sz w:val="22"/>
          <w:szCs w:val="22"/>
          <w14:ligatures w14:val="standard"/>
          <w14:numSpacing w14:val="proportional"/>
        </w:rPr>
        <w:t xml:space="preserve"> umożliwiało inwentaryzację danych przestrzennych oraz ich atrybutów dla kanalizacji kablowej, sieci światłowodowej a także usług oraz urządzeń końcowych.</w:t>
      </w:r>
      <w:r w:rsidR="00FF7044" w:rsidRPr="007A3E30">
        <w:rPr>
          <w:rFonts w:asciiTheme="minorHAnsi" w:hAnsiTheme="minorHAnsi" w:cstheme="minorHAnsi"/>
          <w:sz w:val="22"/>
          <w:szCs w:val="22"/>
          <w14:ligatures w14:val="standard"/>
          <w14:numSpacing w14:val="proportional"/>
        </w:rPr>
        <w:t xml:space="preserve"> </w:t>
      </w:r>
      <w:r w:rsidRPr="007A3E30">
        <w:rPr>
          <w:rFonts w:asciiTheme="minorHAnsi" w:eastAsia="Calibri" w:hAnsiTheme="minorHAnsi" w:cstheme="minorHAnsi"/>
          <w:sz w:val="22"/>
          <w:szCs w:val="22"/>
          <w14:ligatures w14:val="standard"/>
          <w14:numSpacing w14:val="proportional"/>
        </w:rPr>
        <w:t xml:space="preserve">Udostępniony System musi być zgodny z obecnie obowiązującymi w Polsce przepisami prawa – oznacza to, że Użytkownik Systemu będzie w dowolnym momencie realizował czynności </w:t>
      </w:r>
      <w:r w:rsidR="003D5BEB">
        <w:rPr>
          <w:rFonts w:asciiTheme="minorHAnsi" w:eastAsia="Calibri" w:hAnsiTheme="minorHAnsi" w:cstheme="minorHAnsi"/>
          <w:sz w:val="22"/>
          <w:szCs w:val="22"/>
          <w14:ligatures w14:val="standard"/>
          <w14:numSpacing w14:val="proportional"/>
        </w:rPr>
        <w:br/>
      </w:r>
      <w:r w:rsidRPr="007A3E30">
        <w:rPr>
          <w:rFonts w:asciiTheme="minorHAnsi" w:eastAsia="Calibri" w:hAnsiTheme="minorHAnsi" w:cstheme="minorHAnsi"/>
          <w:sz w:val="22"/>
          <w:szCs w:val="22"/>
          <w14:ligatures w14:val="standard"/>
          <w14:numSpacing w14:val="proportional"/>
        </w:rPr>
        <w:t>w Systemie zgodnie z obecnie obowiązującym w Polsce prawem.</w:t>
      </w:r>
    </w:p>
    <w:p w14:paraId="6EFA9002" w14:textId="77777777" w:rsidR="00FB3ECE" w:rsidRPr="007A3E30" w:rsidRDefault="00FB3ECE" w:rsidP="003A7A0C">
      <w:pPr>
        <w:pStyle w:val="Akapitzlist"/>
        <w:spacing w:after="0" w:line="240" w:lineRule="auto"/>
        <w:ind w:left="284"/>
        <w:rPr>
          <w:rFonts w:asciiTheme="minorHAnsi" w:hAnsiTheme="minorHAnsi" w:cstheme="minorHAnsi"/>
          <w14:ligatures w14:val="standard"/>
          <w14:numSpacing w14:val="proportional"/>
        </w:rPr>
      </w:pPr>
    </w:p>
    <w:p w14:paraId="1D7386E7" w14:textId="43332D5F" w:rsidR="00FB3ECE" w:rsidRPr="007A3E30" w:rsidRDefault="00FD4B8B" w:rsidP="003A7A0C">
      <w:pPr>
        <w:pStyle w:val="Akapitzlist"/>
        <w:numPr>
          <w:ilvl w:val="0"/>
          <w:numId w:val="2"/>
        </w:numPr>
        <w:spacing w:after="0" w:line="240" w:lineRule="auto"/>
        <w:ind w:left="284" w:firstLine="0"/>
        <w:rPr>
          <w:rFonts w:asciiTheme="minorHAnsi" w:hAnsiTheme="minorHAnsi" w:cstheme="minorHAnsi"/>
          <w:b/>
          <w:bCs/>
          <w14:ligatures w14:val="standard"/>
          <w14:numSpacing w14:val="proportional"/>
        </w:rPr>
      </w:pPr>
      <w:r>
        <w:rPr>
          <w:rFonts w:asciiTheme="minorHAnsi" w:hAnsiTheme="minorHAnsi" w:cstheme="minorHAnsi"/>
          <w:b/>
          <w:bCs/>
          <w14:ligatures w14:val="standard"/>
          <w14:numSpacing w14:val="proportional"/>
        </w:rPr>
        <w:t xml:space="preserve"> MINIMALNE </w:t>
      </w:r>
      <w:r w:rsidR="00210503" w:rsidRPr="007A3E30">
        <w:rPr>
          <w:rFonts w:asciiTheme="minorHAnsi" w:hAnsiTheme="minorHAnsi" w:cstheme="minorHAnsi"/>
          <w:b/>
          <w:bCs/>
          <w14:ligatures w14:val="standard"/>
          <w14:numSpacing w14:val="proportional"/>
        </w:rPr>
        <w:t>WYMAGANIA DLA SYSTEMU</w:t>
      </w:r>
      <w:r w:rsidR="00FB3ECE" w:rsidRPr="007A3E30">
        <w:rPr>
          <w:rFonts w:asciiTheme="minorHAnsi" w:hAnsiTheme="minorHAnsi" w:cstheme="minorHAnsi"/>
          <w:b/>
          <w:bCs/>
          <w14:ligatures w14:val="standard"/>
          <w14:numSpacing w14:val="proportional"/>
        </w:rPr>
        <w:t>:</w:t>
      </w:r>
    </w:p>
    <w:p w14:paraId="740B1C9D" w14:textId="77777777" w:rsidR="00FB3ECE" w:rsidRPr="007A3E30" w:rsidRDefault="00FB3ECE" w:rsidP="003A7A0C">
      <w:pPr>
        <w:spacing w:line="240" w:lineRule="auto"/>
        <w:ind w:left="284"/>
        <w:rPr>
          <w:rFonts w:asciiTheme="minorHAnsi" w:hAnsiTheme="minorHAnsi" w:cstheme="minorHAnsi"/>
          <w:b/>
          <w:bCs/>
          <w:sz w:val="22"/>
          <w:szCs w:val="22"/>
          <w14:ligatures w14:val="standard"/>
          <w14:numSpacing w14:val="proportional"/>
        </w:rPr>
      </w:pPr>
    </w:p>
    <w:p w14:paraId="4117FE44" w14:textId="5C263C4A" w:rsidR="006572D2" w:rsidRPr="006572D2" w:rsidRDefault="006572D2" w:rsidP="003A7A0C">
      <w:pPr>
        <w:pStyle w:val="Akapitzlist"/>
        <w:numPr>
          <w:ilvl w:val="0"/>
          <w:numId w:val="12"/>
        </w:numPr>
        <w:spacing w:after="0" w:line="240" w:lineRule="auto"/>
        <w:ind w:left="284" w:firstLine="0"/>
        <w:rPr>
          <w:rFonts w:asciiTheme="minorHAnsi" w:eastAsia="Times New Roman" w:hAnsiTheme="minorHAnsi" w:cstheme="minorHAnsi"/>
          <w:b/>
          <w:bCs/>
          <w:lang w:eastAsia="pl-PL"/>
          <w14:ligatures w14:val="standard"/>
          <w14:numSpacing w14:val="proportional"/>
        </w:rPr>
      </w:pPr>
      <w:r w:rsidRPr="006572D2">
        <w:rPr>
          <w:rFonts w:asciiTheme="minorHAnsi" w:eastAsia="Times New Roman" w:hAnsiTheme="minorHAnsi" w:cstheme="minorHAnsi"/>
          <w:b/>
          <w:bCs/>
          <w:lang w:eastAsia="pl-PL"/>
          <w14:ligatures w14:val="standard"/>
          <w14:numSpacing w14:val="proportional"/>
        </w:rPr>
        <w:t xml:space="preserve">Opis </w:t>
      </w:r>
      <w:r>
        <w:rPr>
          <w:rFonts w:asciiTheme="minorHAnsi" w:eastAsia="Times New Roman" w:hAnsiTheme="minorHAnsi" w:cstheme="minorHAnsi"/>
          <w:b/>
          <w:bCs/>
          <w:lang w:eastAsia="pl-PL"/>
          <w14:ligatures w14:val="standard"/>
          <w14:numSpacing w14:val="proportional"/>
        </w:rPr>
        <w:t>ogólny</w:t>
      </w:r>
    </w:p>
    <w:p w14:paraId="1520750C" w14:textId="75CF85F8"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6334F3">
        <w:rPr>
          <w:rFonts w:asciiTheme="minorHAnsi" w:eastAsia="Times New Roman" w:hAnsiTheme="minorHAnsi" w:cstheme="minorHAnsi"/>
          <w:lang w:eastAsia="pl-PL"/>
          <w14:ligatures w14:val="standard"/>
          <w14:numSpacing w14:val="proportional"/>
        </w:rPr>
        <w:t xml:space="preserve">powinien </w:t>
      </w:r>
      <w:r w:rsidRPr="007A3E30">
        <w:rPr>
          <w:rFonts w:asciiTheme="minorHAnsi" w:eastAsia="Times New Roman" w:hAnsiTheme="minorHAnsi" w:cstheme="minorHAnsi"/>
          <w:lang w:eastAsia="pl-PL"/>
          <w14:ligatures w14:val="standard"/>
          <w14:numSpacing w14:val="proportional"/>
        </w:rPr>
        <w:t>zapewni</w:t>
      </w:r>
      <w:r w:rsidR="006334F3">
        <w:rPr>
          <w:rFonts w:asciiTheme="minorHAnsi" w:eastAsia="Times New Roman" w:hAnsiTheme="minorHAnsi" w:cstheme="minorHAnsi"/>
          <w:lang w:eastAsia="pl-PL"/>
          <w14:ligatures w14:val="standard"/>
          <w14:numSpacing w14:val="proportional"/>
        </w:rPr>
        <w:t>ać</w:t>
      </w:r>
      <w:r w:rsidR="005A41B4">
        <w:rPr>
          <w:rFonts w:asciiTheme="minorHAnsi" w:eastAsia="Times New Roman" w:hAnsiTheme="minorHAnsi" w:cstheme="minorHAnsi"/>
          <w:lang w:eastAsia="pl-PL"/>
          <w14:ligatures w14:val="standard"/>
          <w14:numSpacing w14:val="proportional"/>
        </w:rPr>
        <w:t xml:space="preserve"> możliwość</w:t>
      </w:r>
      <w:r w:rsidRPr="007A3E30">
        <w:rPr>
          <w:rFonts w:asciiTheme="minorHAnsi" w:eastAsia="Times New Roman" w:hAnsiTheme="minorHAnsi" w:cstheme="minorHAnsi"/>
          <w:lang w:eastAsia="pl-PL"/>
          <w14:ligatures w14:val="standard"/>
          <w14:numSpacing w14:val="proportional"/>
        </w:rPr>
        <w:t xml:space="preserve"> odwzorowani</w:t>
      </w:r>
      <w:r w:rsidR="005A41B4">
        <w:rPr>
          <w:rFonts w:asciiTheme="minorHAnsi" w:eastAsia="Times New Roman" w:hAnsiTheme="minorHAnsi" w:cstheme="minorHAnsi"/>
          <w:lang w:eastAsia="pl-PL"/>
          <w14:ligatures w14:val="standard"/>
          <w14:numSpacing w14:val="proportional"/>
        </w:rPr>
        <w:t>a</w:t>
      </w:r>
      <w:r w:rsidRPr="007A3E30">
        <w:rPr>
          <w:rFonts w:asciiTheme="minorHAnsi" w:eastAsia="Times New Roman" w:hAnsiTheme="minorHAnsi" w:cstheme="minorHAnsi"/>
          <w:lang w:eastAsia="pl-PL"/>
          <w14:ligatures w14:val="standard"/>
          <w14:numSpacing w14:val="proportional"/>
        </w:rPr>
        <w:t xml:space="preserve"> RSS w bazie danych oraz na mapie na poziomie obiektów infrastruktury fizycznej, okablowania i relacji światłowodowych, z możliwością dalszej rozbudowy, uwzględniając następujące wielkości:</w:t>
      </w:r>
    </w:p>
    <w:p w14:paraId="193714EB" w14:textId="77777777" w:rsidR="00210503" w:rsidRPr="007A3E30" w:rsidRDefault="00210503" w:rsidP="003A7A0C">
      <w:pPr>
        <w:pStyle w:val="Akapitzlist"/>
        <w:numPr>
          <w:ilvl w:val="0"/>
          <w:numId w:val="1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minimum 3000 km rurociągów z kablami światłowodowymi</w:t>
      </w:r>
    </w:p>
    <w:p w14:paraId="712A40C1" w14:textId="36FD5BCD" w:rsidR="00210503" w:rsidRPr="007A3E30" w:rsidRDefault="00210503" w:rsidP="003A7A0C">
      <w:pPr>
        <w:pStyle w:val="Akapitzlist"/>
        <w:numPr>
          <w:ilvl w:val="0"/>
          <w:numId w:val="1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minimum 250 węzłów sieci, zawierających w sobie aktywne i pasywne urządzenia sieciowe</w:t>
      </w:r>
    </w:p>
    <w:p w14:paraId="0FB1CCDA" w14:textId="77777777" w:rsidR="00D779B8" w:rsidRPr="007A3E30" w:rsidRDefault="00210503" w:rsidP="003A7A0C">
      <w:pPr>
        <w:pStyle w:val="Akapitzlist"/>
        <w:numPr>
          <w:ilvl w:val="0"/>
          <w:numId w:val="1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minimum 2500 studni kablowych</w:t>
      </w:r>
    </w:p>
    <w:p w14:paraId="792D6631" w14:textId="437C395F" w:rsidR="00210503" w:rsidRPr="007A3E30" w:rsidRDefault="00210503" w:rsidP="003A7A0C">
      <w:pPr>
        <w:pStyle w:val="Akapitzlist"/>
        <w:numPr>
          <w:ilvl w:val="0"/>
          <w:numId w:val="1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hAnsiTheme="minorHAnsi" w:cstheme="minorHAnsi"/>
          <w14:ligatures w14:val="standard"/>
          <w14:numSpacing w14:val="proportional"/>
        </w:rPr>
        <w:t xml:space="preserve">minimum </w:t>
      </w:r>
      <w:r w:rsidR="00B77CDA" w:rsidRPr="007A3E30">
        <w:rPr>
          <w:rFonts w:asciiTheme="minorHAnsi" w:hAnsiTheme="minorHAnsi" w:cstheme="minorHAnsi"/>
          <w14:ligatures w14:val="standard"/>
          <w14:numSpacing w14:val="proportional"/>
        </w:rPr>
        <w:t>30</w:t>
      </w:r>
      <w:r w:rsidRPr="007A3E30">
        <w:rPr>
          <w:rFonts w:asciiTheme="minorHAnsi" w:hAnsiTheme="minorHAnsi" w:cstheme="minorHAnsi"/>
          <w14:ligatures w14:val="standard"/>
          <w14:numSpacing w14:val="proportional"/>
        </w:rPr>
        <w:t>00 zasobników kablowych</w:t>
      </w:r>
    </w:p>
    <w:p w14:paraId="5DB66E3E"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2FDE226B" w14:textId="758B343A" w:rsidR="006572D2" w:rsidRPr="006572D2" w:rsidRDefault="00210503" w:rsidP="003A7A0C">
      <w:pPr>
        <w:pStyle w:val="Akapitzlist"/>
        <w:numPr>
          <w:ilvl w:val="1"/>
          <w:numId w:val="31"/>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Warstwy na mapie / kategorie obiektów w bazie danych – wymagane do paszportyzacji </w:t>
      </w:r>
      <w:r w:rsidR="00F62B8A">
        <w:rPr>
          <w:rFonts w:asciiTheme="minorHAnsi" w:eastAsia="Times New Roman" w:hAnsiTheme="minorHAnsi" w:cstheme="minorHAnsi"/>
          <w:lang w:eastAsia="pl-PL"/>
          <w14:ligatures w14:val="standard"/>
          <w14:numSpacing w14:val="proportional"/>
        </w:rPr>
        <w:t>RSS</w:t>
      </w:r>
      <w:r w:rsidRPr="007A3E30">
        <w:rPr>
          <w:rFonts w:asciiTheme="minorHAnsi" w:eastAsia="Times New Roman" w:hAnsiTheme="minorHAnsi" w:cstheme="minorHAnsi"/>
          <w:lang w:eastAsia="pl-PL"/>
          <w14:ligatures w14:val="standard"/>
          <w14:numSpacing w14:val="proportional"/>
        </w:rPr>
        <w:t>, dostępne również jako szablony do tworzenia nowych obiektów:</w:t>
      </w:r>
    </w:p>
    <w:p w14:paraId="155CC081" w14:textId="77777777"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Infrastruktura - swobodne punktowe (nie wymagają powiązania z innymi obiektami)</w:t>
      </w:r>
    </w:p>
    <w:p w14:paraId="2251E1D1"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Słupki </w:t>
      </w:r>
      <w:proofErr w:type="spellStart"/>
      <w:r w:rsidRPr="007A3E30">
        <w:rPr>
          <w:rFonts w:asciiTheme="minorHAnsi" w:hAnsiTheme="minorHAnsi" w:cstheme="minorHAnsi"/>
          <w:sz w:val="22"/>
          <w:szCs w:val="22"/>
          <w14:ligatures w14:val="standard"/>
          <w14:numSpacing w14:val="proportional"/>
        </w:rPr>
        <w:t>oznaczeniowe</w:t>
      </w:r>
      <w:proofErr w:type="spellEnd"/>
      <w:r w:rsidRPr="007A3E30">
        <w:rPr>
          <w:rFonts w:asciiTheme="minorHAnsi" w:hAnsiTheme="minorHAnsi" w:cstheme="minorHAnsi"/>
          <w:sz w:val="22"/>
          <w:szCs w:val="22"/>
          <w14:ligatures w14:val="standard"/>
          <w14:numSpacing w14:val="proportional"/>
        </w:rPr>
        <w:t xml:space="preserve"> i pomiarowe</w:t>
      </w:r>
    </w:p>
    <w:p w14:paraId="3A50D74F"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Markery magnetyczne</w:t>
      </w:r>
    </w:p>
    <w:p w14:paraId="4A60B702"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B59A23D" w14:textId="77777777"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Infrastruktura - swobodne liniowe (nie wymagają powiązania z innymi obiektami)</w:t>
      </w:r>
    </w:p>
    <w:p w14:paraId="38B1E82F"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Rury osłonowe</w:t>
      </w:r>
    </w:p>
    <w:p w14:paraId="1C252DD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95B5D20" w14:textId="77777777"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Infrastruktura - punktowe (wymagają połączenia z innymi warstwami pod kątem ciągłości i zawartości)</w:t>
      </w:r>
    </w:p>
    <w:p w14:paraId="2110894A"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Zasobniki</w:t>
      </w:r>
    </w:p>
    <w:p w14:paraId="126FAE9B"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Trójniki</w:t>
      </w:r>
    </w:p>
    <w:p w14:paraId="618A382A"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Studnie</w:t>
      </w:r>
    </w:p>
    <w:p w14:paraId="0E998485"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Węzły</w:t>
      </w:r>
    </w:p>
    <w:p w14:paraId="327D8CF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5952DAE" w14:textId="77777777"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 Infrastruktura - liniowe (wymagają połączenia z innymi warstwami pod kątem ciągłości i zawartości)</w:t>
      </w:r>
    </w:p>
    <w:p w14:paraId="1706392A"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Rurociągi</w:t>
      </w:r>
    </w:p>
    <w:p w14:paraId="64CBC8A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8DD00E2" w14:textId="4C8ECD0D"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Optyka - punktowe (wymagają połączenia z innymi warstwami pod kątem ciągłości i zawartości)</w:t>
      </w:r>
    </w:p>
    <w:p w14:paraId="5177DEFA"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Mufy optyczne</w:t>
      </w:r>
    </w:p>
    <w:p w14:paraId="7EB206D7"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Przełącznice</w:t>
      </w:r>
    </w:p>
    <w:p w14:paraId="0EBD6723"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Zapasy kablowe</w:t>
      </w:r>
    </w:p>
    <w:p w14:paraId="132A551A"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A0F8070" w14:textId="1D5D3DD9"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Optyka - liniowe (wymagają połączenia z innymi warstwami pod kątem ciągłości i zawartości)</w:t>
      </w:r>
    </w:p>
    <w:p w14:paraId="1FBF3928"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Kable światłowodowe</w:t>
      </w:r>
    </w:p>
    <w:p w14:paraId="06007FAA"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C2E3ED9" w14:textId="1D1A644F"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Włókna i logika (wymagają połączenia z innymi warstwami pod kątem ciągłości i zawartości)</w:t>
      </w:r>
    </w:p>
    <w:p w14:paraId="752DFD78"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proofErr w:type="spellStart"/>
      <w:r w:rsidRPr="007A3E30">
        <w:rPr>
          <w:rFonts w:asciiTheme="minorHAnsi" w:hAnsiTheme="minorHAnsi" w:cstheme="minorHAnsi"/>
          <w:sz w:val="22"/>
          <w:szCs w:val="22"/>
          <w14:ligatures w14:val="standard"/>
          <w14:numSpacing w14:val="proportional"/>
        </w:rPr>
        <w:t>Krosowanie</w:t>
      </w:r>
      <w:proofErr w:type="spellEnd"/>
      <w:r w:rsidRPr="007A3E30">
        <w:rPr>
          <w:rFonts w:asciiTheme="minorHAnsi" w:hAnsiTheme="minorHAnsi" w:cstheme="minorHAnsi"/>
          <w:sz w:val="22"/>
          <w:szCs w:val="22"/>
          <w14:ligatures w14:val="standard"/>
          <w14:numSpacing w14:val="proportional"/>
        </w:rPr>
        <w:t xml:space="preserve"> muf</w:t>
      </w:r>
    </w:p>
    <w:p w14:paraId="0061E15B"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Relacje na włóknach</w:t>
      </w:r>
    </w:p>
    <w:p w14:paraId="460EFDCE"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482BA5F2" w14:textId="319C9CCB" w:rsidR="00210503" w:rsidRPr="007A3E30" w:rsidRDefault="00210503" w:rsidP="003A7A0C">
      <w:pPr>
        <w:pStyle w:val="Akapitzlist"/>
        <w:numPr>
          <w:ilvl w:val="0"/>
          <w:numId w:val="10"/>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Podkładowe</w:t>
      </w:r>
    </w:p>
    <w:p w14:paraId="4D8A2289"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Działki.</w:t>
      </w:r>
    </w:p>
    <w:p w14:paraId="475BB1A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23BAD28C" w14:textId="77777777" w:rsidR="00210503" w:rsidRPr="007A3E30" w:rsidRDefault="00210503" w:rsidP="003A7A0C">
      <w:pPr>
        <w:pStyle w:val="Akapitzlist"/>
        <w:numPr>
          <w:ilvl w:val="1"/>
          <w:numId w:val="1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Warstwy Funkcjonalne </w:t>
      </w:r>
    </w:p>
    <w:p w14:paraId="512C02E6" w14:textId="77777777" w:rsidR="00210503" w:rsidRPr="007A3E30" w:rsidRDefault="00210503" w:rsidP="003A7A0C">
      <w:pPr>
        <w:numPr>
          <w:ilvl w:val="0"/>
          <w:numId w:val="1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Szkieletowa (kable, mufy, zapasy)</w:t>
      </w:r>
    </w:p>
    <w:p w14:paraId="20781AAE" w14:textId="77777777" w:rsidR="00210503" w:rsidRPr="007A3E30" w:rsidRDefault="00210503" w:rsidP="003A7A0C">
      <w:pPr>
        <w:numPr>
          <w:ilvl w:val="0"/>
          <w:numId w:val="1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Dystrybucyjna (kable, mufy, zapasy)</w:t>
      </w:r>
    </w:p>
    <w:p w14:paraId="3AA458FB" w14:textId="77777777" w:rsidR="00210503" w:rsidRPr="007A3E30" w:rsidRDefault="00210503" w:rsidP="003A7A0C">
      <w:pPr>
        <w:numPr>
          <w:ilvl w:val="0"/>
          <w:numId w:val="1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obca (rurociągi, studnie, zasobniki, szafy, kable, mufy, zapasy)</w:t>
      </w:r>
    </w:p>
    <w:p w14:paraId="4DF671DF" w14:textId="77777777" w:rsidR="00210503" w:rsidRPr="007A3E30" w:rsidRDefault="00210503" w:rsidP="003A7A0C">
      <w:pPr>
        <w:numPr>
          <w:ilvl w:val="0"/>
          <w:numId w:val="1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współbieżna (rurociąg wspólny z innym operatorem)</w:t>
      </w:r>
    </w:p>
    <w:p w14:paraId="027B45F1" w14:textId="77777777" w:rsidR="00210503" w:rsidRPr="007A3E30" w:rsidRDefault="00210503" w:rsidP="003A7A0C">
      <w:pPr>
        <w:numPr>
          <w:ilvl w:val="0"/>
          <w:numId w:val="1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projektowana (elementy infrastruktury i optyki planowane do budowy)</w:t>
      </w:r>
    </w:p>
    <w:p w14:paraId="4E36DE6E"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29FFFE6D" w14:textId="77777777" w:rsidR="00210503" w:rsidRPr="007A3E30" w:rsidRDefault="00210503" w:rsidP="003A7A0C">
      <w:pPr>
        <w:pStyle w:val="Akapitzlist"/>
        <w:numPr>
          <w:ilvl w:val="1"/>
          <w:numId w:val="9"/>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Zdarzenia</w:t>
      </w:r>
    </w:p>
    <w:p w14:paraId="5CD06B9F" w14:textId="77777777" w:rsidR="00210503" w:rsidRPr="007A3E30" w:rsidRDefault="00210503" w:rsidP="003A7A0C">
      <w:pPr>
        <w:numPr>
          <w:ilvl w:val="0"/>
          <w:numId w:val="1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Awarie</w:t>
      </w:r>
    </w:p>
    <w:p w14:paraId="42BD8C4D" w14:textId="77777777" w:rsidR="00210503" w:rsidRPr="007A3E30" w:rsidRDefault="00210503" w:rsidP="003A7A0C">
      <w:pPr>
        <w:numPr>
          <w:ilvl w:val="0"/>
          <w:numId w:val="1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Uszkodzenia</w:t>
      </w:r>
    </w:p>
    <w:p w14:paraId="7CBC4222" w14:textId="77777777" w:rsidR="00210503" w:rsidRPr="007A3E30" w:rsidRDefault="00210503" w:rsidP="003A7A0C">
      <w:pPr>
        <w:numPr>
          <w:ilvl w:val="0"/>
          <w:numId w:val="1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Kolizje</w:t>
      </w:r>
    </w:p>
    <w:p w14:paraId="5D41FC39" w14:textId="77777777" w:rsidR="00210503" w:rsidRPr="007A3E30" w:rsidRDefault="00210503" w:rsidP="003A7A0C">
      <w:pPr>
        <w:numPr>
          <w:ilvl w:val="0"/>
          <w:numId w:val="1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Przebudowy</w:t>
      </w:r>
    </w:p>
    <w:p w14:paraId="477609DF"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66590D2" w14:textId="77777777" w:rsidR="00210503" w:rsidRPr="007A3E30" w:rsidRDefault="00210503" w:rsidP="003A7A0C">
      <w:pPr>
        <w:pStyle w:val="Akapitzlist"/>
        <w:numPr>
          <w:ilvl w:val="1"/>
          <w:numId w:val="11"/>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lastRenderedPageBreak/>
        <w:t xml:space="preserve"> Listy i Słowniki</w:t>
      </w:r>
    </w:p>
    <w:p w14:paraId="517195D7" w14:textId="77777777" w:rsidR="00210503" w:rsidRPr="007A3E30" w:rsidRDefault="00210503" w:rsidP="003A7A0C">
      <w:pPr>
        <w:numPr>
          <w:ilvl w:val="0"/>
          <w:numId w:val="16"/>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Klienci</w:t>
      </w:r>
    </w:p>
    <w:p w14:paraId="0D8E32DF" w14:textId="77777777" w:rsidR="00210503" w:rsidRPr="007A3E30" w:rsidRDefault="00210503" w:rsidP="003A7A0C">
      <w:pPr>
        <w:numPr>
          <w:ilvl w:val="0"/>
          <w:numId w:val="16"/>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Kontrahenci</w:t>
      </w:r>
    </w:p>
    <w:p w14:paraId="23425FB8"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445ECCFE" w14:textId="42862FF4" w:rsidR="00210503" w:rsidRPr="007A3E30" w:rsidRDefault="00210503" w:rsidP="003A7A0C">
      <w:pPr>
        <w:pStyle w:val="Akapitzlist"/>
        <w:numPr>
          <w:ilvl w:val="1"/>
          <w:numId w:val="11"/>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Wyposażenie węzłów (zamodelowane elastycznie urządzenia i obiekty z możliwością opisywania parametrami i atrybutami, </w:t>
      </w:r>
      <w:proofErr w:type="spellStart"/>
      <w:r w:rsidRPr="007A3E30">
        <w:rPr>
          <w:rFonts w:asciiTheme="minorHAnsi" w:eastAsia="Times New Roman" w:hAnsiTheme="minorHAnsi" w:cstheme="minorHAnsi"/>
          <w:lang w:eastAsia="pl-PL"/>
          <w14:ligatures w14:val="standard"/>
          <w14:numSpacing w14:val="proportional"/>
        </w:rPr>
        <w:t>krosowania</w:t>
      </w:r>
      <w:proofErr w:type="spellEnd"/>
      <w:r w:rsidRPr="007A3E30">
        <w:rPr>
          <w:rFonts w:asciiTheme="minorHAnsi" w:eastAsia="Times New Roman" w:hAnsiTheme="minorHAnsi" w:cstheme="minorHAnsi"/>
          <w:lang w:eastAsia="pl-PL"/>
          <w14:ligatures w14:val="standard"/>
          <w14:numSpacing w14:val="proportional"/>
        </w:rPr>
        <w:t xml:space="preserve"> </w:t>
      </w:r>
      <w:proofErr w:type="spellStart"/>
      <w:r w:rsidRPr="007A3E30">
        <w:rPr>
          <w:rFonts w:asciiTheme="minorHAnsi" w:eastAsia="Times New Roman" w:hAnsiTheme="minorHAnsi" w:cstheme="minorHAnsi"/>
          <w:lang w:eastAsia="pl-PL"/>
          <w14:ligatures w14:val="standard"/>
          <w14:numSpacing w14:val="proportional"/>
        </w:rPr>
        <w:t>patchcordami</w:t>
      </w:r>
      <w:proofErr w:type="spellEnd"/>
      <w:r w:rsidRPr="007A3E30">
        <w:rPr>
          <w:rFonts w:asciiTheme="minorHAnsi" w:eastAsia="Times New Roman" w:hAnsiTheme="minorHAnsi" w:cstheme="minorHAnsi"/>
          <w:lang w:eastAsia="pl-PL"/>
          <w14:ligatures w14:val="standard"/>
          <w14:numSpacing w14:val="proportional"/>
        </w:rPr>
        <w:t xml:space="preserve"> oraz integracji</w:t>
      </w:r>
      <w:r w:rsidR="006E2750">
        <w:rPr>
          <w:rFonts w:asciiTheme="minorHAnsi" w:eastAsia="Times New Roman" w:hAnsiTheme="minorHAnsi" w:cstheme="minorHAnsi"/>
          <w:lang w:eastAsia="pl-PL"/>
          <w14:ligatures w14:val="standard"/>
          <w14:numSpacing w14:val="proportional"/>
        </w:rPr>
        <w:t xml:space="preserve"> </w:t>
      </w:r>
      <w:r w:rsidRPr="007A3E30">
        <w:rPr>
          <w:rFonts w:asciiTheme="minorHAnsi" w:eastAsia="Times New Roman" w:hAnsiTheme="minorHAnsi" w:cstheme="minorHAnsi"/>
          <w:lang w:eastAsia="pl-PL"/>
          <w14:ligatures w14:val="standard"/>
          <w14:numSpacing w14:val="proportional"/>
        </w:rPr>
        <w:t>z warstwami optyczną i logiczną)</w:t>
      </w:r>
    </w:p>
    <w:p w14:paraId="03EAFA21" w14:textId="77777777" w:rsidR="00210503" w:rsidRPr="007A3E30" w:rsidRDefault="00210503" w:rsidP="003A7A0C">
      <w:pPr>
        <w:numPr>
          <w:ilvl w:val="0"/>
          <w:numId w:val="17"/>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urządzenia aktywne (przełączniki, routery, serwery)</w:t>
      </w:r>
    </w:p>
    <w:p w14:paraId="688A6CE6" w14:textId="77777777" w:rsidR="00210503" w:rsidRPr="007A3E30" w:rsidRDefault="00210503" w:rsidP="003A7A0C">
      <w:pPr>
        <w:numPr>
          <w:ilvl w:val="0"/>
          <w:numId w:val="17"/>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szafy </w:t>
      </w:r>
      <w:proofErr w:type="spellStart"/>
      <w:r w:rsidRPr="007A3E30">
        <w:rPr>
          <w:rFonts w:asciiTheme="minorHAnsi" w:hAnsiTheme="minorHAnsi" w:cstheme="minorHAnsi"/>
          <w:sz w:val="22"/>
          <w:szCs w:val="22"/>
          <w14:ligatures w14:val="standard"/>
          <w14:numSpacing w14:val="proportional"/>
        </w:rPr>
        <w:t>rack</w:t>
      </w:r>
      <w:proofErr w:type="spellEnd"/>
    </w:p>
    <w:p w14:paraId="21809424" w14:textId="77777777" w:rsidR="00210503" w:rsidRPr="007A3E30" w:rsidRDefault="00210503" w:rsidP="003A7A0C">
      <w:pPr>
        <w:numPr>
          <w:ilvl w:val="0"/>
          <w:numId w:val="17"/>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urządzenia wspomagające (klimatyzacja, agregaty, </w:t>
      </w:r>
      <w:proofErr w:type="spellStart"/>
      <w:r w:rsidRPr="007A3E30">
        <w:rPr>
          <w:rFonts w:asciiTheme="minorHAnsi" w:hAnsiTheme="minorHAnsi" w:cstheme="minorHAnsi"/>
          <w:sz w:val="22"/>
          <w:szCs w:val="22"/>
          <w14:ligatures w14:val="standard"/>
          <w14:numSpacing w14:val="proportional"/>
        </w:rPr>
        <w:t>UPSy</w:t>
      </w:r>
      <w:proofErr w:type="spellEnd"/>
      <w:r w:rsidRPr="007A3E30">
        <w:rPr>
          <w:rFonts w:asciiTheme="minorHAnsi" w:hAnsiTheme="minorHAnsi" w:cstheme="minorHAnsi"/>
          <w:sz w:val="22"/>
          <w:szCs w:val="22"/>
          <w14:ligatures w14:val="standard"/>
          <w14:numSpacing w14:val="proportional"/>
        </w:rPr>
        <w:t>, zasilanie)</w:t>
      </w:r>
    </w:p>
    <w:p w14:paraId="5CBFE1B9" w14:textId="77777777" w:rsidR="00210503" w:rsidRPr="007A3E30" w:rsidRDefault="00210503" w:rsidP="003A7A0C">
      <w:pPr>
        <w:numPr>
          <w:ilvl w:val="0"/>
          <w:numId w:val="17"/>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sprzęt kolokowany innych operatorów</w:t>
      </w:r>
    </w:p>
    <w:p w14:paraId="48435C5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ED7185D" w14:textId="1E4BC50C" w:rsidR="00210503" w:rsidRPr="007A3E30" w:rsidRDefault="00210503" w:rsidP="003A7A0C">
      <w:pPr>
        <w:pStyle w:val="Akapitzlist"/>
        <w:numPr>
          <w:ilvl w:val="1"/>
          <w:numId w:val="6"/>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Opis i wymagane atrybuty warstw:</w:t>
      </w:r>
    </w:p>
    <w:p w14:paraId="7CCE8D16" w14:textId="77777777" w:rsidR="00210503" w:rsidRPr="007A3E30" w:rsidRDefault="00210503" w:rsidP="003A7A0C">
      <w:pPr>
        <w:numPr>
          <w:ilvl w:val="0"/>
          <w:numId w:val="18"/>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Słupki </w:t>
      </w:r>
      <w:proofErr w:type="spellStart"/>
      <w:r w:rsidRPr="007A3E30">
        <w:rPr>
          <w:rFonts w:asciiTheme="minorHAnsi" w:hAnsiTheme="minorHAnsi" w:cstheme="minorHAnsi"/>
          <w:sz w:val="22"/>
          <w:szCs w:val="22"/>
          <w14:ligatures w14:val="standard"/>
          <w14:numSpacing w14:val="proportional"/>
        </w:rPr>
        <w:t>oznaczeniowe</w:t>
      </w:r>
      <w:proofErr w:type="spellEnd"/>
      <w:r w:rsidRPr="007A3E30">
        <w:rPr>
          <w:rFonts w:asciiTheme="minorHAnsi" w:hAnsiTheme="minorHAnsi" w:cstheme="minorHAnsi"/>
          <w:sz w:val="22"/>
          <w:szCs w:val="22"/>
          <w14:ligatures w14:val="standard"/>
          <w14:numSpacing w14:val="proportional"/>
        </w:rPr>
        <w:t xml:space="preserve"> i pomiarowe</w:t>
      </w:r>
    </w:p>
    <w:p w14:paraId="1B07750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słupek betonowy oznaczający położony pod nim zasobnik lub początek  przewiertu. Występuje w dwóch rodzajach:</w:t>
      </w:r>
    </w:p>
    <w:p w14:paraId="0820BCD9" w14:textId="77777777" w:rsidR="00210503" w:rsidRPr="007A3E30" w:rsidRDefault="00210503" w:rsidP="003A7A0C">
      <w:pPr>
        <w:pStyle w:val="Akapitzlist"/>
        <w:numPr>
          <w:ilvl w:val="0"/>
          <w:numId w:val="19"/>
        </w:numPr>
        <w:spacing w:after="0" w:line="240" w:lineRule="auto"/>
        <w:ind w:left="284" w:firstLine="0"/>
        <w:rPr>
          <w:rFonts w:asciiTheme="minorHAnsi" w:eastAsia="Times New Roman" w:hAnsiTheme="minorHAnsi" w:cstheme="minorHAnsi"/>
          <w:lang w:eastAsia="pl-PL"/>
          <w14:ligatures w14:val="standard"/>
          <w14:numSpacing w14:val="proportional"/>
        </w:rPr>
      </w:pPr>
      <w:proofErr w:type="spellStart"/>
      <w:r w:rsidRPr="007A3E30">
        <w:rPr>
          <w:rFonts w:asciiTheme="minorHAnsi" w:eastAsia="Times New Roman" w:hAnsiTheme="minorHAnsi" w:cstheme="minorHAnsi"/>
          <w:lang w:eastAsia="pl-PL"/>
          <w14:ligatures w14:val="standard"/>
          <w14:numSpacing w14:val="proportional"/>
        </w:rPr>
        <w:t>oznaczeniowy</w:t>
      </w:r>
      <w:proofErr w:type="spellEnd"/>
      <w:r w:rsidRPr="007A3E30">
        <w:rPr>
          <w:rFonts w:asciiTheme="minorHAnsi" w:eastAsia="Times New Roman" w:hAnsiTheme="minorHAnsi" w:cstheme="minorHAnsi"/>
          <w:lang w:eastAsia="pl-PL"/>
          <w14:ligatures w14:val="standard"/>
          <w14:numSpacing w14:val="proportional"/>
        </w:rPr>
        <w:t xml:space="preserve"> SO – prosty słupek bez dodatkowej zawartości.</w:t>
      </w:r>
    </w:p>
    <w:p w14:paraId="037AA3AD" w14:textId="6E31FC88" w:rsidR="00210503" w:rsidRDefault="00210503" w:rsidP="003A7A0C">
      <w:pPr>
        <w:pStyle w:val="Akapitzlist"/>
        <w:numPr>
          <w:ilvl w:val="0"/>
          <w:numId w:val="19"/>
        </w:numPr>
        <w:spacing w:after="0" w:line="240" w:lineRule="auto"/>
        <w:ind w:left="284" w:firstLine="0"/>
        <w:rPr>
          <w:rFonts w:asciiTheme="minorHAnsi" w:hAnsiTheme="minorHAnsi" w:cstheme="minorHAnsi"/>
          <w14:ligatures w14:val="standard"/>
          <w14:numSpacing w14:val="proportional"/>
        </w:rPr>
      </w:pPr>
      <w:proofErr w:type="spellStart"/>
      <w:r w:rsidRPr="005A41B4">
        <w:rPr>
          <w:rFonts w:asciiTheme="minorHAnsi" w:eastAsia="Times New Roman" w:hAnsiTheme="minorHAnsi" w:cstheme="minorHAnsi"/>
          <w:lang w:eastAsia="pl-PL"/>
          <w14:ligatures w14:val="standard"/>
          <w14:numSpacing w14:val="proportional"/>
        </w:rPr>
        <w:t>oznaczeniowo</w:t>
      </w:r>
      <w:proofErr w:type="spellEnd"/>
      <w:r w:rsidRPr="005A41B4">
        <w:rPr>
          <w:rFonts w:asciiTheme="minorHAnsi" w:eastAsia="Times New Roman" w:hAnsiTheme="minorHAnsi" w:cstheme="minorHAnsi"/>
          <w:lang w:eastAsia="pl-PL"/>
          <w14:ligatures w14:val="standard"/>
          <w14:numSpacing w14:val="proportional"/>
        </w:rPr>
        <w:t>-pomiarowy SOP, posiada wbudowaną puszkę na</w:t>
      </w:r>
      <w:r w:rsidR="005A41B4">
        <w:rPr>
          <w:rFonts w:asciiTheme="minorHAnsi" w:eastAsia="Times New Roman" w:hAnsiTheme="minorHAnsi" w:cstheme="minorHAnsi"/>
          <w:lang w:eastAsia="pl-PL"/>
          <w14:ligatures w14:val="standard"/>
          <w14:numSpacing w14:val="proportional"/>
        </w:rPr>
        <w:t xml:space="preserve"> </w:t>
      </w:r>
      <w:r w:rsidR="005A41B4" w:rsidRPr="005A41B4">
        <w:rPr>
          <w:rFonts w:asciiTheme="minorHAnsi" w:eastAsia="Times New Roman" w:hAnsiTheme="minorHAnsi" w:cstheme="minorHAnsi"/>
          <w:lang w:eastAsia="pl-PL"/>
          <w14:ligatures w14:val="standard"/>
          <w14:numSpacing w14:val="proportional"/>
        </w:rPr>
        <w:t xml:space="preserve">taśmę </w:t>
      </w:r>
      <w:r w:rsidR="005A41B4">
        <w:rPr>
          <w:rFonts w:asciiTheme="minorHAnsi" w:eastAsia="Times New Roman" w:hAnsiTheme="minorHAnsi" w:cstheme="minorHAnsi"/>
          <w:lang w:eastAsia="pl-PL"/>
          <w14:ligatures w14:val="standard"/>
          <w14:numSpacing w14:val="proportional"/>
        </w:rPr>
        <w:t>lokalizacyjną</w:t>
      </w:r>
      <w:r w:rsidRPr="005A41B4">
        <w:rPr>
          <w:rFonts w:asciiTheme="minorHAnsi" w:eastAsia="Times New Roman" w:hAnsiTheme="minorHAnsi" w:cstheme="minorHAnsi"/>
          <w:lang w:eastAsia="pl-PL"/>
          <w14:ligatures w14:val="standard"/>
          <w14:numSpacing w14:val="proportional"/>
        </w:rPr>
        <w:t>, któr</w:t>
      </w:r>
      <w:r w:rsidR="005A41B4">
        <w:rPr>
          <w:rFonts w:asciiTheme="minorHAnsi" w:eastAsia="Times New Roman" w:hAnsiTheme="minorHAnsi" w:cstheme="minorHAnsi"/>
          <w:lang w:eastAsia="pl-PL"/>
          <w14:ligatures w14:val="standard"/>
          <w14:numSpacing w14:val="proportional"/>
        </w:rPr>
        <w:t>a</w:t>
      </w:r>
      <w:r w:rsidRPr="005A41B4">
        <w:rPr>
          <w:rFonts w:asciiTheme="minorHAnsi" w:eastAsia="Times New Roman" w:hAnsiTheme="minorHAnsi" w:cstheme="minorHAnsi"/>
          <w:lang w:eastAsia="pl-PL"/>
          <w14:ligatures w14:val="standard"/>
          <w14:numSpacing w14:val="proportional"/>
        </w:rPr>
        <w:t xml:space="preserve"> przebiega wzdłuż kanalizacji, a w słupku takim umożliwia wpięcie urządzenia lokalizacyjnego.</w:t>
      </w:r>
      <w:r w:rsidR="005A41B4">
        <w:rPr>
          <w:rFonts w:asciiTheme="minorHAnsi" w:eastAsia="Times New Roman" w:hAnsiTheme="minorHAnsi" w:cstheme="minorHAnsi"/>
          <w:lang w:eastAsia="pl-PL"/>
          <w14:ligatures w14:val="standard"/>
          <w14:numSpacing w14:val="proportional"/>
        </w:rPr>
        <w:t xml:space="preserve"> </w:t>
      </w:r>
      <w:r w:rsidRPr="005A41B4">
        <w:rPr>
          <w:rFonts w:asciiTheme="minorHAnsi" w:hAnsiTheme="minorHAnsi" w:cstheme="minorHAnsi"/>
          <w14:ligatures w14:val="standard"/>
          <w14:numSpacing w14:val="proportional"/>
        </w:rPr>
        <w:t>Nie ma konieczności modelowania same</w:t>
      </w:r>
      <w:r w:rsidR="005A41B4">
        <w:rPr>
          <w:rFonts w:asciiTheme="minorHAnsi" w:hAnsiTheme="minorHAnsi" w:cstheme="minorHAnsi"/>
          <w14:ligatures w14:val="standard"/>
          <w14:numSpacing w14:val="proportional"/>
        </w:rPr>
        <w:t>j taśmy</w:t>
      </w:r>
      <w:r w:rsidRPr="005A41B4">
        <w:rPr>
          <w:rFonts w:asciiTheme="minorHAnsi" w:hAnsiTheme="minorHAnsi" w:cstheme="minorHAnsi"/>
          <w14:ligatures w14:val="standard"/>
          <w14:numSpacing w14:val="proportional"/>
        </w:rPr>
        <w:t xml:space="preserve"> lokalizacyjne</w:t>
      </w:r>
      <w:r w:rsidR="005A41B4">
        <w:rPr>
          <w:rFonts w:asciiTheme="minorHAnsi" w:hAnsiTheme="minorHAnsi" w:cstheme="minorHAnsi"/>
          <w14:ligatures w14:val="standard"/>
          <w14:numSpacing w14:val="proportional"/>
        </w:rPr>
        <w:t>j</w:t>
      </w:r>
      <w:r w:rsidRPr="005A41B4">
        <w:rPr>
          <w:rFonts w:asciiTheme="minorHAnsi" w:hAnsiTheme="minorHAnsi" w:cstheme="minorHAnsi"/>
          <w14:ligatures w14:val="standard"/>
          <w14:numSpacing w14:val="proportional"/>
        </w:rPr>
        <w:t xml:space="preserve"> – przebiega on</w:t>
      </w:r>
      <w:r w:rsidR="005A41B4">
        <w:rPr>
          <w:rFonts w:asciiTheme="minorHAnsi" w:hAnsiTheme="minorHAnsi" w:cstheme="minorHAnsi"/>
          <w14:ligatures w14:val="standard"/>
          <w14:numSpacing w14:val="proportional"/>
        </w:rPr>
        <w:t>a</w:t>
      </w:r>
      <w:r w:rsidRPr="005A41B4">
        <w:rPr>
          <w:rFonts w:asciiTheme="minorHAnsi" w:hAnsiTheme="minorHAnsi" w:cstheme="minorHAnsi"/>
          <w14:ligatures w14:val="standard"/>
          <w14:numSpacing w14:val="proportional"/>
        </w:rPr>
        <w:t xml:space="preserve"> wzdłuż całej kanalizacji i oznaczenia wymagają jedynie miejsca gdzie zostanie stwierdzony jego brak, co powinno być możliwe do oznaczenia na poziomie Rurociągów.</w:t>
      </w:r>
    </w:p>
    <w:p w14:paraId="25638E9B" w14:textId="49392F4D" w:rsidR="00CE0891" w:rsidRPr="005A41B4" w:rsidRDefault="00CE0891" w:rsidP="003A7A0C">
      <w:pPr>
        <w:pStyle w:val="Akapitzlist"/>
        <w:spacing w:after="0" w:line="240" w:lineRule="auto"/>
        <w:ind w:left="284"/>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Minimalne wymagane atrybuty warstwy możliwe do uzupełnienia:</w:t>
      </w:r>
    </w:p>
    <w:p w14:paraId="12E5C319"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Typ słupka: Słupek </w:t>
      </w:r>
      <w:proofErr w:type="spellStart"/>
      <w:r w:rsidRPr="007A3E30">
        <w:rPr>
          <w:rFonts w:asciiTheme="minorHAnsi" w:hAnsiTheme="minorHAnsi" w:cstheme="minorHAnsi"/>
          <w:sz w:val="22"/>
          <w:szCs w:val="22"/>
          <w14:ligatures w14:val="standard"/>
          <w14:numSpacing w14:val="proportional"/>
        </w:rPr>
        <w:t>oznaczeniowy</w:t>
      </w:r>
      <w:proofErr w:type="spellEnd"/>
      <w:r w:rsidRPr="007A3E30">
        <w:rPr>
          <w:rFonts w:asciiTheme="minorHAnsi" w:hAnsiTheme="minorHAnsi" w:cstheme="minorHAnsi"/>
          <w:sz w:val="22"/>
          <w:szCs w:val="22"/>
          <w14:ligatures w14:val="standard"/>
          <w14:numSpacing w14:val="proportional"/>
        </w:rPr>
        <w:t xml:space="preserve">, Słupek </w:t>
      </w:r>
      <w:proofErr w:type="spellStart"/>
      <w:r w:rsidRPr="007A3E30">
        <w:rPr>
          <w:rFonts w:asciiTheme="minorHAnsi" w:hAnsiTheme="minorHAnsi" w:cstheme="minorHAnsi"/>
          <w:sz w:val="22"/>
          <w:szCs w:val="22"/>
          <w14:ligatures w14:val="standard"/>
          <w14:numSpacing w14:val="proportional"/>
        </w:rPr>
        <w:t>oznaczeniowo</w:t>
      </w:r>
      <w:proofErr w:type="spellEnd"/>
      <w:r w:rsidRPr="007A3E30">
        <w:rPr>
          <w:rFonts w:asciiTheme="minorHAnsi" w:hAnsiTheme="minorHAnsi" w:cstheme="minorHAnsi"/>
          <w:sz w:val="22"/>
          <w:szCs w:val="22"/>
          <w14:ligatures w14:val="standard"/>
          <w14:numSpacing w14:val="proportional"/>
        </w:rPr>
        <w:t>-pomiarowy</w:t>
      </w:r>
    </w:p>
    <w:p w14:paraId="137A3FBF"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53EC3590" w14:textId="0BF909E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 istniejący, planowany, do likwidacji</w:t>
      </w:r>
      <w:r w:rsidR="005A41B4">
        <w:rPr>
          <w:rFonts w:asciiTheme="minorHAnsi" w:hAnsiTheme="minorHAnsi" w:cstheme="minorHAnsi"/>
          <w:sz w:val="22"/>
          <w:szCs w:val="22"/>
          <w14:ligatures w14:val="standard"/>
          <w14:numSpacing w14:val="proportional"/>
        </w:rPr>
        <w:t>, uszkodzony</w:t>
      </w:r>
      <w:r w:rsidR="00CE0891">
        <w:rPr>
          <w:rFonts w:asciiTheme="minorHAnsi" w:hAnsiTheme="minorHAnsi" w:cstheme="minorHAnsi"/>
          <w:sz w:val="22"/>
          <w:szCs w:val="22"/>
          <w14:ligatures w14:val="standard"/>
          <w14:numSpacing w14:val="proportional"/>
        </w:rPr>
        <w:t>, nieodnaleziony, przewrócony</w:t>
      </w:r>
      <w:r w:rsidRPr="007A3E30">
        <w:rPr>
          <w:rFonts w:asciiTheme="minorHAnsi" w:hAnsiTheme="minorHAnsi" w:cstheme="minorHAnsi"/>
          <w:sz w:val="22"/>
          <w:szCs w:val="22"/>
          <w14:ligatures w14:val="standard"/>
          <w14:numSpacing w14:val="proportional"/>
        </w:rPr>
        <w:t xml:space="preserve"> itp. </w:t>
      </w:r>
    </w:p>
    <w:p w14:paraId="65D858D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37D4B01B"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Markery magnetyczne</w:t>
      </w:r>
    </w:p>
    <w:p w14:paraId="7574D5A5" w14:textId="7777777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znacznik magnetyczny w standardzie telekomunikacyjnym, oznaczający obiekty podziemne takie jak Zasobnik, ostry zakręt Rurociągu, początek przewiertu.</w:t>
      </w:r>
    </w:p>
    <w:p w14:paraId="5567F10C" w14:textId="77777777" w:rsidR="00CE0891" w:rsidRDefault="00CE0891"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7525DA5B" w14:textId="682E1A0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 istniejący, planowany</w:t>
      </w:r>
      <w:r w:rsidR="005A41B4">
        <w:rPr>
          <w:rFonts w:asciiTheme="minorHAnsi" w:hAnsiTheme="minorHAnsi" w:cstheme="minorHAnsi"/>
          <w:sz w:val="22"/>
          <w:szCs w:val="22"/>
          <w14:ligatures w14:val="standard"/>
          <w14:numSpacing w14:val="proportional"/>
        </w:rPr>
        <w:t>, ni</w:t>
      </w:r>
      <w:r w:rsidR="00CE0891">
        <w:rPr>
          <w:rFonts w:asciiTheme="minorHAnsi" w:hAnsiTheme="minorHAnsi" w:cstheme="minorHAnsi"/>
          <w:sz w:val="22"/>
          <w:szCs w:val="22"/>
          <w14:ligatures w14:val="standard"/>
          <w14:numSpacing w14:val="proportional"/>
        </w:rPr>
        <w:t>e</w:t>
      </w:r>
      <w:r w:rsidR="005A41B4">
        <w:rPr>
          <w:rFonts w:asciiTheme="minorHAnsi" w:hAnsiTheme="minorHAnsi" w:cstheme="minorHAnsi"/>
          <w:sz w:val="22"/>
          <w:szCs w:val="22"/>
          <w14:ligatures w14:val="standard"/>
          <w14:numSpacing w14:val="proportional"/>
        </w:rPr>
        <w:t>odnaleziony</w:t>
      </w:r>
      <w:r w:rsidRPr="007A3E30">
        <w:rPr>
          <w:rFonts w:asciiTheme="minorHAnsi" w:hAnsiTheme="minorHAnsi" w:cstheme="minorHAnsi"/>
          <w:sz w:val="22"/>
          <w:szCs w:val="22"/>
          <w14:ligatures w14:val="standard"/>
          <w14:numSpacing w14:val="proportional"/>
        </w:rPr>
        <w:t xml:space="preserve"> itp. </w:t>
      </w:r>
    </w:p>
    <w:p w14:paraId="4836D79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7AF9592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4ADE07D5"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Rury osłonowe</w:t>
      </w:r>
    </w:p>
    <w:p w14:paraId="42DF4820" w14:textId="7777777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Obiekt fizyczny: rura osłonowa zabezpieczająca rurociąg. Ułożona metodą wykopu otwartego, przewiertu sterowanego lub </w:t>
      </w:r>
      <w:proofErr w:type="spellStart"/>
      <w:r w:rsidRPr="007A3E30">
        <w:rPr>
          <w:rFonts w:asciiTheme="minorHAnsi" w:hAnsiTheme="minorHAnsi" w:cstheme="minorHAnsi"/>
          <w:sz w:val="22"/>
          <w:szCs w:val="22"/>
          <w14:ligatures w14:val="standard"/>
          <w14:numSpacing w14:val="proportional"/>
        </w:rPr>
        <w:t>przecisku</w:t>
      </w:r>
      <w:proofErr w:type="spellEnd"/>
      <w:r w:rsidRPr="007A3E30">
        <w:rPr>
          <w:rFonts w:asciiTheme="minorHAnsi" w:hAnsiTheme="minorHAnsi" w:cstheme="minorHAnsi"/>
          <w:sz w:val="22"/>
          <w:szCs w:val="22"/>
          <w14:ligatures w14:val="standard"/>
          <w14:numSpacing w14:val="proportional"/>
        </w:rPr>
        <w:t xml:space="preserve"> płaskiego.</w:t>
      </w:r>
    </w:p>
    <w:p w14:paraId="31D8887F" w14:textId="77777777" w:rsidR="00CE0891" w:rsidRDefault="00CE0891"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0ADED3FD" w14:textId="2022ACE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Typ      </w:t>
      </w:r>
    </w:p>
    <w:p w14:paraId="217734A7"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 istniejący, planowany, do likwidacji</w:t>
      </w:r>
    </w:p>
    <w:p w14:paraId="752BB6CB"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2910789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Rodzaj (wykop, przewiert, </w:t>
      </w:r>
      <w:proofErr w:type="spellStart"/>
      <w:r w:rsidRPr="007A3E30">
        <w:rPr>
          <w:rFonts w:asciiTheme="minorHAnsi" w:hAnsiTheme="minorHAnsi" w:cstheme="minorHAnsi"/>
          <w:sz w:val="22"/>
          <w:szCs w:val="22"/>
          <w14:ligatures w14:val="standard"/>
          <w14:numSpacing w14:val="proportional"/>
        </w:rPr>
        <w:t>przecisk</w:t>
      </w:r>
      <w:proofErr w:type="spellEnd"/>
      <w:r w:rsidRPr="007A3E30">
        <w:rPr>
          <w:rFonts w:asciiTheme="minorHAnsi" w:hAnsiTheme="minorHAnsi" w:cstheme="minorHAnsi"/>
          <w:sz w:val="22"/>
          <w:szCs w:val="22"/>
          <w14:ligatures w14:val="standard"/>
          <w14:numSpacing w14:val="proportional"/>
        </w:rPr>
        <w:t>)</w:t>
      </w:r>
    </w:p>
    <w:p w14:paraId="77EE1F0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Kolor</w:t>
      </w:r>
    </w:p>
    <w:p w14:paraId="05292CE8"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Średnica</w:t>
      </w:r>
    </w:p>
    <w:p w14:paraId="17AC8059"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lastRenderedPageBreak/>
        <w:t>Materiał</w:t>
      </w:r>
    </w:p>
    <w:p w14:paraId="4FC4956C"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Długość</w:t>
      </w:r>
    </w:p>
    <w:p w14:paraId="43A527D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31F5B07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Pole wyliczone</w:t>
      </w:r>
    </w:p>
    <w:p w14:paraId="397F341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Głębokość</w:t>
      </w:r>
    </w:p>
    <w:p w14:paraId="5FFD7FE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B201024"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Zasobniki</w:t>
      </w:r>
    </w:p>
    <w:p w14:paraId="38180567" w14:textId="192CD10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zasobnik kablowy doziemny. Zasobniki muszą tworzyć ciągłość z rurociągami, są też lokalizacją dla Muf i Zapasów oraz Zakończeniami dla Kabli, Relacji, odcinków Rurociągów, punktami odniesienia dla Pomiarów. Zasobnik musi mieć możliwość postawienia na wybranej rurze rurociągu. Nastawienie zasobnika na mapie będzie mogło być zrealizowane poprzez wskazanie punktu na kanalizacji, lub wpisanie współrzędnych w formacie 21.000000, 51.0000000</w:t>
      </w:r>
      <w:r w:rsidR="00CE0891">
        <w:rPr>
          <w:rFonts w:asciiTheme="minorHAnsi" w:hAnsiTheme="minorHAnsi" w:cstheme="minorHAnsi"/>
          <w:sz w:val="22"/>
          <w:szCs w:val="22"/>
          <w14:ligatures w14:val="standard"/>
          <w14:numSpacing w14:val="proportional"/>
        </w:rPr>
        <w:t>.</w:t>
      </w:r>
    </w:p>
    <w:p w14:paraId="240DA36C" w14:textId="13F4AC88" w:rsidR="00CE0891" w:rsidRDefault="00CE0891"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0C940F79" w14:textId="170132FC"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27223A4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Miejscowość</w:t>
      </w:r>
    </w:p>
    <w:p w14:paraId="67225470"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Województwo</w:t>
      </w:r>
    </w:p>
    <w:p w14:paraId="2B0E31B1" w14:textId="4D7F1A59"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5A952772"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Gmina</w:t>
      </w:r>
    </w:p>
    <w:p w14:paraId="2717199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Powiat     </w:t>
      </w:r>
    </w:p>
    <w:p w14:paraId="3C3D227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105F6DE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3807B50C"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1AB95272"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Głębokość</w:t>
      </w:r>
    </w:p>
    <w:p w14:paraId="529CA50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Położenie (rury, które przechodzą przez zasobnik)</w:t>
      </w:r>
    </w:p>
    <w:p w14:paraId="5E73A73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Pole wyliczone</w:t>
      </w:r>
    </w:p>
    <w:p w14:paraId="15E24F6F"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Opis (nr Umowy, nr WT, nr Projektu )</w:t>
      </w:r>
    </w:p>
    <w:p w14:paraId="260E0B20"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Rezerwacja (dat) – dla obiektów planowanych</w:t>
      </w:r>
    </w:p>
    <w:p w14:paraId="03CD8E2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FD2A170"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Trójniki</w:t>
      </w:r>
    </w:p>
    <w:p w14:paraId="0DA78049" w14:textId="6DA6202A" w:rsidR="00D779B8"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trójnik na jednej z rur rurociągu umożliwiający odgałęzienie dzierżawionej</w:t>
      </w:r>
      <w:r w:rsidR="00CE0891">
        <w:rPr>
          <w:rFonts w:asciiTheme="minorHAnsi" w:hAnsiTheme="minorHAnsi" w:cstheme="minorHAnsi"/>
          <w:sz w:val="22"/>
          <w:szCs w:val="22"/>
          <w14:ligatures w14:val="standard"/>
          <w14:numSpacing w14:val="proportional"/>
        </w:rPr>
        <w:t xml:space="preserve"> </w:t>
      </w:r>
      <w:r w:rsidR="00D779B8" w:rsidRPr="007A3E30">
        <w:rPr>
          <w:rFonts w:asciiTheme="minorHAnsi" w:hAnsiTheme="minorHAnsi" w:cstheme="minorHAnsi"/>
          <w:sz w:val="22"/>
          <w:szCs w:val="22"/>
          <w14:ligatures w14:val="standard"/>
          <w14:numSpacing w14:val="proportional"/>
        </w:rPr>
        <w:t>rury</w:t>
      </w:r>
      <w:r w:rsidR="00CE0891">
        <w:rPr>
          <w:rFonts w:asciiTheme="minorHAnsi" w:hAnsiTheme="minorHAnsi" w:cstheme="minorHAnsi"/>
          <w:sz w:val="22"/>
          <w:szCs w:val="22"/>
          <w14:ligatures w14:val="standard"/>
          <w14:numSpacing w14:val="proportional"/>
        </w:rPr>
        <w:t>.</w:t>
      </w:r>
    </w:p>
    <w:p w14:paraId="269B0462" w14:textId="48218998" w:rsidR="00CE0891" w:rsidRDefault="00CE0891"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5CEE0D93" w14:textId="5AF93CB6"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338BA0C3" w14:textId="0FB48144"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0EA322F2" w14:textId="4B30E498"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Położenie (rura, której jest trójnik)</w:t>
      </w:r>
    </w:p>
    <w:p w14:paraId="23806A0B" w14:textId="020670CE"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Opis (nr Umowy, nr WT, nr Projektu)</w:t>
      </w:r>
    </w:p>
    <w:p w14:paraId="1070F074" w14:textId="5AEABC45"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Rezerwacja (dat) – dla obiektów planowanych</w:t>
      </w:r>
    </w:p>
    <w:p w14:paraId="57C55E6B" w14:textId="5868AAA0"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49C40543"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Studnie</w:t>
      </w:r>
    </w:p>
    <w:p w14:paraId="000AC5BE" w14:textId="49A8617D"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studnia kablowa telekomunikacyjna. Studnie muszą tworzyć ciągłość z rurociągami, są też lokalizacją dla Muf i Zapasów oraz Zakończeniami dla Kabli, Relacji, odcinków Rurociągów, punktami odniesienia dla Pomiarów</w:t>
      </w:r>
      <w:r w:rsidR="00CE0891">
        <w:rPr>
          <w:rFonts w:asciiTheme="minorHAnsi" w:hAnsiTheme="minorHAnsi" w:cstheme="minorHAnsi"/>
          <w:sz w:val="22"/>
          <w:szCs w:val="22"/>
          <w14:ligatures w14:val="standard"/>
          <w14:numSpacing w14:val="proportional"/>
        </w:rPr>
        <w:t>.</w:t>
      </w:r>
    </w:p>
    <w:p w14:paraId="27CF8653" w14:textId="20EC5870" w:rsidR="00CE0891" w:rsidRPr="007A3E30" w:rsidRDefault="00CE0891"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3850BACD"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Rodzaj zamknięcia</w:t>
      </w:r>
    </w:p>
    <w:p w14:paraId="0C1B2DD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Własność studni</w:t>
      </w:r>
    </w:p>
    <w:p w14:paraId="09B9FFF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3F9CD04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lastRenderedPageBreak/>
        <w:t>Miejscowość</w:t>
      </w:r>
    </w:p>
    <w:p w14:paraId="7DEE830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Województwo</w:t>
      </w:r>
    </w:p>
    <w:p w14:paraId="422500C7"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209BA158"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0D8978A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Gmina</w:t>
      </w:r>
    </w:p>
    <w:p w14:paraId="6DE63D50"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Powiat</w:t>
      </w:r>
    </w:p>
    <w:p w14:paraId="34CB0B1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Obrót (pozycjonowanie obrysu studni)</w:t>
      </w:r>
    </w:p>
    <w:p w14:paraId="6C745F5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Pole wyliczone</w:t>
      </w:r>
    </w:p>
    <w:p w14:paraId="4779A5F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20E0617A"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5B084502"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Głębokość</w:t>
      </w:r>
    </w:p>
    <w:p w14:paraId="674C46B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Pokrywa</w:t>
      </w:r>
    </w:p>
    <w:p w14:paraId="74412D39"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Logo</w:t>
      </w:r>
    </w:p>
    <w:p w14:paraId="0370C8A4" w14:textId="675B2D5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Opis ( nr Umowy, nr WT, nr Projektu</w:t>
      </w:r>
      <w:r w:rsidR="00CE0891">
        <w:rPr>
          <w:rFonts w:asciiTheme="minorHAnsi" w:hAnsiTheme="minorHAnsi" w:cstheme="minorHAnsi"/>
          <w:sz w:val="22"/>
          <w:szCs w:val="22"/>
          <w14:ligatures w14:val="standard"/>
          <w14:numSpacing w14:val="proportional"/>
        </w:rPr>
        <w:t>)</w:t>
      </w:r>
    </w:p>
    <w:p w14:paraId="2D75D37C" w14:textId="00B53AB6"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Rezerwacja ( daty ) – dla obiektów planowanych</w:t>
      </w:r>
    </w:p>
    <w:p w14:paraId="3C9B0090" w14:textId="77777777" w:rsidR="006572D2" w:rsidRPr="007A3E30" w:rsidRDefault="006572D2" w:rsidP="003A7A0C">
      <w:pPr>
        <w:spacing w:line="240" w:lineRule="auto"/>
        <w:ind w:left="284"/>
        <w:rPr>
          <w:rFonts w:asciiTheme="minorHAnsi" w:hAnsiTheme="minorHAnsi" w:cstheme="minorHAnsi"/>
          <w:sz w:val="22"/>
          <w:szCs w:val="22"/>
          <w14:ligatures w14:val="standard"/>
          <w14:numSpacing w14:val="proportional"/>
        </w:rPr>
      </w:pPr>
    </w:p>
    <w:p w14:paraId="1C3F173D"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Węzły</w:t>
      </w:r>
    </w:p>
    <w:p w14:paraId="3B6B34CF" w14:textId="7777777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Obiekt fizyczny: Szafa telekomunikacyjna, Kontener, Pomieszczenie w budynku. Pełnią rolę Zakończeń dla Rurociągów, Kabli, Relacji. Są też lokalizacją dla Szaf, Urządzeń, Przełącznic. Posiadają osprzęt pomocniczy: Zasilanie, Klimatyzacja, Agregaty, Systemy Nadzoru. </w:t>
      </w:r>
    </w:p>
    <w:p w14:paraId="639A67CE" w14:textId="05E5CFC3"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1AD5C524" w14:textId="6F648AA2"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Adres</w:t>
      </w:r>
    </w:p>
    <w:p w14:paraId="15F8A4B0" w14:textId="1F51372A"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Własność</w:t>
      </w:r>
    </w:p>
    <w:p w14:paraId="7ED2A6A9" w14:textId="408E52B8"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Zarządca terenu</w:t>
      </w:r>
    </w:p>
    <w:p w14:paraId="7250A078" w14:textId="5A360C65"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1A291E32" w14:textId="1A21BC3F"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Miejscowość</w:t>
      </w:r>
    </w:p>
    <w:p w14:paraId="36782EB8" w14:textId="38A418BF"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Województwo   </w:t>
      </w:r>
    </w:p>
    <w:p w14:paraId="3BA5186B" w14:textId="0A6713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47A696F7" w14:textId="7FB72C41"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Gmina</w:t>
      </w:r>
    </w:p>
    <w:p w14:paraId="5CFA5041" w14:textId="0939FBEA"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Powiat</w:t>
      </w:r>
    </w:p>
    <w:p w14:paraId="09E5B53E" w14:textId="31137182"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Obrys (kształt obiektu na mapie)   </w:t>
      </w:r>
    </w:p>
    <w:p w14:paraId="1DEDC6D6" w14:textId="439A187B"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15655952" w14:textId="77777777" w:rsidR="006572D2" w:rsidRPr="007A3E30" w:rsidRDefault="006572D2" w:rsidP="003A7A0C">
      <w:pPr>
        <w:spacing w:line="240" w:lineRule="auto"/>
        <w:ind w:left="284"/>
        <w:rPr>
          <w:rFonts w:asciiTheme="minorHAnsi" w:hAnsiTheme="minorHAnsi" w:cstheme="minorHAnsi"/>
          <w:sz w:val="22"/>
          <w:szCs w:val="22"/>
          <w14:ligatures w14:val="standard"/>
          <w14:numSpacing w14:val="proportional"/>
        </w:rPr>
      </w:pPr>
    </w:p>
    <w:p w14:paraId="45F1C62D"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Rurociągi</w:t>
      </w:r>
    </w:p>
    <w:p w14:paraId="674C7C4B" w14:textId="2FC73FD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Obiekt fizyczny: Zespół rur HDPE 40mm. Tworzą ciągłość kanalizacji wraz z Węzłami, Studniami i Zasobnikami, Występują w różnych konfiguracjach od pojedynczej do dziewięciorurowej, także z </w:t>
      </w:r>
      <w:proofErr w:type="spellStart"/>
      <w:r w:rsidRPr="007A3E30">
        <w:rPr>
          <w:rFonts w:asciiTheme="minorHAnsi" w:hAnsiTheme="minorHAnsi" w:cstheme="minorHAnsi"/>
          <w:sz w:val="22"/>
          <w:szCs w:val="22"/>
          <w14:ligatures w14:val="standard"/>
          <w14:numSpacing w14:val="proportional"/>
        </w:rPr>
        <w:t>mikrokanalizacją</w:t>
      </w:r>
      <w:proofErr w:type="spellEnd"/>
      <w:r w:rsidRPr="007A3E30">
        <w:rPr>
          <w:rFonts w:asciiTheme="minorHAnsi" w:hAnsiTheme="minorHAnsi" w:cstheme="minorHAnsi"/>
          <w:sz w:val="22"/>
          <w:szCs w:val="22"/>
          <w14:ligatures w14:val="standard"/>
          <w14:numSpacing w14:val="proportional"/>
        </w:rPr>
        <w:t>. Zawierają w sobie Kable, Muszą być zlokalizowane na mapie zgodnie z inwentaryzacją geograficzną. Muszą być mierzalne pomiędzy dwoma dowolnymi punktami sieci pod kątem Długości Trasowej.</w:t>
      </w:r>
    </w:p>
    <w:p w14:paraId="7C49422D" w14:textId="477F812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Rurociągi RSS nie posiadają kanalizacji pierwotnej/wtórnej, rury HDPE 40mm są układane bezpośrednio w wykopie.</w:t>
      </w:r>
    </w:p>
    <w:p w14:paraId="6C70912F" w14:textId="587358EB"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217CBEFF" w14:textId="471F86AD"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Rodzaj ( profil )</w:t>
      </w:r>
    </w:p>
    <w:p w14:paraId="49B7FFD9" w14:textId="43B7952E"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32DEFF0D" w14:textId="009BE13D"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Długość</w:t>
      </w:r>
    </w:p>
    <w:p w14:paraId="2FEB59AF" w14:textId="1B583995"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lastRenderedPageBreak/>
        <w:t>Pole wyliczone</w:t>
      </w:r>
    </w:p>
    <w:p w14:paraId="72DC5EBF" w14:textId="4091906E"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Data budowy   </w:t>
      </w:r>
    </w:p>
    <w:p w14:paraId="0B2BACDE" w14:textId="4B4C3914"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25936E48" w14:textId="30E77448"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23FA8B6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DC21687"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Mufy optyczne</w:t>
      </w:r>
    </w:p>
    <w:p w14:paraId="79E71068" w14:textId="5C27211C"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Złącze kablowe hermetyczne. Umieszczane w Studni lub Zasobniku, łączą ze sobą Kable, są zakończeniami i punktami pośrednimi dla Relacji</w:t>
      </w:r>
      <w:r w:rsidR="000623F4">
        <w:rPr>
          <w:rFonts w:asciiTheme="minorHAnsi" w:hAnsiTheme="minorHAnsi" w:cstheme="minorHAnsi"/>
          <w:sz w:val="22"/>
          <w:szCs w:val="22"/>
          <w14:ligatures w14:val="standard"/>
          <w14:numSpacing w14:val="proportional"/>
        </w:rPr>
        <w:t>.</w:t>
      </w:r>
    </w:p>
    <w:p w14:paraId="594F9965" w14:textId="2513EC7F"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306D5E0B" w14:textId="7916331A"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6EBD9400"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Lokalizacja (w czym jest zamontowana)</w:t>
      </w:r>
    </w:p>
    <w:p w14:paraId="79E3B33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2F5E4DEC"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Tacki</w:t>
      </w:r>
    </w:p>
    <w:p w14:paraId="4FE01898"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631C727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555FDA47"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Opis (nr Umowy, nr WT, nr Projektu)</w:t>
      </w:r>
    </w:p>
    <w:p w14:paraId="5945C59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Rezerwacja (dat ) – dla obiektów planowanych</w:t>
      </w:r>
    </w:p>
    <w:p w14:paraId="64B9E5A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4AAB3F08"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Przełącznice</w:t>
      </w:r>
    </w:p>
    <w:p w14:paraId="269E052D" w14:textId="7777777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Obiekt fizyczny: przełącznica światłowodowa agregująca porty światłowodowe. Urządzenie pasywne sieci optycznej. Może być w formie półki </w:t>
      </w:r>
      <w:proofErr w:type="spellStart"/>
      <w:r w:rsidRPr="007A3E30">
        <w:rPr>
          <w:rFonts w:asciiTheme="minorHAnsi" w:hAnsiTheme="minorHAnsi" w:cstheme="minorHAnsi"/>
          <w:sz w:val="22"/>
          <w:szCs w:val="22"/>
          <w14:ligatures w14:val="standard"/>
          <w14:numSpacing w14:val="proportional"/>
        </w:rPr>
        <w:t>rack</w:t>
      </w:r>
      <w:proofErr w:type="spellEnd"/>
      <w:r w:rsidRPr="007A3E30">
        <w:rPr>
          <w:rFonts w:asciiTheme="minorHAnsi" w:hAnsiTheme="minorHAnsi" w:cstheme="minorHAnsi"/>
          <w:sz w:val="22"/>
          <w:szCs w:val="22"/>
          <w14:ligatures w14:val="standard"/>
          <w14:numSpacing w14:val="proportional"/>
        </w:rPr>
        <w:t xml:space="preserve">, modułu do półki </w:t>
      </w:r>
      <w:proofErr w:type="spellStart"/>
      <w:r w:rsidRPr="007A3E30">
        <w:rPr>
          <w:rFonts w:asciiTheme="minorHAnsi" w:hAnsiTheme="minorHAnsi" w:cstheme="minorHAnsi"/>
          <w:sz w:val="22"/>
          <w:szCs w:val="22"/>
          <w14:ligatures w14:val="standard"/>
          <w14:numSpacing w14:val="proportional"/>
        </w:rPr>
        <w:t>rack</w:t>
      </w:r>
      <w:proofErr w:type="spellEnd"/>
      <w:r w:rsidRPr="007A3E30">
        <w:rPr>
          <w:rFonts w:asciiTheme="minorHAnsi" w:hAnsiTheme="minorHAnsi" w:cstheme="minorHAnsi"/>
          <w:sz w:val="22"/>
          <w:szCs w:val="22"/>
          <w14:ligatures w14:val="standard"/>
          <w14:numSpacing w14:val="proportional"/>
        </w:rPr>
        <w:t xml:space="preserve">, osobnego elementu montowanego swobodnie. Przełącznice występują na zakończeniach Kabli, są zakończeniami Relacji, ale także mogą być poprzez </w:t>
      </w:r>
      <w:proofErr w:type="spellStart"/>
      <w:r w:rsidRPr="007A3E30">
        <w:rPr>
          <w:rFonts w:asciiTheme="minorHAnsi" w:hAnsiTheme="minorHAnsi" w:cstheme="minorHAnsi"/>
          <w:sz w:val="22"/>
          <w:szCs w:val="22"/>
          <w14:ligatures w14:val="standard"/>
          <w14:numSpacing w14:val="proportional"/>
        </w:rPr>
        <w:t>patchcordy</w:t>
      </w:r>
      <w:proofErr w:type="spellEnd"/>
      <w:r w:rsidRPr="007A3E30">
        <w:rPr>
          <w:rFonts w:asciiTheme="minorHAnsi" w:hAnsiTheme="minorHAnsi" w:cstheme="minorHAnsi"/>
          <w:sz w:val="22"/>
          <w:szCs w:val="22"/>
          <w14:ligatures w14:val="standard"/>
          <w14:numSpacing w14:val="proportional"/>
        </w:rPr>
        <w:t xml:space="preserve"> ich punktami pośrednimi.</w:t>
      </w:r>
    </w:p>
    <w:p w14:paraId="13083FCB" w14:textId="6BE578E4"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17395F13" w14:textId="731FAAF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0F011992" w14:textId="7E45ED12"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Lokalizacja (w czym jest zamontowana)   Ilość portów</w:t>
      </w:r>
    </w:p>
    <w:p w14:paraId="383EBC53" w14:textId="03BBC8B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Właściciel</w:t>
      </w:r>
    </w:p>
    <w:p w14:paraId="59CB7E2A" w14:textId="42BD05B1"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6EB3EC12" w14:textId="232F390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07744E14" w14:textId="65C34E41"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w:t>
      </w:r>
    </w:p>
    <w:p w14:paraId="13E3F929"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2BDA4D99"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Zapasy kablowe</w:t>
      </w:r>
    </w:p>
    <w:p w14:paraId="70DFA6CB" w14:textId="39BA2720"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Obiekt fizyczny: Zapas kabla światłowodowego zwinięty w Studni, Zasobniku lub Węźle. Zapasy występują przy Mufach (konieczne dla zachowania wygodnego dostępu do Mufy) lub samodzielnie (Zapasy trasowe) są częścią </w:t>
      </w:r>
      <w:r w:rsidR="001F6788">
        <w:rPr>
          <w:rFonts w:asciiTheme="minorHAnsi" w:hAnsiTheme="minorHAnsi" w:cstheme="minorHAnsi"/>
          <w:sz w:val="22"/>
          <w:szCs w:val="22"/>
          <w14:ligatures w14:val="standard"/>
          <w14:numSpacing w14:val="proportional"/>
        </w:rPr>
        <w:t>k</w:t>
      </w:r>
      <w:r w:rsidRPr="007A3E30">
        <w:rPr>
          <w:rFonts w:asciiTheme="minorHAnsi" w:hAnsiTheme="minorHAnsi" w:cstheme="minorHAnsi"/>
          <w:sz w:val="22"/>
          <w:szCs w:val="22"/>
          <w14:ligatures w14:val="standard"/>
          <w14:numSpacing w14:val="proportional"/>
        </w:rPr>
        <w:t>abli wpływając na ich długość instalacyjną i optyczną ale nie trasową. Są zlokalizowane dwojako – na danym kablu oraz w obiekcie (Studnia, Zasobnik, Węzeł)</w:t>
      </w:r>
    </w:p>
    <w:p w14:paraId="21703D05" w14:textId="144BE056"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4F0EAD23" w14:textId="109E0F40"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Długość</w:t>
      </w:r>
    </w:p>
    <w:p w14:paraId="0114E711" w14:textId="1ABBB27D"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Lokalizacja (w czym jest zamontowany)</w:t>
      </w:r>
    </w:p>
    <w:p w14:paraId="19F1385E" w14:textId="2DBB2DA4"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Kabel (jakiego kabla jest częścią)</w:t>
      </w:r>
    </w:p>
    <w:p w14:paraId="560C22AC" w14:textId="00D2CA51"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w:t>
      </w:r>
    </w:p>
    <w:p w14:paraId="2A9B127D" w14:textId="3F0009BC"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A211A15"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Kable światłowodowe</w:t>
      </w:r>
    </w:p>
    <w:p w14:paraId="02F254D9" w14:textId="32251C8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Kabel światłowodowy. Umieszony w Kanalizacji, pomiędzy Przełącznicami i</w:t>
      </w:r>
      <w:r w:rsidR="009201CE">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Mufami. Zawiera w sobie Włókna zgrupowane w Tuby, a na nich Relacje.</w:t>
      </w:r>
    </w:p>
    <w:p w14:paraId="558ACCEB" w14:textId="74EF1F0E"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lastRenderedPageBreak/>
        <w:t>Minimalne wymagane atrybuty warstwy możliwe do uzupełnienia:</w:t>
      </w:r>
    </w:p>
    <w:p w14:paraId="25ADCBAC"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176B39DD"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Długość trasowa</w:t>
      </w:r>
    </w:p>
    <w:p w14:paraId="07979C7E"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Długość optyczna (instalacyjna)</w:t>
      </w:r>
    </w:p>
    <w:p w14:paraId="5E5B530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Ilość włókien</w:t>
      </w:r>
    </w:p>
    <w:p w14:paraId="708C474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Kolorystyka włókien</w:t>
      </w:r>
    </w:p>
    <w:p w14:paraId="5097103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w:t>
      </w:r>
    </w:p>
    <w:p w14:paraId="4E55C20E"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4B02762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387B21DD"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66CEEC8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2B540D2C"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proofErr w:type="spellStart"/>
      <w:r w:rsidRPr="007A3E30">
        <w:rPr>
          <w:rFonts w:asciiTheme="minorHAnsi" w:eastAsia="Times New Roman" w:hAnsiTheme="minorHAnsi" w:cstheme="minorHAnsi"/>
          <w:lang w:eastAsia="pl-PL"/>
          <w14:ligatures w14:val="standard"/>
          <w14:numSpacing w14:val="proportional"/>
        </w:rPr>
        <w:t>Krosowanie</w:t>
      </w:r>
      <w:proofErr w:type="spellEnd"/>
      <w:r w:rsidRPr="007A3E30">
        <w:rPr>
          <w:rFonts w:asciiTheme="minorHAnsi" w:eastAsia="Times New Roman" w:hAnsiTheme="minorHAnsi" w:cstheme="minorHAnsi"/>
          <w:lang w:eastAsia="pl-PL"/>
          <w14:ligatures w14:val="standard"/>
          <w14:numSpacing w14:val="proportional"/>
        </w:rPr>
        <w:t xml:space="preserve"> muf</w:t>
      </w:r>
    </w:p>
    <w:p w14:paraId="528A1192"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Połączenia włókien światłowodowych w Mufach</w:t>
      </w:r>
    </w:p>
    <w:p w14:paraId="15D0FDE9"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logiczny: Połączenia włókien światłowodowych wewnątrz Mufy.</w:t>
      </w:r>
    </w:p>
    <w:p w14:paraId="0DA98E6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3CC85564"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Relacje na włóknach</w:t>
      </w:r>
    </w:p>
    <w:p w14:paraId="6C80A69B"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logiczny: Z możliwością obliczania długości trasowej i optycznej</w:t>
      </w:r>
    </w:p>
    <w:p w14:paraId="1E847AE0"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B6AB2DF"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Działki</w:t>
      </w:r>
    </w:p>
    <w:p w14:paraId="275D0A80" w14:textId="12FB3828"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podkładowy (mapowy): Warstwa zawierająca działki przez które przebiegała</w:t>
      </w:r>
      <w:r w:rsidR="001F6788">
        <w:rPr>
          <w:rFonts w:asciiTheme="minorHAnsi" w:hAnsiTheme="minorHAnsi" w:cstheme="minorHAnsi"/>
          <w:sz w:val="22"/>
          <w:szCs w:val="22"/>
          <w14:ligatures w14:val="standard"/>
          <w14:numSpacing w14:val="proportional"/>
        </w:rPr>
        <w:t xml:space="preserve"> s</w:t>
      </w:r>
      <w:r w:rsidRPr="007A3E30">
        <w:rPr>
          <w:rFonts w:asciiTheme="minorHAnsi" w:hAnsiTheme="minorHAnsi" w:cstheme="minorHAnsi"/>
          <w:sz w:val="22"/>
          <w:szCs w:val="22"/>
          <w14:ligatures w14:val="standard"/>
          <w14:numSpacing w14:val="proportional"/>
        </w:rPr>
        <w:t>ie</w:t>
      </w:r>
      <w:r w:rsidR="000623F4">
        <w:rPr>
          <w:rFonts w:asciiTheme="minorHAnsi" w:hAnsiTheme="minorHAnsi" w:cstheme="minorHAnsi"/>
          <w:sz w:val="22"/>
          <w:szCs w:val="22"/>
          <w14:ligatures w14:val="standard"/>
          <w14:numSpacing w14:val="proportional"/>
        </w:rPr>
        <w:t>ć</w:t>
      </w:r>
      <w:r w:rsidRPr="007A3E30">
        <w:rPr>
          <w:rFonts w:asciiTheme="minorHAnsi" w:hAnsiTheme="minorHAnsi" w:cstheme="minorHAnsi"/>
          <w:sz w:val="22"/>
          <w:szCs w:val="22"/>
          <w14:ligatures w14:val="standard"/>
          <w14:numSpacing w14:val="proportional"/>
        </w:rPr>
        <w:t>.</w:t>
      </w:r>
    </w:p>
    <w:p w14:paraId="3768A32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4447A9B1" w14:textId="107828B7" w:rsidR="00210503" w:rsidRPr="009201CE" w:rsidRDefault="00210503" w:rsidP="003A7A0C">
      <w:pPr>
        <w:pStyle w:val="Akapitzlist"/>
        <w:numPr>
          <w:ilvl w:val="1"/>
          <w:numId w:val="6"/>
        </w:numPr>
        <w:spacing w:after="0" w:line="240" w:lineRule="auto"/>
        <w:ind w:left="709" w:hanging="436"/>
        <w:rPr>
          <w:rFonts w:asciiTheme="minorHAnsi" w:hAnsiTheme="minorHAnsi" w:cstheme="minorHAnsi"/>
          <w14:ligatures w14:val="standard"/>
          <w14:numSpacing w14:val="proportional"/>
        </w:rPr>
      </w:pPr>
      <w:r w:rsidRPr="009201CE">
        <w:rPr>
          <w:rFonts w:asciiTheme="minorHAnsi" w:hAnsiTheme="minorHAnsi" w:cstheme="minorHAnsi"/>
          <w14:ligatures w14:val="standard"/>
          <w14:numSpacing w14:val="proportional"/>
        </w:rPr>
        <w:t>Warstwy funkcjonalne</w:t>
      </w:r>
    </w:p>
    <w:p w14:paraId="0C45D0AF" w14:textId="6DFE76BD"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Możliwość wyodrębnienia na mapie lub ukrycia warstwy z wybranym obiektem lub obiektami.</w:t>
      </w:r>
      <w:r w:rsidR="009201CE">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Warstwy muszą umożliwiać wyodrębnienie na mapie lub ukrycie dla ustalonej skali mapy.</w:t>
      </w:r>
    </w:p>
    <w:p w14:paraId="6D6373D5" w14:textId="77777777" w:rsidR="00210503" w:rsidRPr="007A3E30" w:rsidRDefault="00210503" w:rsidP="003A7A0C">
      <w:pPr>
        <w:numPr>
          <w:ilvl w:val="0"/>
          <w:numId w:val="20"/>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Szkieletowa (węzły, kable, mufy, zapasy)</w:t>
      </w:r>
    </w:p>
    <w:p w14:paraId="1B5F9D4E" w14:textId="77777777" w:rsidR="00210503" w:rsidRPr="007A3E30" w:rsidRDefault="00210503" w:rsidP="003A7A0C">
      <w:pPr>
        <w:numPr>
          <w:ilvl w:val="0"/>
          <w:numId w:val="20"/>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Dystrybucyjna (węzły, kable, mufy, zapasy)</w:t>
      </w:r>
    </w:p>
    <w:p w14:paraId="3E22749B" w14:textId="1CA22095" w:rsidR="00210503" w:rsidRPr="007A3E30" w:rsidRDefault="00210503" w:rsidP="003A7A0C">
      <w:pPr>
        <w:pStyle w:val="Akapitzlist"/>
        <w:numPr>
          <w:ilvl w:val="1"/>
          <w:numId w:val="21"/>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Część obiektów z powyższych kategorii tworzy odrębną funkcjonalnie sieć i zachodzi konieczność odróżnienia jej na mapie oraz wśród przeglądanych Obiektów na liście. Sieć szkieletowa i dystrybucyjna mogą się ze sobą łączyć ale nie ma obiektów należących jednocześnie do obu typów sieci. Wykorzystują one wspólną infrastrukturę tam gdzie przebiegają współbieżnie.</w:t>
      </w:r>
    </w:p>
    <w:p w14:paraId="4AE02BC9" w14:textId="77777777" w:rsidR="00210503" w:rsidRPr="007A3E30" w:rsidRDefault="00210503" w:rsidP="003A7A0C">
      <w:pPr>
        <w:numPr>
          <w:ilvl w:val="0"/>
          <w:numId w:val="20"/>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obca (rurociągi, studnie, zasobniki, szafy, kable, mufy, zapasy)</w:t>
      </w:r>
    </w:p>
    <w:p w14:paraId="14FC90D1" w14:textId="6B14AB44" w:rsidR="00210503" w:rsidRPr="007A3E30" w:rsidRDefault="00210503" w:rsidP="003A7A0C">
      <w:pPr>
        <w:pStyle w:val="Akapitzlist"/>
        <w:numPr>
          <w:ilvl w:val="0"/>
          <w:numId w:val="2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Elementy sieci innych Operatorów łączące się z infrastrukturą RSS w wyniku współpracy między operatorami i zawartych umów. Mogą to być przyłącza dobudowane do obiektów RSS, obce kable wprowadzone do kanalizacji RSS, sąsiadujące studnie, zasobniki, mufy i zapasy zlokalizowane przez innych operatorów w obiektach RSS.</w:t>
      </w:r>
    </w:p>
    <w:p w14:paraId="384C70C0" w14:textId="77777777" w:rsidR="00210503" w:rsidRPr="007A3E30" w:rsidRDefault="00210503" w:rsidP="003A7A0C">
      <w:pPr>
        <w:numPr>
          <w:ilvl w:val="0"/>
          <w:numId w:val="20"/>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współbieżna (rurociągi i studnie wspólne z innym operatorem)</w:t>
      </w:r>
    </w:p>
    <w:p w14:paraId="678E52E2" w14:textId="3ADD1A5E" w:rsidR="00210503" w:rsidRPr="007A3E30" w:rsidRDefault="00210503"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Część infrastruktury RSS została utworzona w wyniku </w:t>
      </w:r>
      <w:r w:rsidR="00E3643F" w:rsidRPr="007A3E30">
        <w:rPr>
          <w:rFonts w:asciiTheme="minorHAnsi" w:eastAsia="Times New Roman" w:hAnsiTheme="minorHAnsi" w:cstheme="minorHAnsi"/>
          <w:lang w:eastAsia="pl-PL"/>
          <w14:ligatures w14:val="standard"/>
          <w14:numSpacing w14:val="proportional"/>
        </w:rPr>
        <w:t>dzierżawy</w:t>
      </w:r>
      <w:r w:rsidRPr="007A3E30">
        <w:rPr>
          <w:rFonts w:asciiTheme="minorHAnsi" w:eastAsia="Times New Roman" w:hAnsiTheme="minorHAnsi" w:cstheme="minorHAnsi"/>
          <w:lang w:eastAsia="pl-PL"/>
          <w14:ligatures w14:val="standard"/>
          <w14:numSpacing w14:val="proportional"/>
        </w:rPr>
        <w:t xml:space="preserve"> rury obcego rurociągu. Takie trasy wymagają możliwości wyróżnienia na mapie oraz na liście obiektów.</w:t>
      </w:r>
    </w:p>
    <w:p w14:paraId="5A0E9FD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E16B89E" w14:textId="77777777" w:rsidR="00210503" w:rsidRPr="007A3E30" w:rsidRDefault="00210503" w:rsidP="003A7A0C">
      <w:pPr>
        <w:pStyle w:val="Akapitzlist"/>
        <w:numPr>
          <w:ilvl w:val="1"/>
          <w:numId w:val="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Zdarzenia</w:t>
      </w:r>
    </w:p>
    <w:p w14:paraId="48B58A79" w14:textId="508515CC"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Powiązane z zasobami, na których zostały utworzone oraz ich zawartością zgodnie z hierarchią: Infrastruktura &gt; Optyka &gt; Logika &gt; Usługi. Z możliwością dodania notatek, dokumentów, zdjęć, ram czasowych. Możliwe do ujęcia w raporcie zbiorczym lub indywidualnym dla danego Zdarzenia</w:t>
      </w:r>
    </w:p>
    <w:p w14:paraId="778E0E35" w14:textId="77777777" w:rsidR="00210503" w:rsidRPr="007A3E30" w:rsidRDefault="00210503" w:rsidP="003A7A0C">
      <w:pPr>
        <w:pStyle w:val="Akapitzlist"/>
        <w:numPr>
          <w:ilvl w:val="0"/>
          <w:numId w:val="24"/>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Awarie</w:t>
      </w:r>
    </w:p>
    <w:p w14:paraId="1FC407AF"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lastRenderedPageBreak/>
        <w:t>Uszkodzenia Sieci skutkujące przerwaniem lub degradacją Relacji</w:t>
      </w:r>
    </w:p>
    <w:p w14:paraId="3E6784F0" w14:textId="77777777" w:rsidR="00210503" w:rsidRPr="007A3E30" w:rsidRDefault="00210503" w:rsidP="003A7A0C">
      <w:pPr>
        <w:pStyle w:val="Akapitzlist"/>
        <w:numPr>
          <w:ilvl w:val="0"/>
          <w:numId w:val="24"/>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Uszkodzenia</w:t>
      </w:r>
    </w:p>
    <w:p w14:paraId="2463C627"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Uszkodzenia infrastruktury nie wpływające na Relacje</w:t>
      </w:r>
    </w:p>
    <w:p w14:paraId="22B58D47" w14:textId="77777777" w:rsidR="00210503" w:rsidRPr="007A3E30" w:rsidRDefault="00210503" w:rsidP="003A7A0C">
      <w:pPr>
        <w:numPr>
          <w:ilvl w:val="0"/>
          <w:numId w:val="2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Kolizje</w:t>
      </w:r>
    </w:p>
    <w:p w14:paraId="29F99EBB" w14:textId="48B1F68B"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Punktowe zbliżenia lub przecięcia prac budowlanych z infrastrukturą RSS</w:t>
      </w:r>
    </w:p>
    <w:p w14:paraId="684B3FC7" w14:textId="77777777" w:rsidR="00210503" w:rsidRPr="007A3E30" w:rsidRDefault="00210503" w:rsidP="003A7A0C">
      <w:pPr>
        <w:numPr>
          <w:ilvl w:val="0"/>
          <w:numId w:val="2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Przebudowy</w:t>
      </w:r>
    </w:p>
    <w:p w14:paraId="29DA98F3" w14:textId="487540D6"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Prace budowlane skutkujące przebudową infrastruktury RSS, zmianą trasy, </w:t>
      </w:r>
      <w:r w:rsidR="000623F4" w:rsidRPr="007A3E30">
        <w:rPr>
          <w:rFonts w:asciiTheme="minorHAnsi" w:hAnsiTheme="minorHAnsi" w:cstheme="minorHAnsi"/>
          <w:sz w:val="22"/>
          <w:szCs w:val="22"/>
          <w14:ligatures w14:val="standard"/>
          <w14:numSpacing w14:val="proportional"/>
        </w:rPr>
        <w:t>nadbudo</w:t>
      </w:r>
      <w:r w:rsidR="000623F4">
        <w:rPr>
          <w:rFonts w:asciiTheme="minorHAnsi" w:hAnsiTheme="minorHAnsi" w:cstheme="minorHAnsi"/>
          <w:sz w:val="22"/>
          <w:szCs w:val="22"/>
          <w14:ligatures w14:val="standard"/>
          <w14:numSpacing w14:val="proportional"/>
        </w:rPr>
        <w:t>wą</w:t>
      </w:r>
      <w:r w:rsidRPr="007A3E30">
        <w:rPr>
          <w:rFonts w:asciiTheme="minorHAnsi" w:hAnsiTheme="minorHAnsi" w:cstheme="minorHAnsi"/>
          <w:sz w:val="22"/>
          <w:szCs w:val="22"/>
          <w14:ligatures w14:val="standard"/>
          <w14:numSpacing w14:val="proportional"/>
        </w:rPr>
        <w:t xml:space="preserve"> obiektów itp.</w:t>
      </w:r>
      <w:r w:rsidR="009201CE">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Możliwość oznaczania fragmentu sieci objętej przebudową na mapie.</w:t>
      </w:r>
    </w:p>
    <w:p w14:paraId="422A6C1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081383E" w14:textId="74DCDB4B" w:rsidR="00210503" w:rsidRPr="007A3E30" w:rsidRDefault="00210503" w:rsidP="003A7A0C">
      <w:pPr>
        <w:pStyle w:val="Akapitzlist"/>
        <w:numPr>
          <w:ilvl w:val="1"/>
          <w:numId w:val="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Listy</w:t>
      </w:r>
    </w:p>
    <w:p w14:paraId="2857A1D4" w14:textId="77777777" w:rsidR="00210503" w:rsidRPr="007A3E30" w:rsidRDefault="00210503" w:rsidP="003A7A0C">
      <w:pPr>
        <w:numPr>
          <w:ilvl w:val="0"/>
          <w:numId w:val="2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Klienci</w:t>
      </w:r>
    </w:p>
    <w:p w14:paraId="44E80CDE"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Edytowalna i rozbudowywalna lista Klientów (Operatorów OSD)</w:t>
      </w:r>
    </w:p>
    <w:p w14:paraId="15428C19" w14:textId="77777777" w:rsidR="00210503" w:rsidRPr="007A3E30" w:rsidRDefault="00210503" w:rsidP="003A7A0C">
      <w:pPr>
        <w:numPr>
          <w:ilvl w:val="0"/>
          <w:numId w:val="2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Kontrahenci</w:t>
      </w:r>
    </w:p>
    <w:p w14:paraId="350560B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Edytowalna i rozbudowywalna lista podmiotów współpracujących</w:t>
      </w:r>
    </w:p>
    <w:p w14:paraId="2A5B365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083FE7B2" w14:textId="77777777" w:rsidR="00210503" w:rsidRPr="007A3E30" w:rsidRDefault="00210503" w:rsidP="003A7A0C">
      <w:pPr>
        <w:pStyle w:val="Akapitzlist"/>
        <w:numPr>
          <w:ilvl w:val="1"/>
          <w:numId w:val="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Urządzenia</w:t>
      </w:r>
    </w:p>
    <w:p w14:paraId="16A84D77" w14:textId="79B6DF87" w:rsidR="00210503" w:rsidRPr="007A3E30" w:rsidRDefault="00210503" w:rsidP="003A7A0C">
      <w:pPr>
        <w:numPr>
          <w:ilvl w:val="0"/>
          <w:numId w:val="26"/>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Urządzenia aktywne (przełączniki, routery, serwery)</w:t>
      </w:r>
    </w:p>
    <w:p w14:paraId="51B091BD"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Możliwość elastycznego modelowania urządzeń w celu ich inwentaryzacji pod kątem zajętości portów, wykorzystania energii itp.</w:t>
      </w:r>
    </w:p>
    <w:p w14:paraId="7DD3F2BF" w14:textId="5A0B9E15" w:rsidR="00210503" w:rsidRPr="007A3E30" w:rsidRDefault="00210503" w:rsidP="003A7A0C">
      <w:pPr>
        <w:numPr>
          <w:ilvl w:val="0"/>
          <w:numId w:val="26"/>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Szafy </w:t>
      </w:r>
      <w:proofErr w:type="spellStart"/>
      <w:r w:rsidRPr="007A3E30">
        <w:rPr>
          <w:rFonts w:asciiTheme="minorHAnsi" w:hAnsiTheme="minorHAnsi" w:cstheme="minorHAnsi"/>
          <w:sz w:val="22"/>
          <w:szCs w:val="22"/>
          <w14:ligatures w14:val="standard"/>
          <w14:numSpacing w14:val="proportional"/>
        </w:rPr>
        <w:t>rack</w:t>
      </w:r>
      <w:proofErr w:type="spellEnd"/>
    </w:p>
    <w:p w14:paraId="47148997" w14:textId="7A36EB1F"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Możliwość elastycznego modelowania szaf </w:t>
      </w:r>
      <w:proofErr w:type="spellStart"/>
      <w:r w:rsidRPr="007A3E30">
        <w:rPr>
          <w:rFonts w:asciiTheme="minorHAnsi" w:eastAsia="Times New Roman" w:hAnsiTheme="minorHAnsi" w:cstheme="minorHAnsi"/>
          <w:lang w:eastAsia="pl-PL"/>
          <w14:ligatures w14:val="standard"/>
          <w14:numSpacing w14:val="proportional"/>
        </w:rPr>
        <w:t>rack</w:t>
      </w:r>
      <w:proofErr w:type="spellEnd"/>
      <w:r w:rsidRPr="007A3E30">
        <w:rPr>
          <w:rFonts w:asciiTheme="minorHAnsi" w:eastAsia="Times New Roman" w:hAnsiTheme="minorHAnsi" w:cstheme="minorHAnsi"/>
          <w:lang w:eastAsia="pl-PL"/>
          <w14:ligatures w14:val="standard"/>
          <w14:numSpacing w14:val="proportional"/>
        </w:rPr>
        <w:t xml:space="preserve"> w celu lokalizacji urządzeń, przełącznic itp. </w:t>
      </w:r>
    </w:p>
    <w:p w14:paraId="79EF3799" w14:textId="65275507" w:rsidR="00210503" w:rsidRPr="007A3E30" w:rsidRDefault="00210503" w:rsidP="003A7A0C">
      <w:pPr>
        <w:pStyle w:val="Akapitzlist"/>
        <w:numPr>
          <w:ilvl w:val="0"/>
          <w:numId w:val="26"/>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Urządzenia pozostałe (klimatyzacja, agregaty, </w:t>
      </w:r>
      <w:proofErr w:type="spellStart"/>
      <w:r w:rsidRPr="007A3E30">
        <w:rPr>
          <w:rFonts w:asciiTheme="minorHAnsi" w:eastAsia="Times New Roman" w:hAnsiTheme="minorHAnsi" w:cstheme="minorHAnsi"/>
          <w:lang w:eastAsia="pl-PL"/>
          <w14:ligatures w14:val="standard"/>
          <w14:numSpacing w14:val="proportional"/>
        </w:rPr>
        <w:t>UPSy</w:t>
      </w:r>
      <w:proofErr w:type="spellEnd"/>
      <w:r w:rsidRPr="007A3E30">
        <w:rPr>
          <w:rFonts w:asciiTheme="minorHAnsi" w:eastAsia="Times New Roman" w:hAnsiTheme="minorHAnsi" w:cstheme="minorHAnsi"/>
          <w:lang w:eastAsia="pl-PL"/>
          <w14:ligatures w14:val="standard"/>
          <w14:numSpacing w14:val="proportional"/>
        </w:rPr>
        <w:t>, zasilanie)</w:t>
      </w:r>
    </w:p>
    <w:p w14:paraId="6934EF4D" w14:textId="6E4C04D7" w:rsidR="00210503" w:rsidRPr="007A3E30" w:rsidRDefault="00210503" w:rsidP="003A7A0C">
      <w:pPr>
        <w:numPr>
          <w:ilvl w:val="0"/>
          <w:numId w:val="26"/>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Sprzęt kolokowany - sprzęt innych Operatorów umieszczony w obiektach RSS zostanie wyróżniony atrybutem Właściciel i usługą Kolokacja</w:t>
      </w:r>
    </w:p>
    <w:p w14:paraId="2ECD4D97"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152673EC" w14:textId="77777777" w:rsidR="00210503" w:rsidRPr="006572D2" w:rsidRDefault="00210503" w:rsidP="003A7A0C">
      <w:pPr>
        <w:pStyle w:val="Akapitzlist"/>
        <w:numPr>
          <w:ilvl w:val="0"/>
          <w:numId w:val="7"/>
        </w:numPr>
        <w:spacing w:after="0" w:line="240" w:lineRule="auto"/>
        <w:ind w:left="284" w:firstLine="0"/>
        <w:rPr>
          <w:rFonts w:asciiTheme="minorHAnsi" w:eastAsia="Times New Roman" w:hAnsiTheme="minorHAnsi" w:cstheme="minorHAnsi"/>
          <w:b/>
          <w:bCs/>
          <w:lang w:eastAsia="pl-PL"/>
          <w14:ligatures w14:val="standard"/>
          <w14:numSpacing w14:val="proportional"/>
        </w:rPr>
      </w:pPr>
      <w:r w:rsidRPr="006572D2">
        <w:rPr>
          <w:rFonts w:asciiTheme="minorHAnsi" w:eastAsia="Times New Roman" w:hAnsiTheme="minorHAnsi" w:cstheme="minorHAnsi"/>
          <w:b/>
          <w:bCs/>
          <w:lang w:eastAsia="pl-PL"/>
          <w14:ligatures w14:val="standard"/>
          <w14:numSpacing w14:val="proportional"/>
        </w:rPr>
        <w:t>Ewidencja Usług</w:t>
      </w:r>
    </w:p>
    <w:p w14:paraId="7F39E4F2" w14:textId="106EF0F4"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9A0968">
        <w:rPr>
          <w:rFonts w:asciiTheme="minorHAnsi" w:eastAsia="Times New Roman" w:hAnsiTheme="minorHAnsi" w:cstheme="minorHAnsi"/>
          <w:lang w:eastAsia="pl-PL"/>
          <w14:ligatures w14:val="standard"/>
          <w14:numSpacing w14:val="proportional"/>
        </w:rPr>
        <w:t xml:space="preserve">powinien umożliwiać </w:t>
      </w:r>
      <w:r w:rsidRPr="007A3E30">
        <w:rPr>
          <w:rFonts w:asciiTheme="minorHAnsi" w:eastAsia="Times New Roman" w:hAnsiTheme="minorHAnsi" w:cstheme="minorHAnsi"/>
          <w:lang w:eastAsia="pl-PL"/>
          <w14:ligatures w14:val="standard"/>
          <w14:numSpacing w14:val="proportional"/>
        </w:rPr>
        <w:t xml:space="preserve">odwzorowanie Usług świadczonych przez RSS w powiązaniu </w:t>
      </w:r>
      <w:r w:rsidR="008E1AB2">
        <w:rPr>
          <w:rFonts w:asciiTheme="minorHAnsi" w:eastAsia="Times New Roman" w:hAnsiTheme="minorHAnsi" w:cstheme="minorHAnsi"/>
          <w:lang w:eastAsia="pl-PL"/>
          <w14:ligatures w14:val="standard"/>
          <w14:numSpacing w14:val="proportional"/>
        </w:rPr>
        <w:br/>
      </w:r>
      <w:r w:rsidRPr="007A3E30">
        <w:rPr>
          <w:rFonts w:asciiTheme="minorHAnsi" w:eastAsia="Times New Roman" w:hAnsiTheme="minorHAnsi" w:cstheme="minorHAnsi"/>
          <w:lang w:eastAsia="pl-PL"/>
          <w14:ligatures w14:val="standard"/>
          <w14:numSpacing w14:val="proportional"/>
        </w:rPr>
        <w:t>z zasobami fizycznymi i logicznymi sieci oraz listą klientów.</w:t>
      </w:r>
    </w:p>
    <w:p w14:paraId="6B110B4D"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07EB7EB0" w14:textId="77B379A4" w:rsidR="00210503" w:rsidRPr="007A3E30" w:rsidRDefault="00210503" w:rsidP="003A7A0C">
      <w:pPr>
        <w:pStyle w:val="Akapitzlist"/>
        <w:numPr>
          <w:ilvl w:val="1"/>
          <w:numId w:val="38"/>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Dostęp do Sieci Internet - Może być modelowana jako zajętość portu urządzenia lub przełącznicy.</w:t>
      </w:r>
    </w:p>
    <w:p w14:paraId="7067E733"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5D1D7162" w14:textId="5A136607" w:rsidR="00210503" w:rsidRPr="007A3E30" w:rsidRDefault="00210503" w:rsidP="003A7A0C">
      <w:pPr>
        <w:pStyle w:val="Akapitzlist"/>
        <w:numPr>
          <w:ilvl w:val="1"/>
          <w:numId w:val="38"/>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Transmisja Danych Ethernet - Może być modelowana jako zajętość na włóknie światłowodowym.</w:t>
      </w:r>
    </w:p>
    <w:p w14:paraId="4D939F22" w14:textId="54005EEB" w:rsidR="00210503" w:rsidRPr="007A3E30" w:rsidRDefault="00210503" w:rsidP="003A7A0C">
      <w:pPr>
        <w:pStyle w:val="Akapitzlist"/>
        <w:numPr>
          <w:ilvl w:val="0"/>
          <w:numId w:val="2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TD</w:t>
      </w:r>
      <w:r w:rsidR="009A0968">
        <w:rPr>
          <w:rFonts w:asciiTheme="minorHAnsi" w:eastAsia="Times New Roman" w:hAnsiTheme="minorHAnsi" w:cstheme="minorHAnsi"/>
          <w:lang w:eastAsia="pl-PL"/>
          <w14:ligatures w14:val="standard"/>
          <w14:numSpacing w14:val="proportional"/>
        </w:rPr>
        <w:t>E</w:t>
      </w:r>
      <w:r w:rsidRPr="007A3E30">
        <w:rPr>
          <w:rFonts w:asciiTheme="minorHAnsi" w:eastAsia="Times New Roman" w:hAnsiTheme="minorHAnsi" w:cstheme="minorHAnsi"/>
          <w:lang w:eastAsia="pl-PL"/>
          <w14:ligatures w14:val="standard"/>
          <w14:numSpacing w14:val="proportional"/>
        </w:rPr>
        <w:t xml:space="preserve"> Transmisja Danych Ethernet - usługa aktywna świadczona na włóknie światłowodowym, nie wymaga włókna na wyłączność, co najmniej z jednej strony znajduje się urządzenie aktywne RSS.</w:t>
      </w:r>
    </w:p>
    <w:p w14:paraId="334CAFB9" w14:textId="05EFBF7A" w:rsidR="00210503" w:rsidRPr="007A3E30" w:rsidRDefault="00210503" w:rsidP="003A7A0C">
      <w:pPr>
        <w:pStyle w:val="Akapitzlist"/>
        <w:numPr>
          <w:ilvl w:val="0"/>
          <w:numId w:val="2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TD</w:t>
      </w:r>
      <w:r w:rsidR="009A0968">
        <w:rPr>
          <w:rFonts w:asciiTheme="minorHAnsi" w:eastAsia="Times New Roman" w:hAnsiTheme="minorHAnsi" w:cstheme="minorHAnsi"/>
          <w:lang w:eastAsia="pl-PL"/>
          <w14:ligatures w14:val="standard"/>
          <w14:numSpacing w14:val="proportional"/>
        </w:rPr>
        <w:t>L</w:t>
      </w:r>
      <w:r w:rsidRPr="007A3E30">
        <w:rPr>
          <w:rFonts w:asciiTheme="minorHAnsi" w:eastAsia="Times New Roman" w:hAnsiTheme="minorHAnsi" w:cstheme="minorHAnsi"/>
          <w:lang w:eastAsia="pl-PL"/>
          <w14:ligatures w14:val="standard"/>
          <w14:numSpacing w14:val="proportional"/>
        </w:rPr>
        <w:t xml:space="preserve"> Transmisja Danych Lambda – usługa transmisji danych wykorzystująca konkretną długość fali.</w:t>
      </w:r>
    </w:p>
    <w:p w14:paraId="1FFE13EA"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714ECB53" w14:textId="12E08A47" w:rsidR="00210503" w:rsidRPr="007A3E30" w:rsidRDefault="00210503" w:rsidP="003A7A0C">
      <w:pPr>
        <w:pStyle w:val="Akapitzlist"/>
        <w:numPr>
          <w:ilvl w:val="1"/>
          <w:numId w:val="3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Dzierżawa Ciemnego Włókna </w:t>
      </w:r>
      <w:r w:rsidR="009A0968">
        <w:rPr>
          <w:rFonts w:asciiTheme="minorHAnsi" w:eastAsia="Times New Roman" w:hAnsiTheme="minorHAnsi" w:cstheme="minorHAnsi"/>
          <w:lang w:eastAsia="pl-PL"/>
          <w14:ligatures w14:val="standard"/>
          <w14:numSpacing w14:val="proportional"/>
        </w:rPr>
        <w:t>D</w:t>
      </w:r>
      <w:r w:rsidRPr="007A3E30">
        <w:rPr>
          <w:rFonts w:asciiTheme="minorHAnsi" w:eastAsia="Times New Roman" w:hAnsiTheme="minorHAnsi" w:cstheme="minorHAnsi"/>
          <w:lang w:eastAsia="pl-PL"/>
          <w14:ligatures w14:val="standard"/>
          <w14:numSpacing w14:val="proportional"/>
        </w:rPr>
        <w:t>CW - Może być modelowana jako zajętość na włóknie światłowodowym.</w:t>
      </w:r>
    </w:p>
    <w:p w14:paraId="76DB2EC1" w14:textId="77777777" w:rsidR="00210503" w:rsidRPr="007A3E30" w:rsidRDefault="00210503" w:rsidP="003A7A0C">
      <w:pPr>
        <w:pStyle w:val="Akapitzlist"/>
        <w:numPr>
          <w:ilvl w:val="0"/>
          <w:numId w:val="2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1 j – usługa dzierżawy jednego włókna, wymaga włókna na wyłączność</w:t>
      </w:r>
    </w:p>
    <w:p w14:paraId="519D88D7" w14:textId="77777777" w:rsidR="00210503" w:rsidRPr="007A3E30" w:rsidRDefault="00210503" w:rsidP="003A7A0C">
      <w:pPr>
        <w:pStyle w:val="Akapitzlist"/>
        <w:numPr>
          <w:ilvl w:val="0"/>
          <w:numId w:val="2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2 j – usługa dzierżawy dwóch włókien równoległych, wymaga włókien na wyłączność</w:t>
      </w:r>
    </w:p>
    <w:p w14:paraId="23977B25" w14:textId="77777777" w:rsidR="00210503" w:rsidRPr="007A3E30" w:rsidRDefault="00210503" w:rsidP="003A7A0C">
      <w:pPr>
        <w:pStyle w:val="Akapitzlist"/>
        <w:numPr>
          <w:ilvl w:val="0"/>
          <w:numId w:val="2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lastRenderedPageBreak/>
        <w:t>Włókno dla TDE – szczególny przypadek, gdzie dzierżawione włókno jest składnikiem umowy TDE, a nie DCW.</w:t>
      </w:r>
    </w:p>
    <w:p w14:paraId="055C0885"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36BF9422" w14:textId="77777777" w:rsidR="00210503" w:rsidRPr="007A3E30" w:rsidRDefault="00210503" w:rsidP="003A7A0C">
      <w:pPr>
        <w:pStyle w:val="Akapitzlist"/>
        <w:numPr>
          <w:ilvl w:val="1"/>
          <w:numId w:val="3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Dzierżawa Kanalizacji Kablowej DKK – Może być modelowana jako kabel światłowodowy o szczególnych atrybutach.</w:t>
      </w:r>
    </w:p>
    <w:p w14:paraId="6EA2B092" w14:textId="366805A0" w:rsidR="00210503" w:rsidRPr="007A3E30" w:rsidRDefault="00210503" w:rsidP="003A7A0C">
      <w:pPr>
        <w:pStyle w:val="Akapitzlist"/>
        <w:numPr>
          <w:ilvl w:val="0"/>
          <w:numId w:val="29"/>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Cała rura – usługa dzierżawy całego otworu danej kanalizacji na trasie</w:t>
      </w:r>
    </w:p>
    <w:p w14:paraId="725CB12B" w14:textId="4B74568E" w:rsidR="00210503" w:rsidRPr="007A3E30" w:rsidRDefault="00210503" w:rsidP="003A7A0C">
      <w:pPr>
        <w:pStyle w:val="Akapitzlist"/>
        <w:numPr>
          <w:ilvl w:val="0"/>
          <w:numId w:val="29"/>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Średnica kabla – usługa dzierżawy kanalizacji do danej średnicy</w:t>
      </w:r>
    </w:p>
    <w:p w14:paraId="6905C09F"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1CBB734C" w14:textId="77777777" w:rsidR="00210503" w:rsidRPr="007A3E30" w:rsidRDefault="00210503" w:rsidP="003A7A0C">
      <w:pPr>
        <w:pStyle w:val="Akapitzlist"/>
        <w:numPr>
          <w:ilvl w:val="1"/>
          <w:numId w:val="3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Kolokacja KOL – Może być modelowana jako urządzenie (aktywne, pasywne lub </w:t>
      </w:r>
      <w:proofErr w:type="spellStart"/>
      <w:r w:rsidRPr="007A3E30">
        <w:rPr>
          <w:rFonts w:asciiTheme="minorHAnsi" w:eastAsia="Times New Roman" w:hAnsiTheme="minorHAnsi" w:cstheme="minorHAnsi"/>
          <w:lang w:eastAsia="pl-PL"/>
          <w14:ligatures w14:val="standard"/>
          <w14:numSpacing w14:val="proportional"/>
        </w:rPr>
        <w:t>patchcord</w:t>
      </w:r>
      <w:proofErr w:type="spellEnd"/>
      <w:r w:rsidRPr="007A3E30">
        <w:rPr>
          <w:rFonts w:asciiTheme="minorHAnsi" w:eastAsia="Times New Roman" w:hAnsiTheme="minorHAnsi" w:cstheme="minorHAnsi"/>
          <w:lang w:eastAsia="pl-PL"/>
          <w14:ligatures w14:val="standard"/>
          <w14:numSpacing w14:val="proportional"/>
        </w:rPr>
        <w:t xml:space="preserve"> o szczególnych atrybutach).</w:t>
      </w:r>
    </w:p>
    <w:p w14:paraId="5E42F4C9" w14:textId="25BC3E52" w:rsidR="00210503" w:rsidRPr="007A3E30" w:rsidRDefault="00210503" w:rsidP="003A7A0C">
      <w:pPr>
        <w:pStyle w:val="Akapitzlist"/>
        <w:numPr>
          <w:ilvl w:val="0"/>
          <w:numId w:val="3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Pasywna – przełącznice, półki</w:t>
      </w:r>
    </w:p>
    <w:p w14:paraId="49B5BC7A" w14:textId="36F926FD" w:rsidR="00210503" w:rsidRPr="007A3E30" w:rsidRDefault="00210503" w:rsidP="003A7A0C">
      <w:pPr>
        <w:pStyle w:val="Akapitzlist"/>
        <w:numPr>
          <w:ilvl w:val="0"/>
          <w:numId w:val="3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Aktywna – urządzenia z zasilaniem 230 V lub 48 V</w:t>
      </w:r>
    </w:p>
    <w:p w14:paraId="5C0C7F04" w14:textId="77777777" w:rsidR="00210503" w:rsidRPr="007A3E30" w:rsidRDefault="00210503" w:rsidP="003A7A0C">
      <w:pPr>
        <w:pStyle w:val="Akapitzlist"/>
        <w:numPr>
          <w:ilvl w:val="0"/>
          <w:numId w:val="3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hAnsiTheme="minorHAnsi" w:cstheme="minorHAnsi"/>
          <w14:ligatures w14:val="standard"/>
          <w14:numSpacing w14:val="proportional"/>
        </w:rPr>
        <w:t xml:space="preserve">Połączenie operatorów – </w:t>
      </w:r>
      <w:proofErr w:type="spellStart"/>
      <w:r w:rsidRPr="007A3E30">
        <w:rPr>
          <w:rFonts w:asciiTheme="minorHAnsi" w:hAnsiTheme="minorHAnsi" w:cstheme="minorHAnsi"/>
          <w14:ligatures w14:val="standard"/>
          <w14:numSpacing w14:val="proportional"/>
        </w:rPr>
        <w:t>patchcord</w:t>
      </w:r>
      <w:proofErr w:type="spellEnd"/>
      <w:r w:rsidRPr="007A3E30">
        <w:rPr>
          <w:rFonts w:asciiTheme="minorHAnsi" w:hAnsiTheme="minorHAnsi" w:cstheme="minorHAnsi"/>
          <w14:ligatures w14:val="standard"/>
          <w14:numSpacing w14:val="proportional"/>
        </w:rPr>
        <w:t xml:space="preserve"> powiązany z usługą, łączący ze sobą dwa porty urządzeń lub przełącznic</w:t>
      </w:r>
    </w:p>
    <w:p w14:paraId="6671AF77"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32656177" w14:textId="77777777" w:rsidR="00210503" w:rsidRPr="006572D2" w:rsidRDefault="00210503" w:rsidP="003A7A0C">
      <w:pPr>
        <w:pStyle w:val="Akapitzlist"/>
        <w:numPr>
          <w:ilvl w:val="0"/>
          <w:numId w:val="38"/>
        </w:numPr>
        <w:spacing w:after="0" w:line="240" w:lineRule="auto"/>
        <w:ind w:left="284" w:firstLine="0"/>
        <w:rPr>
          <w:rFonts w:asciiTheme="minorHAnsi" w:eastAsia="Times New Roman" w:hAnsiTheme="minorHAnsi" w:cstheme="minorHAnsi"/>
          <w:b/>
          <w:bCs/>
          <w:lang w:eastAsia="pl-PL"/>
          <w14:ligatures w14:val="standard"/>
          <w14:numSpacing w14:val="proportional"/>
        </w:rPr>
      </w:pPr>
      <w:r w:rsidRPr="006572D2">
        <w:rPr>
          <w:rFonts w:asciiTheme="minorHAnsi" w:eastAsia="Times New Roman" w:hAnsiTheme="minorHAnsi" w:cstheme="minorHAnsi"/>
          <w:b/>
          <w:bCs/>
          <w:lang w:eastAsia="pl-PL"/>
          <w14:ligatures w14:val="standard"/>
          <w14:numSpacing w14:val="proportional"/>
        </w:rPr>
        <w:t>Funkcjonalności automatyzujące</w:t>
      </w:r>
    </w:p>
    <w:p w14:paraId="7658E805"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4BCA0732" w14:textId="1859B0C2" w:rsidR="00210503" w:rsidRPr="007A3E30" w:rsidRDefault="00210503" w:rsidP="003A7A0C">
      <w:pPr>
        <w:pStyle w:val="Akapitzlist"/>
        <w:numPr>
          <w:ilvl w:val="1"/>
          <w:numId w:val="3"/>
        </w:numPr>
        <w:spacing w:after="0" w:line="240" w:lineRule="auto"/>
        <w:ind w:left="284" w:firstLine="0"/>
        <w:rPr>
          <w:rFonts w:asciiTheme="minorHAnsi" w:hAnsiTheme="minorHAnsi" w:cstheme="minorHAnsi"/>
          <w14:ligatures w14:val="standard"/>
          <w14:numSpacing w14:val="proportional"/>
        </w:rPr>
      </w:pPr>
      <w:bookmarkStart w:id="4" w:name="_Hlk128044170"/>
      <w:bookmarkStart w:id="5" w:name="_Hlk128044222"/>
      <w:r w:rsidRPr="007A3E30">
        <w:rPr>
          <w:rFonts w:asciiTheme="minorHAnsi" w:hAnsiTheme="minorHAnsi" w:cstheme="minorHAnsi"/>
          <w14:ligatures w14:val="standard"/>
          <w14:numSpacing w14:val="proportional"/>
        </w:rPr>
        <w:t xml:space="preserve">Wyznaczanie długości trasowej w kanalizacji </w:t>
      </w:r>
    </w:p>
    <w:p w14:paraId="7BB59CB8" w14:textId="5DFCCC8C"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System</w:t>
      </w:r>
      <w:r w:rsidR="009A0968">
        <w:rPr>
          <w:rFonts w:asciiTheme="minorHAnsi" w:hAnsiTheme="minorHAnsi" w:cstheme="minorHAnsi"/>
          <w:sz w:val="22"/>
          <w:szCs w:val="22"/>
          <w14:ligatures w14:val="standard"/>
          <w14:numSpacing w14:val="proportional"/>
        </w:rPr>
        <w:t xml:space="preserve"> powinien</w:t>
      </w:r>
      <w:r w:rsidRPr="007A3E30">
        <w:rPr>
          <w:rFonts w:asciiTheme="minorHAnsi" w:hAnsiTheme="minorHAnsi" w:cstheme="minorHAnsi"/>
          <w:sz w:val="22"/>
          <w:szCs w:val="22"/>
          <w14:ligatures w14:val="standard"/>
          <w14:numSpacing w14:val="proportional"/>
        </w:rPr>
        <w:t xml:space="preserve"> zapewni</w:t>
      </w:r>
      <w:r w:rsidR="009A0968">
        <w:rPr>
          <w:rFonts w:asciiTheme="minorHAnsi" w:hAnsiTheme="minorHAnsi" w:cstheme="minorHAnsi"/>
          <w:sz w:val="22"/>
          <w:szCs w:val="22"/>
          <w14:ligatures w14:val="standard"/>
          <w14:numSpacing w14:val="proportional"/>
        </w:rPr>
        <w:t>ać</w:t>
      </w:r>
      <w:r w:rsidRPr="007A3E30">
        <w:rPr>
          <w:rFonts w:asciiTheme="minorHAnsi" w:hAnsiTheme="minorHAnsi" w:cstheme="minorHAnsi"/>
          <w:sz w:val="22"/>
          <w:szCs w:val="22"/>
          <w14:ligatures w14:val="standard"/>
          <w14:numSpacing w14:val="proportional"/>
        </w:rPr>
        <w:t xml:space="preserve"> funkcjonalność polegającą na automatycznym i precyzyjnym wyliczaniu długości trasowej wzdłuż kanalizacji.</w:t>
      </w:r>
      <w:r w:rsidR="009A0968">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 xml:space="preserve">Punktem odniesienia dla wyznaczania długości trasowej </w:t>
      </w:r>
      <w:r w:rsidR="009974A1">
        <w:rPr>
          <w:rFonts w:asciiTheme="minorHAnsi" w:hAnsiTheme="minorHAnsi" w:cstheme="minorHAnsi"/>
          <w:sz w:val="22"/>
          <w:szCs w:val="22"/>
          <w14:ligatures w14:val="standard"/>
          <w14:numSpacing w14:val="proportional"/>
        </w:rPr>
        <w:t xml:space="preserve">powinna być </w:t>
      </w:r>
      <w:r w:rsidRPr="007A3E30">
        <w:rPr>
          <w:rFonts w:asciiTheme="minorHAnsi" w:hAnsiTheme="minorHAnsi" w:cstheme="minorHAnsi"/>
          <w:sz w:val="22"/>
          <w:szCs w:val="22"/>
          <w14:ligatures w14:val="standard"/>
          <w14:numSpacing w14:val="proportional"/>
        </w:rPr>
        <w:t>sumaryczna długość odcinków kanalizacji pomiędzy dwoma, leżącymi na niej, wskazanymi punktami. Punkty</w:t>
      </w:r>
      <w:r w:rsidR="009A0968">
        <w:rPr>
          <w:rFonts w:asciiTheme="minorHAnsi" w:hAnsiTheme="minorHAnsi" w:cstheme="minorHAnsi"/>
          <w:sz w:val="22"/>
          <w:szCs w:val="22"/>
          <w14:ligatures w14:val="standard"/>
          <w14:numSpacing w14:val="proportional"/>
        </w:rPr>
        <w:t xml:space="preserve"> powinny być </w:t>
      </w:r>
      <w:r w:rsidRPr="007A3E30">
        <w:rPr>
          <w:rFonts w:asciiTheme="minorHAnsi" w:hAnsiTheme="minorHAnsi" w:cstheme="minorHAnsi"/>
          <w:sz w:val="22"/>
          <w:szCs w:val="22"/>
          <w14:ligatures w14:val="standard"/>
          <w14:numSpacing w14:val="proportional"/>
        </w:rPr>
        <w:t xml:space="preserve">definiowane poprzez współrzędne geograficzne w formacie WGS 84, podanie nazw Zakończeń lub poprzez wskazanie na mapie. Określony w ten sposób przebieg w kanalizacji </w:t>
      </w:r>
      <w:r w:rsidR="009974A1">
        <w:rPr>
          <w:rFonts w:asciiTheme="minorHAnsi" w:hAnsiTheme="minorHAnsi" w:cstheme="minorHAnsi"/>
          <w:sz w:val="22"/>
          <w:szCs w:val="22"/>
          <w14:ligatures w14:val="standard"/>
          <w14:numSpacing w14:val="proportional"/>
        </w:rPr>
        <w:t xml:space="preserve">powinien być </w:t>
      </w:r>
      <w:r w:rsidRPr="007A3E30">
        <w:rPr>
          <w:rFonts w:asciiTheme="minorHAnsi" w:hAnsiTheme="minorHAnsi" w:cstheme="minorHAnsi"/>
          <w:sz w:val="22"/>
          <w:szCs w:val="22"/>
          <w14:ligatures w14:val="standard"/>
          <w14:numSpacing w14:val="proportional"/>
        </w:rPr>
        <w:t xml:space="preserve">podświetlony na mapie. </w:t>
      </w:r>
      <w:r w:rsidR="009974A1">
        <w:rPr>
          <w:rFonts w:asciiTheme="minorHAnsi" w:hAnsiTheme="minorHAnsi" w:cstheme="minorHAnsi"/>
          <w:sz w:val="22"/>
          <w:szCs w:val="22"/>
          <w14:ligatures w14:val="standard"/>
          <w14:numSpacing w14:val="proportional"/>
        </w:rPr>
        <w:t>System powinien umożliwiać</w:t>
      </w:r>
      <w:r w:rsidRPr="007A3E30">
        <w:rPr>
          <w:rFonts w:asciiTheme="minorHAnsi" w:hAnsiTheme="minorHAnsi" w:cstheme="minorHAnsi"/>
          <w:sz w:val="22"/>
          <w:szCs w:val="22"/>
          <w14:ligatures w14:val="standard"/>
          <w14:numSpacing w14:val="proportional"/>
        </w:rPr>
        <w:t xml:space="preserve"> zapisani</w:t>
      </w:r>
      <w:r w:rsidR="009974A1">
        <w:rPr>
          <w:rFonts w:asciiTheme="minorHAnsi" w:hAnsiTheme="minorHAnsi" w:cstheme="minorHAnsi"/>
          <w:sz w:val="22"/>
          <w:szCs w:val="22"/>
          <w14:ligatures w14:val="standard"/>
          <w14:numSpacing w14:val="proportional"/>
        </w:rPr>
        <w:t>e</w:t>
      </w:r>
      <w:r w:rsidRPr="007A3E30">
        <w:rPr>
          <w:rFonts w:asciiTheme="minorHAnsi" w:hAnsiTheme="minorHAnsi" w:cstheme="minorHAnsi"/>
          <w:sz w:val="22"/>
          <w:szCs w:val="22"/>
          <w14:ligatures w14:val="standard"/>
          <w14:numSpacing w14:val="proportional"/>
        </w:rPr>
        <w:t xml:space="preserve"> wyniku pomiaru jako obiektu w bazie danych i na mapie. Pomiar zapisany w systemie </w:t>
      </w:r>
      <w:r w:rsidR="009974A1">
        <w:rPr>
          <w:rFonts w:asciiTheme="minorHAnsi" w:hAnsiTheme="minorHAnsi" w:cstheme="minorHAnsi"/>
          <w:sz w:val="22"/>
          <w:szCs w:val="22"/>
          <w14:ligatures w14:val="standard"/>
          <w14:numSpacing w14:val="proportional"/>
        </w:rPr>
        <w:t>powinien być</w:t>
      </w:r>
      <w:r w:rsidRPr="007A3E30">
        <w:rPr>
          <w:rFonts w:asciiTheme="minorHAnsi" w:hAnsiTheme="minorHAnsi" w:cstheme="minorHAnsi"/>
          <w:sz w:val="22"/>
          <w:szCs w:val="22"/>
          <w14:ligatures w14:val="standard"/>
          <w14:numSpacing w14:val="proportional"/>
        </w:rPr>
        <w:t xml:space="preserve"> aktualizowa</w:t>
      </w:r>
      <w:r w:rsidR="009974A1">
        <w:rPr>
          <w:rFonts w:asciiTheme="minorHAnsi" w:hAnsiTheme="minorHAnsi" w:cstheme="minorHAnsi"/>
          <w:sz w:val="22"/>
          <w:szCs w:val="22"/>
          <w14:ligatures w14:val="standard"/>
          <w14:numSpacing w14:val="proportional"/>
        </w:rPr>
        <w:t>ny</w:t>
      </w:r>
      <w:r w:rsidRPr="007A3E30">
        <w:rPr>
          <w:rFonts w:asciiTheme="minorHAnsi" w:hAnsiTheme="minorHAnsi" w:cstheme="minorHAnsi"/>
          <w:sz w:val="22"/>
          <w:szCs w:val="22"/>
          <w14:ligatures w14:val="standard"/>
          <w14:numSpacing w14:val="proportional"/>
        </w:rPr>
        <w:t xml:space="preserve"> automatycznie w przypadku zmiany przebiegu sieci pomiędzy jego zakończeniami. </w:t>
      </w:r>
      <w:r w:rsidR="009974A1">
        <w:rPr>
          <w:rFonts w:asciiTheme="minorHAnsi" w:hAnsiTheme="minorHAnsi" w:cstheme="minorHAnsi"/>
          <w:sz w:val="22"/>
          <w:szCs w:val="22"/>
          <w14:ligatures w14:val="standard"/>
          <w14:numSpacing w14:val="proportional"/>
        </w:rPr>
        <w:t>Powinna się również aktualizować</w:t>
      </w:r>
      <w:r w:rsidRPr="007A3E30">
        <w:rPr>
          <w:rFonts w:asciiTheme="minorHAnsi" w:hAnsiTheme="minorHAnsi" w:cstheme="minorHAnsi"/>
          <w:sz w:val="22"/>
          <w:szCs w:val="22"/>
          <w14:ligatures w14:val="standard"/>
          <w14:numSpacing w14:val="proportional"/>
        </w:rPr>
        <w:t xml:space="preserve"> lista elementów pośrednich w przypadku ich dodania lub usunięcia. Zmiany takie nie </w:t>
      </w:r>
      <w:r w:rsidR="009974A1">
        <w:rPr>
          <w:rFonts w:asciiTheme="minorHAnsi" w:hAnsiTheme="minorHAnsi" w:cstheme="minorHAnsi"/>
          <w:sz w:val="22"/>
          <w:szCs w:val="22"/>
          <w14:ligatures w14:val="standard"/>
          <w14:numSpacing w14:val="proportional"/>
        </w:rPr>
        <w:t xml:space="preserve">powinny </w:t>
      </w:r>
      <w:r w:rsidRPr="007A3E30">
        <w:rPr>
          <w:rFonts w:asciiTheme="minorHAnsi" w:hAnsiTheme="minorHAnsi" w:cstheme="minorHAnsi"/>
          <w:sz w:val="22"/>
          <w:szCs w:val="22"/>
          <w14:ligatures w14:val="standard"/>
          <w14:numSpacing w14:val="proportional"/>
        </w:rPr>
        <w:t>kasowa</w:t>
      </w:r>
      <w:r w:rsidR="009974A1">
        <w:rPr>
          <w:rFonts w:asciiTheme="minorHAnsi" w:hAnsiTheme="minorHAnsi" w:cstheme="minorHAnsi"/>
          <w:sz w:val="22"/>
          <w:szCs w:val="22"/>
          <w14:ligatures w14:val="standard"/>
          <w14:numSpacing w14:val="proportional"/>
        </w:rPr>
        <w:t>ć</w:t>
      </w:r>
      <w:r w:rsidRPr="007A3E30">
        <w:rPr>
          <w:rFonts w:asciiTheme="minorHAnsi" w:hAnsiTheme="minorHAnsi" w:cstheme="minorHAnsi"/>
          <w:sz w:val="22"/>
          <w:szCs w:val="22"/>
          <w14:ligatures w14:val="standard"/>
          <w14:numSpacing w14:val="proportional"/>
        </w:rPr>
        <w:t xml:space="preserve"> pomiaru w Systemie. </w:t>
      </w:r>
      <w:r w:rsidR="009974A1">
        <w:rPr>
          <w:rFonts w:asciiTheme="minorHAnsi" w:hAnsiTheme="minorHAnsi" w:cstheme="minorHAnsi"/>
          <w:sz w:val="22"/>
          <w:szCs w:val="22"/>
          <w14:ligatures w14:val="standard"/>
          <w14:numSpacing w14:val="proportional"/>
        </w:rPr>
        <w:t xml:space="preserve"> System powinien umożliwiać </w:t>
      </w:r>
      <w:r w:rsidRPr="007A3E30">
        <w:rPr>
          <w:rFonts w:asciiTheme="minorHAnsi" w:hAnsiTheme="minorHAnsi" w:cstheme="minorHAnsi"/>
          <w:sz w:val="22"/>
          <w:szCs w:val="22"/>
          <w14:ligatures w14:val="standard"/>
          <w14:numSpacing w14:val="proportional"/>
        </w:rPr>
        <w:t>można wyeksportowa</w:t>
      </w:r>
      <w:r w:rsidR="009974A1">
        <w:rPr>
          <w:rFonts w:asciiTheme="minorHAnsi" w:hAnsiTheme="minorHAnsi" w:cstheme="minorHAnsi"/>
          <w:sz w:val="22"/>
          <w:szCs w:val="22"/>
          <w14:ligatures w14:val="standard"/>
          <w14:numSpacing w14:val="proportional"/>
        </w:rPr>
        <w:t>nie takiego przebiegu</w:t>
      </w:r>
      <w:r w:rsidRPr="007A3E30">
        <w:rPr>
          <w:rFonts w:asciiTheme="minorHAnsi" w:hAnsiTheme="minorHAnsi" w:cstheme="minorHAnsi"/>
          <w:sz w:val="22"/>
          <w:szCs w:val="22"/>
          <w14:ligatures w14:val="standard"/>
          <w14:numSpacing w14:val="proportional"/>
        </w:rPr>
        <w:t xml:space="preserve"> do edytowalnego pliku w formie listy odcinków</w:t>
      </w:r>
      <w:r w:rsidR="009201CE">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i obiektów kanalizacji wraz z nazwami i współrzędnymi geograficznymi.</w:t>
      </w:r>
      <w:r w:rsidR="00E3643F" w:rsidRPr="007A3E30">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 xml:space="preserve">W przypadku braku możliwości wyznaczenia przebiegu System </w:t>
      </w:r>
      <w:r w:rsidR="009974A1">
        <w:rPr>
          <w:rFonts w:asciiTheme="minorHAnsi" w:hAnsiTheme="minorHAnsi" w:cstheme="minorHAnsi"/>
          <w:sz w:val="22"/>
          <w:szCs w:val="22"/>
          <w14:ligatures w14:val="standard"/>
          <w14:numSpacing w14:val="proportional"/>
        </w:rPr>
        <w:t xml:space="preserve">powinien </w:t>
      </w:r>
      <w:r w:rsidRPr="007A3E30">
        <w:rPr>
          <w:rFonts w:asciiTheme="minorHAnsi" w:hAnsiTheme="minorHAnsi" w:cstheme="minorHAnsi"/>
          <w:sz w:val="22"/>
          <w:szCs w:val="22"/>
          <w14:ligatures w14:val="standard"/>
          <w14:numSpacing w14:val="proportional"/>
        </w:rPr>
        <w:t>wska</w:t>
      </w:r>
      <w:r w:rsidR="009974A1">
        <w:rPr>
          <w:rFonts w:asciiTheme="minorHAnsi" w:hAnsiTheme="minorHAnsi" w:cstheme="minorHAnsi"/>
          <w:sz w:val="22"/>
          <w:szCs w:val="22"/>
          <w14:ligatures w14:val="standard"/>
          <w14:numSpacing w14:val="proportional"/>
        </w:rPr>
        <w:t>zywać</w:t>
      </w:r>
      <w:r w:rsidRPr="007A3E30">
        <w:rPr>
          <w:rFonts w:asciiTheme="minorHAnsi" w:hAnsiTheme="minorHAnsi" w:cstheme="minorHAnsi"/>
          <w:sz w:val="22"/>
          <w:szCs w:val="22"/>
          <w14:ligatures w14:val="standard"/>
          <w14:numSpacing w14:val="proportional"/>
        </w:rPr>
        <w:t xml:space="preserve"> powód i miejsce wystąpienia problemu np. nieciągłość kanalizacji, brak wolnych zasobów w rurociągu na konkretnym odcinku. System</w:t>
      </w:r>
      <w:r w:rsidR="009974A1">
        <w:rPr>
          <w:rFonts w:asciiTheme="minorHAnsi" w:hAnsiTheme="minorHAnsi" w:cstheme="minorHAnsi"/>
          <w:sz w:val="22"/>
          <w:szCs w:val="22"/>
          <w14:ligatures w14:val="standard"/>
          <w14:numSpacing w14:val="proportional"/>
        </w:rPr>
        <w:t xml:space="preserve"> powinien</w:t>
      </w:r>
      <w:r w:rsidRPr="007A3E30">
        <w:rPr>
          <w:rFonts w:asciiTheme="minorHAnsi" w:hAnsiTheme="minorHAnsi" w:cstheme="minorHAnsi"/>
          <w:sz w:val="22"/>
          <w:szCs w:val="22"/>
          <w14:ligatures w14:val="standard"/>
          <w14:numSpacing w14:val="proportional"/>
        </w:rPr>
        <w:t xml:space="preserve"> wska</w:t>
      </w:r>
      <w:r w:rsidR="009974A1">
        <w:rPr>
          <w:rFonts w:asciiTheme="minorHAnsi" w:hAnsiTheme="minorHAnsi" w:cstheme="minorHAnsi"/>
          <w:sz w:val="22"/>
          <w:szCs w:val="22"/>
          <w14:ligatures w14:val="standard"/>
          <w14:numSpacing w14:val="proportional"/>
        </w:rPr>
        <w:t>zywać</w:t>
      </w:r>
      <w:r w:rsidRPr="007A3E30">
        <w:rPr>
          <w:rFonts w:asciiTheme="minorHAnsi" w:hAnsiTheme="minorHAnsi" w:cstheme="minorHAnsi"/>
          <w:sz w:val="22"/>
          <w:szCs w:val="22"/>
          <w14:ligatures w14:val="standard"/>
          <w14:numSpacing w14:val="proportional"/>
        </w:rPr>
        <w:t xml:space="preserve"> także istniejące konflikty typu Awaria, Uszkodzenie, Przebudowa, nie </w:t>
      </w:r>
      <w:r w:rsidR="009974A1">
        <w:rPr>
          <w:rFonts w:asciiTheme="minorHAnsi" w:hAnsiTheme="minorHAnsi" w:cstheme="minorHAnsi"/>
          <w:sz w:val="22"/>
          <w:szCs w:val="22"/>
          <w14:ligatures w14:val="standard"/>
          <w14:numSpacing w14:val="proportional"/>
        </w:rPr>
        <w:t>powinny</w:t>
      </w:r>
      <w:r w:rsidRPr="007A3E30">
        <w:rPr>
          <w:rFonts w:asciiTheme="minorHAnsi" w:hAnsiTheme="minorHAnsi" w:cstheme="minorHAnsi"/>
          <w:sz w:val="22"/>
          <w:szCs w:val="22"/>
          <w14:ligatures w14:val="standard"/>
          <w14:numSpacing w14:val="proportional"/>
        </w:rPr>
        <w:t xml:space="preserve"> one jednak uniemożliwia</w:t>
      </w:r>
      <w:r w:rsidR="009974A1">
        <w:rPr>
          <w:rFonts w:asciiTheme="minorHAnsi" w:hAnsiTheme="minorHAnsi" w:cstheme="minorHAnsi"/>
          <w:sz w:val="22"/>
          <w:szCs w:val="22"/>
          <w14:ligatures w14:val="standard"/>
          <w14:numSpacing w14:val="proportional"/>
        </w:rPr>
        <w:t>ć</w:t>
      </w:r>
      <w:r w:rsidRPr="007A3E30">
        <w:rPr>
          <w:rFonts w:asciiTheme="minorHAnsi" w:hAnsiTheme="minorHAnsi" w:cstheme="minorHAnsi"/>
          <w:sz w:val="22"/>
          <w:szCs w:val="22"/>
          <w14:ligatures w14:val="standard"/>
          <w14:numSpacing w14:val="proportional"/>
        </w:rPr>
        <w:t xml:space="preserve"> utworzenia Przebiegu. W przypadku skomplikowanego przebiegu np. istnienia alternatywnych tras, System</w:t>
      </w:r>
      <w:r w:rsidR="009974A1">
        <w:rPr>
          <w:rFonts w:asciiTheme="minorHAnsi" w:hAnsiTheme="minorHAnsi" w:cstheme="minorHAnsi"/>
          <w:sz w:val="22"/>
          <w:szCs w:val="22"/>
          <w14:ligatures w14:val="standard"/>
          <w14:numSpacing w14:val="proportional"/>
        </w:rPr>
        <w:t xml:space="preserve"> powinien</w:t>
      </w:r>
      <w:r w:rsidRPr="007A3E30">
        <w:rPr>
          <w:rFonts w:asciiTheme="minorHAnsi" w:hAnsiTheme="minorHAnsi" w:cstheme="minorHAnsi"/>
          <w:sz w:val="22"/>
          <w:szCs w:val="22"/>
          <w14:ligatures w14:val="standard"/>
          <w14:numSpacing w14:val="proportional"/>
        </w:rPr>
        <w:t xml:space="preserve"> umożliwi</w:t>
      </w:r>
      <w:r w:rsidR="009974A1">
        <w:rPr>
          <w:rFonts w:asciiTheme="minorHAnsi" w:hAnsiTheme="minorHAnsi" w:cstheme="minorHAnsi"/>
          <w:sz w:val="22"/>
          <w:szCs w:val="22"/>
          <w14:ligatures w14:val="standard"/>
          <w14:numSpacing w14:val="proportional"/>
        </w:rPr>
        <w:t>ać</w:t>
      </w:r>
      <w:r w:rsidRPr="007A3E30">
        <w:rPr>
          <w:rFonts w:asciiTheme="minorHAnsi" w:hAnsiTheme="minorHAnsi" w:cstheme="minorHAnsi"/>
          <w:sz w:val="22"/>
          <w:szCs w:val="22"/>
          <w14:ligatures w14:val="standard"/>
          <w14:numSpacing w14:val="proportional"/>
        </w:rPr>
        <w:t xml:space="preserve"> wskazanie oczekiwanej trasy oraz żądanego punktu pośredniego. Utworzony przebieg </w:t>
      </w:r>
      <w:r w:rsidR="009974A1">
        <w:rPr>
          <w:rFonts w:asciiTheme="minorHAnsi" w:hAnsiTheme="minorHAnsi" w:cstheme="minorHAnsi"/>
          <w:sz w:val="22"/>
          <w:szCs w:val="22"/>
          <w14:ligatures w14:val="standard"/>
          <w14:numSpacing w14:val="proportional"/>
        </w:rPr>
        <w:t>musi być</w:t>
      </w:r>
      <w:r w:rsidRPr="007A3E30">
        <w:rPr>
          <w:rFonts w:asciiTheme="minorHAnsi" w:hAnsiTheme="minorHAnsi" w:cstheme="minorHAnsi"/>
          <w:sz w:val="22"/>
          <w:szCs w:val="22"/>
          <w14:ligatures w14:val="standard"/>
          <w14:numSpacing w14:val="proportional"/>
        </w:rPr>
        <w:t xml:space="preserve"> moż</w:t>
      </w:r>
      <w:r w:rsidR="009974A1">
        <w:rPr>
          <w:rFonts w:asciiTheme="minorHAnsi" w:hAnsiTheme="minorHAnsi" w:cstheme="minorHAnsi"/>
          <w:sz w:val="22"/>
          <w:szCs w:val="22"/>
          <w14:ligatures w14:val="standard"/>
          <w14:numSpacing w14:val="proportional"/>
        </w:rPr>
        <w:t>liwy do</w:t>
      </w:r>
      <w:r w:rsidRPr="007A3E30">
        <w:rPr>
          <w:rFonts w:asciiTheme="minorHAnsi" w:hAnsiTheme="minorHAnsi" w:cstheme="minorHAnsi"/>
          <w:sz w:val="22"/>
          <w:szCs w:val="22"/>
          <w14:ligatures w14:val="standard"/>
          <w14:numSpacing w14:val="proportional"/>
        </w:rPr>
        <w:t xml:space="preserve"> powiąza</w:t>
      </w:r>
      <w:r w:rsidR="009974A1">
        <w:rPr>
          <w:rFonts w:asciiTheme="minorHAnsi" w:hAnsiTheme="minorHAnsi" w:cstheme="minorHAnsi"/>
          <w:sz w:val="22"/>
          <w:szCs w:val="22"/>
          <w14:ligatures w14:val="standard"/>
          <w14:numSpacing w14:val="proportional"/>
        </w:rPr>
        <w:t>nia</w:t>
      </w:r>
      <w:r w:rsidRPr="007A3E30">
        <w:rPr>
          <w:rFonts w:asciiTheme="minorHAnsi" w:hAnsiTheme="minorHAnsi" w:cstheme="minorHAnsi"/>
          <w:sz w:val="22"/>
          <w:szCs w:val="22"/>
          <w14:ligatures w14:val="standard"/>
          <w14:numSpacing w14:val="proportional"/>
        </w:rPr>
        <w:t xml:space="preserve"> z usługą Dzierżawa Kanalizacji Kablowej.</w:t>
      </w:r>
    </w:p>
    <w:bookmarkEnd w:id="4"/>
    <w:bookmarkEnd w:id="5"/>
    <w:p w14:paraId="014A2DAB"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5C69F1D" w14:textId="709F5D2B" w:rsidR="00210503" w:rsidRPr="007A3E30" w:rsidRDefault="00210503" w:rsidP="003A7A0C">
      <w:pPr>
        <w:pStyle w:val="Akapitzlist"/>
        <w:numPr>
          <w:ilvl w:val="1"/>
          <w:numId w:val="3"/>
        </w:numPr>
        <w:spacing w:after="0" w:line="240" w:lineRule="auto"/>
        <w:ind w:left="284" w:firstLine="0"/>
        <w:rPr>
          <w:rFonts w:asciiTheme="minorHAnsi" w:hAnsiTheme="minorHAnsi" w:cstheme="minorHAnsi"/>
          <w14:ligatures w14:val="standard"/>
          <w14:numSpacing w14:val="proportional"/>
        </w:rPr>
      </w:pPr>
      <w:bookmarkStart w:id="6" w:name="_Hlk128044190"/>
      <w:r w:rsidRPr="007A3E30">
        <w:rPr>
          <w:rFonts w:asciiTheme="minorHAnsi" w:hAnsiTheme="minorHAnsi" w:cstheme="minorHAnsi"/>
          <w14:ligatures w14:val="standard"/>
          <w14:numSpacing w14:val="proportional"/>
        </w:rPr>
        <w:t>Wskazywanie miejsca awarii na podstawie długości optycznej od obiektu</w:t>
      </w:r>
    </w:p>
    <w:p w14:paraId="7FD2D288" w14:textId="55866F59"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System </w:t>
      </w:r>
      <w:r w:rsidR="009974A1">
        <w:rPr>
          <w:rFonts w:asciiTheme="minorHAnsi" w:hAnsiTheme="minorHAnsi" w:cstheme="minorHAnsi"/>
          <w:sz w:val="22"/>
          <w:szCs w:val="22"/>
          <w14:ligatures w14:val="standard"/>
          <w14:numSpacing w14:val="proportional"/>
        </w:rPr>
        <w:t xml:space="preserve">po zdefiniowaniu odpowiednich parametrów musi </w:t>
      </w:r>
      <w:r w:rsidRPr="007A3E30">
        <w:rPr>
          <w:rFonts w:asciiTheme="minorHAnsi" w:hAnsiTheme="minorHAnsi" w:cstheme="minorHAnsi"/>
          <w:sz w:val="22"/>
          <w:szCs w:val="22"/>
          <w14:ligatures w14:val="standard"/>
          <w14:numSpacing w14:val="proportional"/>
        </w:rPr>
        <w:t>zapewni</w:t>
      </w:r>
      <w:r w:rsidR="009974A1">
        <w:rPr>
          <w:rFonts w:asciiTheme="minorHAnsi" w:hAnsiTheme="minorHAnsi" w:cstheme="minorHAnsi"/>
          <w:sz w:val="22"/>
          <w:szCs w:val="22"/>
          <w14:ligatures w14:val="standard"/>
          <w14:numSpacing w14:val="proportional"/>
        </w:rPr>
        <w:t>ać</w:t>
      </w:r>
      <w:r w:rsidRPr="007A3E30">
        <w:rPr>
          <w:rFonts w:asciiTheme="minorHAnsi" w:hAnsiTheme="minorHAnsi" w:cstheme="minorHAnsi"/>
          <w:sz w:val="22"/>
          <w:szCs w:val="22"/>
          <w14:ligatures w14:val="standard"/>
          <w14:numSpacing w14:val="proportional"/>
        </w:rPr>
        <w:t xml:space="preserve"> funkcjonalność polegającą na wskazywaniu na mapie miejsca na podstawie pomiaru odległości optycznej, przeliczając ją na odległość trasową od punktu pomiaru, przy uwzględnieniu długości kabla, zapasu i parametru falowania kabla w kanalizacji i włókien w kablu.</w:t>
      </w:r>
      <w:r w:rsidR="009974A1">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System po</w:t>
      </w:r>
      <w:r w:rsidR="009974A1">
        <w:rPr>
          <w:rFonts w:asciiTheme="minorHAnsi" w:hAnsiTheme="minorHAnsi" w:cstheme="minorHAnsi"/>
          <w:sz w:val="22"/>
          <w:szCs w:val="22"/>
          <w14:ligatures w14:val="standard"/>
          <w14:numSpacing w14:val="proportional"/>
        </w:rPr>
        <w:t>winien</w:t>
      </w:r>
      <w:r w:rsidRPr="007A3E30">
        <w:rPr>
          <w:rFonts w:asciiTheme="minorHAnsi" w:hAnsiTheme="minorHAnsi" w:cstheme="minorHAnsi"/>
          <w:sz w:val="22"/>
          <w:szCs w:val="22"/>
          <w14:ligatures w14:val="standard"/>
          <w14:numSpacing w14:val="proportional"/>
        </w:rPr>
        <w:t xml:space="preserve"> również </w:t>
      </w:r>
      <w:r w:rsidR="009974A1">
        <w:rPr>
          <w:rFonts w:asciiTheme="minorHAnsi" w:hAnsiTheme="minorHAnsi" w:cstheme="minorHAnsi"/>
          <w:sz w:val="22"/>
          <w:szCs w:val="22"/>
          <w14:ligatures w14:val="standard"/>
          <w14:numSpacing w14:val="proportional"/>
        </w:rPr>
        <w:t xml:space="preserve">pozwalać na </w:t>
      </w:r>
      <w:r w:rsidRPr="007A3E30">
        <w:rPr>
          <w:rFonts w:asciiTheme="minorHAnsi" w:hAnsiTheme="minorHAnsi" w:cstheme="minorHAnsi"/>
          <w:sz w:val="22"/>
          <w:szCs w:val="22"/>
          <w14:ligatures w14:val="standard"/>
          <w14:numSpacing w14:val="proportional"/>
        </w:rPr>
        <w:t>załadowa</w:t>
      </w:r>
      <w:r w:rsidR="009974A1">
        <w:rPr>
          <w:rFonts w:asciiTheme="minorHAnsi" w:hAnsiTheme="minorHAnsi" w:cstheme="minorHAnsi"/>
          <w:sz w:val="22"/>
          <w:szCs w:val="22"/>
          <w14:ligatures w14:val="standard"/>
          <w14:numSpacing w14:val="proportional"/>
        </w:rPr>
        <w:t>nie</w:t>
      </w:r>
      <w:r w:rsidRPr="007A3E30">
        <w:rPr>
          <w:rFonts w:asciiTheme="minorHAnsi" w:hAnsiTheme="minorHAnsi" w:cstheme="minorHAnsi"/>
          <w:sz w:val="22"/>
          <w:szCs w:val="22"/>
          <w14:ligatures w14:val="standard"/>
          <w14:numSpacing w14:val="proportional"/>
        </w:rPr>
        <w:t xml:space="preserve"> pomiar z reflektometru i wskaz</w:t>
      </w:r>
      <w:r w:rsidR="009974A1">
        <w:rPr>
          <w:rFonts w:asciiTheme="minorHAnsi" w:hAnsiTheme="minorHAnsi" w:cstheme="minorHAnsi"/>
          <w:sz w:val="22"/>
          <w:szCs w:val="22"/>
          <w14:ligatures w14:val="standard"/>
          <w14:numSpacing w14:val="proportional"/>
        </w:rPr>
        <w:t>ywać</w:t>
      </w:r>
      <w:r w:rsidRPr="007A3E30">
        <w:rPr>
          <w:rFonts w:asciiTheme="minorHAnsi" w:hAnsiTheme="minorHAnsi" w:cstheme="minorHAnsi"/>
          <w:sz w:val="22"/>
          <w:szCs w:val="22"/>
          <w14:ligatures w14:val="standard"/>
          <w14:numSpacing w14:val="proportional"/>
        </w:rPr>
        <w:t xml:space="preserve"> na wykresie interesujący użytkownika punkt aby wyznaczyć odległość do tego punktu oraz przebieg na mapie.</w:t>
      </w:r>
    </w:p>
    <w:bookmarkEnd w:id="6"/>
    <w:p w14:paraId="55E39D2F"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811FA5B" w14:textId="77777777" w:rsidR="00210503" w:rsidRPr="007A3E30" w:rsidRDefault="00210503" w:rsidP="003A7A0C">
      <w:pPr>
        <w:pStyle w:val="Akapitzlist"/>
        <w:numPr>
          <w:ilvl w:val="1"/>
          <w:numId w:val="3"/>
        </w:numPr>
        <w:spacing w:after="0" w:line="240" w:lineRule="auto"/>
        <w:ind w:left="284" w:firstLine="0"/>
        <w:rPr>
          <w:rFonts w:asciiTheme="minorHAnsi" w:eastAsia="Times New Roman" w:hAnsiTheme="minorHAnsi" w:cstheme="minorHAnsi"/>
          <w:lang w:eastAsia="pl-PL"/>
          <w14:ligatures w14:val="standard"/>
          <w14:numSpacing w14:val="proportional"/>
        </w:rPr>
      </w:pPr>
      <w:bookmarkStart w:id="7" w:name="_Hlk128044265"/>
      <w:r w:rsidRPr="007A3E30">
        <w:rPr>
          <w:rFonts w:asciiTheme="minorHAnsi" w:eastAsia="Times New Roman" w:hAnsiTheme="minorHAnsi" w:cstheme="minorHAnsi"/>
          <w:lang w:eastAsia="pl-PL"/>
          <w14:ligatures w14:val="standard"/>
          <w14:numSpacing w14:val="proportional"/>
        </w:rPr>
        <w:t>Generowanie listy usług objętych Awarią</w:t>
      </w:r>
    </w:p>
    <w:p w14:paraId="04BE2637" w14:textId="48CDBD0A"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System </w:t>
      </w:r>
      <w:r w:rsidR="009974A1">
        <w:rPr>
          <w:rFonts w:asciiTheme="minorHAnsi" w:hAnsiTheme="minorHAnsi" w:cstheme="minorHAnsi"/>
          <w:sz w:val="22"/>
          <w:szCs w:val="22"/>
          <w14:ligatures w14:val="standard"/>
          <w14:numSpacing w14:val="proportional"/>
        </w:rPr>
        <w:t xml:space="preserve">powinien </w:t>
      </w:r>
      <w:r w:rsidRPr="007A3E30">
        <w:rPr>
          <w:rFonts w:asciiTheme="minorHAnsi" w:hAnsiTheme="minorHAnsi" w:cstheme="minorHAnsi"/>
          <w:sz w:val="22"/>
          <w:szCs w:val="22"/>
          <w14:ligatures w14:val="standard"/>
          <w14:numSpacing w14:val="proportional"/>
        </w:rPr>
        <w:t>zapewni</w:t>
      </w:r>
      <w:r w:rsidR="009974A1">
        <w:rPr>
          <w:rFonts w:asciiTheme="minorHAnsi" w:hAnsiTheme="minorHAnsi" w:cstheme="minorHAnsi"/>
          <w:sz w:val="22"/>
          <w:szCs w:val="22"/>
          <w14:ligatures w14:val="standard"/>
          <w14:numSpacing w14:val="proportional"/>
        </w:rPr>
        <w:t>ać</w:t>
      </w:r>
      <w:r w:rsidRPr="007A3E30">
        <w:rPr>
          <w:rFonts w:asciiTheme="minorHAnsi" w:hAnsiTheme="minorHAnsi" w:cstheme="minorHAnsi"/>
          <w:sz w:val="22"/>
          <w:szCs w:val="22"/>
          <w14:ligatures w14:val="standard"/>
          <w14:numSpacing w14:val="proportional"/>
        </w:rPr>
        <w:t xml:space="preserve"> funkcjonalność polegającą na podaniu wszystkich Usług zdefiniowanych Relacjami lub Dzierżawami, przebiegających przez miejsce Awarii lub obszar Przebudowy. Lista taka </w:t>
      </w:r>
      <w:r w:rsidR="009974A1">
        <w:rPr>
          <w:rFonts w:asciiTheme="minorHAnsi" w:hAnsiTheme="minorHAnsi" w:cstheme="minorHAnsi"/>
          <w:sz w:val="22"/>
          <w:szCs w:val="22"/>
          <w14:ligatures w14:val="standard"/>
          <w14:numSpacing w14:val="proportional"/>
        </w:rPr>
        <w:t xml:space="preserve">powinna </w:t>
      </w:r>
      <w:r w:rsidRPr="007A3E30">
        <w:rPr>
          <w:rFonts w:asciiTheme="minorHAnsi" w:hAnsiTheme="minorHAnsi" w:cstheme="minorHAnsi"/>
          <w:sz w:val="22"/>
          <w:szCs w:val="22"/>
          <w14:ligatures w14:val="standard"/>
          <w14:numSpacing w14:val="proportional"/>
        </w:rPr>
        <w:t>b</w:t>
      </w:r>
      <w:r w:rsidR="009974A1">
        <w:rPr>
          <w:rFonts w:asciiTheme="minorHAnsi" w:hAnsiTheme="minorHAnsi" w:cstheme="minorHAnsi"/>
          <w:sz w:val="22"/>
          <w:szCs w:val="22"/>
          <w14:ligatures w14:val="standard"/>
          <w14:numSpacing w14:val="proportional"/>
        </w:rPr>
        <w:t>yć</w:t>
      </w:r>
      <w:r w:rsidRPr="007A3E30">
        <w:rPr>
          <w:rFonts w:asciiTheme="minorHAnsi" w:hAnsiTheme="minorHAnsi" w:cstheme="minorHAnsi"/>
          <w:sz w:val="22"/>
          <w:szCs w:val="22"/>
          <w14:ligatures w14:val="standard"/>
          <w14:numSpacing w14:val="proportional"/>
        </w:rPr>
        <w:t xml:space="preserve"> możliwa do wyświetlenia w </w:t>
      </w:r>
      <w:r w:rsidR="00606171">
        <w:rPr>
          <w:rFonts w:asciiTheme="minorHAnsi" w:hAnsiTheme="minorHAnsi" w:cstheme="minorHAnsi"/>
          <w:sz w:val="22"/>
          <w:szCs w:val="22"/>
          <w14:ligatures w14:val="standard"/>
          <w14:numSpacing w14:val="proportional"/>
        </w:rPr>
        <w:t>Systemie</w:t>
      </w:r>
      <w:r w:rsidRPr="007A3E30">
        <w:rPr>
          <w:rFonts w:asciiTheme="minorHAnsi" w:hAnsiTheme="minorHAnsi" w:cstheme="minorHAnsi"/>
          <w:sz w:val="22"/>
          <w:szCs w:val="22"/>
          <w14:ligatures w14:val="standard"/>
          <w14:numSpacing w14:val="proportional"/>
        </w:rPr>
        <w:t xml:space="preserve"> oraz do wyeksportowania w formie pliku edytowalnego zawierającego Usługi, Klientów oraz czasy początku i końca Awarii lub Przebudowy.</w:t>
      </w:r>
    </w:p>
    <w:bookmarkEnd w:id="7"/>
    <w:p w14:paraId="0DCCC57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F3CB7BA" w14:textId="77777777" w:rsidR="00E2611F" w:rsidRPr="007A3E30" w:rsidRDefault="00210503" w:rsidP="003A7A0C">
      <w:pPr>
        <w:pStyle w:val="Akapitzlist"/>
        <w:numPr>
          <w:ilvl w:val="1"/>
          <w:numId w:val="3"/>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Grupowa modyfikacja</w:t>
      </w:r>
    </w:p>
    <w:p w14:paraId="6C3C57FD" w14:textId="15B6C57E" w:rsidR="00210503" w:rsidRPr="007A3E30" w:rsidRDefault="00210503" w:rsidP="003A7A0C">
      <w:pPr>
        <w:pStyle w:val="Akapitzlist"/>
        <w:spacing w:after="0" w:line="240" w:lineRule="auto"/>
        <w:ind w:left="284"/>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 xml:space="preserve">System </w:t>
      </w:r>
      <w:r w:rsidR="009974A1">
        <w:rPr>
          <w:rFonts w:asciiTheme="minorHAnsi" w:hAnsiTheme="minorHAnsi" w:cstheme="minorHAnsi"/>
          <w14:ligatures w14:val="standard"/>
          <w14:numSpacing w14:val="proportional"/>
        </w:rPr>
        <w:t xml:space="preserve">powinien </w:t>
      </w:r>
      <w:r w:rsidRPr="007A3E30">
        <w:rPr>
          <w:rFonts w:asciiTheme="minorHAnsi" w:hAnsiTheme="minorHAnsi" w:cstheme="minorHAnsi"/>
          <w14:ligatures w14:val="standard"/>
          <w14:numSpacing w14:val="proportional"/>
        </w:rPr>
        <w:t>zapewn</w:t>
      </w:r>
      <w:r w:rsidR="009974A1">
        <w:rPr>
          <w:rFonts w:asciiTheme="minorHAnsi" w:hAnsiTheme="minorHAnsi" w:cstheme="minorHAnsi"/>
          <w14:ligatures w14:val="standard"/>
          <w14:numSpacing w14:val="proportional"/>
        </w:rPr>
        <w:t>iać</w:t>
      </w:r>
      <w:r w:rsidRPr="007A3E30">
        <w:rPr>
          <w:rFonts w:asciiTheme="minorHAnsi" w:hAnsiTheme="minorHAnsi" w:cstheme="minorHAnsi"/>
          <w14:ligatures w14:val="standard"/>
          <w14:numSpacing w14:val="proportional"/>
        </w:rPr>
        <w:t xml:space="preserve"> możliwość zmiany parametrów całej grupy obiektów za pomocą pojedynczej edycji. Edycję grupow</w:t>
      </w:r>
      <w:r w:rsidR="00471487">
        <w:rPr>
          <w:rFonts w:asciiTheme="minorHAnsi" w:hAnsiTheme="minorHAnsi" w:cstheme="minorHAnsi"/>
          <w14:ligatures w14:val="standard"/>
          <w14:numSpacing w14:val="proportional"/>
        </w:rPr>
        <w:t xml:space="preserve">a powinna </w:t>
      </w:r>
      <w:r w:rsidRPr="007A3E30">
        <w:rPr>
          <w:rFonts w:asciiTheme="minorHAnsi" w:hAnsiTheme="minorHAnsi" w:cstheme="minorHAnsi"/>
          <w14:ligatures w14:val="standard"/>
          <w14:numSpacing w14:val="proportional"/>
        </w:rPr>
        <w:t>b</w:t>
      </w:r>
      <w:r w:rsidR="00471487">
        <w:rPr>
          <w:rFonts w:asciiTheme="minorHAnsi" w:hAnsiTheme="minorHAnsi" w:cstheme="minorHAnsi"/>
          <w14:ligatures w14:val="standard"/>
          <w14:numSpacing w14:val="proportional"/>
        </w:rPr>
        <w:t>yć</w:t>
      </w:r>
      <w:r w:rsidRPr="007A3E30">
        <w:rPr>
          <w:rFonts w:asciiTheme="minorHAnsi" w:hAnsiTheme="minorHAnsi" w:cstheme="minorHAnsi"/>
          <w14:ligatures w14:val="standard"/>
          <w14:numSpacing w14:val="proportional"/>
        </w:rPr>
        <w:t xml:space="preserve"> moż</w:t>
      </w:r>
      <w:r w:rsidR="00471487">
        <w:rPr>
          <w:rFonts w:asciiTheme="minorHAnsi" w:hAnsiTheme="minorHAnsi" w:cstheme="minorHAnsi"/>
          <w14:ligatures w14:val="standard"/>
          <w14:numSpacing w14:val="proportional"/>
        </w:rPr>
        <w:t>liwa do</w:t>
      </w:r>
      <w:r w:rsidRPr="007A3E30">
        <w:rPr>
          <w:rFonts w:asciiTheme="minorHAnsi" w:hAnsiTheme="minorHAnsi" w:cstheme="minorHAnsi"/>
          <w14:ligatures w14:val="standard"/>
          <w14:numSpacing w14:val="proportional"/>
        </w:rPr>
        <w:t xml:space="preserve"> wykona</w:t>
      </w:r>
      <w:r w:rsidR="00471487">
        <w:rPr>
          <w:rFonts w:asciiTheme="minorHAnsi" w:hAnsiTheme="minorHAnsi" w:cstheme="minorHAnsi"/>
          <w14:ligatures w14:val="standard"/>
          <w14:numSpacing w14:val="proportional"/>
        </w:rPr>
        <w:t>nia</w:t>
      </w:r>
      <w:r w:rsidRPr="007A3E30">
        <w:rPr>
          <w:rFonts w:asciiTheme="minorHAnsi" w:hAnsiTheme="minorHAnsi" w:cstheme="minorHAnsi"/>
          <w14:ligatures w14:val="standard"/>
          <w14:numSpacing w14:val="proportional"/>
        </w:rPr>
        <w:t xml:space="preserve"> dla dowolnego parametru dla obiektów tego samego typu. Edycj</w:t>
      </w:r>
      <w:r w:rsidR="00471487">
        <w:rPr>
          <w:rFonts w:asciiTheme="minorHAnsi" w:hAnsiTheme="minorHAnsi" w:cstheme="minorHAnsi"/>
          <w14:ligatures w14:val="standard"/>
          <w14:numSpacing w14:val="proportional"/>
        </w:rPr>
        <w:t>a</w:t>
      </w:r>
      <w:r w:rsidRPr="007A3E30">
        <w:rPr>
          <w:rFonts w:asciiTheme="minorHAnsi" w:hAnsiTheme="minorHAnsi" w:cstheme="minorHAnsi"/>
          <w14:ligatures w14:val="standard"/>
          <w14:numSpacing w14:val="proportional"/>
        </w:rPr>
        <w:t xml:space="preserve"> grupow</w:t>
      </w:r>
      <w:r w:rsidR="00471487">
        <w:rPr>
          <w:rFonts w:asciiTheme="minorHAnsi" w:hAnsiTheme="minorHAnsi" w:cstheme="minorHAnsi"/>
          <w14:ligatures w14:val="standard"/>
          <w14:numSpacing w14:val="proportional"/>
        </w:rPr>
        <w:t>a powinna</w:t>
      </w:r>
      <w:r w:rsidRPr="007A3E30">
        <w:rPr>
          <w:rFonts w:asciiTheme="minorHAnsi" w:hAnsiTheme="minorHAnsi" w:cstheme="minorHAnsi"/>
          <w14:ligatures w14:val="standard"/>
          <w14:numSpacing w14:val="proportional"/>
        </w:rPr>
        <w:t xml:space="preserve"> b</w:t>
      </w:r>
      <w:r w:rsidR="00471487">
        <w:rPr>
          <w:rFonts w:asciiTheme="minorHAnsi" w:hAnsiTheme="minorHAnsi" w:cstheme="minorHAnsi"/>
          <w14:ligatures w14:val="standard"/>
          <w14:numSpacing w14:val="proportional"/>
        </w:rPr>
        <w:t>yć</w:t>
      </w:r>
      <w:r w:rsidRPr="007A3E30">
        <w:rPr>
          <w:rFonts w:asciiTheme="minorHAnsi" w:hAnsiTheme="minorHAnsi" w:cstheme="minorHAnsi"/>
          <w14:ligatures w14:val="standard"/>
          <w14:numSpacing w14:val="proportional"/>
        </w:rPr>
        <w:t xml:space="preserve"> moż</w:t>
      </w:r>
      <w:r w:rsidR="00471487">
        <w:rPr>
          <w:rFonts w:asciiTheme="minorHAnsi" w:hAnsiTheme="minorHAnsi" w:cstheme="minorHAnsi"/>
          <w14:ligatures w14:val="standard"/>
          <w14:numSpacing w14:val="proportional"/>
        </w:rPr>
        <w:t>liwa do</w:t>
      </w:r>
      <w:r w:rsidRPr="007A3E30">
        <w:rPr>
          <w:rFonts w:asciiTheme="minorHAnsi" w:hAnsiTheme="minorHAnsi" w:cstheme="minorHAnsi"/>
          <w14:ligatures w14:val="standard"/>
          <w14:numSpacing w14:val="proportional"/>
        </w:rPr>
        <w:t xml:space="preserve"> wykona</w:t>
      </w:r>
      <w:r w:rsidR="00471487">
        <w:rPr>
          <w:rFonts w:asciiTheme="minorHAnsi" w:hAnsiTheme="minorHAnsi" w:cstheme="minorHAnsi"/>
          <w14:ligatures w14:val="standard"/>
          <w14:numSpacing w14:val="proportional"/>
        </w:rPr>
        <w:t>nia</w:t>
      </w:r>
      <w:r w:rsidRPr="007A3E30">
        <w:rPr>
          <w:rFonts w:asciiTheme="minorHAnsi" w:hAnsiTheme="minorHAnsi" w:cstheme="minorHAnsi"/>
          <w14:ligatures w14:val="standard"/>
          <w14:numSpacing w14:val="proportional"/>
        </w:rPr>
        <w:t xml:space="preserve"> dla obiektów różnych typów w zakresie parametrów, które są wspólne dla edytowanych obiektów.</w:t>
      </w:r>
    </w:p>
    <w:p w14:paraId="6208711B"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8E7FDBC" w14:textId="77777777" w:rsidR="00210503" w:rsidRPr="006572D2" w:rsidRDefault="00210503" w:rsidP="003A7A0C">
      <w:pPr>
        <w:pStyle w:val="Akapitzlist"/>
        <w:numPr>
          <w:ilvl w:val="0"/>
          <w:numId w:val="38"/>
        </w:numPr>
        <w:spacing w:after="0" w:line="240" w:lineRule="auto"/>
        <w:ind w:left="284" w:firstLine="0"/>
        <w:rPr>
          <w:rFonts w:asciiTheme="minorHAnsi" w:eastAsia="Times New Roman" w:hAnsiTheme="minorHAnsi" w:cstheme="minorHAnsi"/>
          <w:b/>
          <w:bCs/>
          <w:lang w:eastAsia="pl-PL"/>
          <w14:ligatures w14:val="standard"/>
          <w14:numSpacing w14:val="proportional"/>
        </w:rPr>
      </w:pPr>
      <w:r w:rsidRPr="006572D2">
        <w:rPr>
          <w:rFonts w:asciiTheme="minorHAnsi" w:eastAsia="Times New Roman" w:hAnsiTheme="minorHAnsi" w:cstheme="minorHAnsi"/>
          <w:b/>
          <w:bCs/>
          <w:lang w:eastAsia="pl-PL"/>
          <w14:ligatures w14:val="standard"/>
          <w14:numSpacing w14:val="proportional"/>
        </w:rPr>
        <w:t>Raporty</w:t>
      </w:r>
    </w:p>
    <w:p w14:paraId="173CC6AC" w14:textId="24ABFBA9" w:rsidR="00210503" w:rsidRPr="007A3E30" w:rsidRDefault="00210503" w:rsidP="003A7A0C">
      <w:pPr>
        <w:pStyle w:val="Akapitzlist"/>
        <w:numPr>
          <w:ilvl w:val="1"/>
          <w:numId w:val="37"/>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Raport PIT zgodny z wymaganiami UKE</w:t>
      </w:r>
    </w:p>
    <w:p w14:paraId="119E687D" w14:textId="2B3B1DA9" w:rsidR="00210503"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471487">
        <w:rPr>
          <w:rFonts w:asciiTheme="minorHAnsi" w:eastAsia="Times New Roman" w:hAnsiTheme="minorHAnsi" w:cstheme="minorHAnsi"/>
          <w:lang w:eastAsia="pl-PL"/>
          <w14:ligatures w14:val="standard"/>
          <w14:numSpacing w14:val="proportional"/>
        </w:rPr>
        <w:t xml:space="preserve">powinien </w:t>
      </w:r>
      <w:r w:rsidRPr="007A3E30">
        <w:rPr>
          <w:rFonts w:asciiTheme="minorHAnsi" w:eastAsia="Times New Roman" w:hAnsiTheme="minorHAnsi" w:cstheme="minorHAnsi"/>
          <w:lang w:eastAsia="pl-PL"/>
          <w14:ligatures w14:val="standard"/>
          <w14:numSpacing w14:val="proportional"/>
        </w:rPr>
        <w:t>zapewni</w:t>
      </w:r>
      <w:r w:rsidR="00471487">
        <w:rPr>
          <w:rFonts w:asciiTheme="minorHAnsi" w:eastAsia="Times New Roman" w:hAnsiTheme="minorHAnsi" w:cstheme="minorHAnsi"/>
          <w:lang w:eastAsia="pl-PL"/>
          <w14:ligatures w14:val="standard"/>
          <w14:numSpacing w14:val="proportional"/>
        </w:rPr>
        <w:t>ać możliwość</w:t>
      </w:r>
      <w:r w:rsidRPr="007A3E30">
        <w:rPr>
          <w:rFonts w:asciiTheme="minorHAnsi" w:eastAsia="Times New Roman" w:hAnsiTheme="minorHAnsi" w:cstheme="minorHAnsi"/>
          <w:lang w:eastAsia="pl-PL"/>
          <w14:ligatures w14:val="standard"/>
          <w14:numSpacing w14:val="proportional"/>
        </w:rPr>
        <w:t xml:space="preserve"> generowanie plików wsadowych do raportu PIT zgodnego z aktualnymi wymogami UKE.</w:t>
      </w:r>
    </w:p>
    <w:p w14:paraId="7E7CFCAE" w14:textId="2EA1AC43" w:rsidR="00A430AA" w:rsidRDefault="00A430AA" w:rsidP="003A7A0C">
      <w:pPr>
        <w:pStyle w:val="Akapitzlist"/>
        <w:numPr>
          <w:ilvl w:val="1"/>
          <w:numId w:val="37"/>
        </w:numPr>
        <w:spacing w:after="0" w:line="240" w:lineRule="auto"/>
        <w:ind w:left="284" w:firstLine="0"/>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Raport SIDUSIS zgodny z wymaganiami Ministerstwa Cyfryzacji</w:t>
      </w:r>
    </w:p>
    <w:p w14:paraId="231D6DEC" w14:textId="767EC01C" w:rsidR="00A430AA" w:rsidRPr="00A430AA" w:rsidRDefault="00A430AA" w:rsidP="003A7A0C">
      <w:pPr>
        <w:pStyle w:val="Akapitzlist"/>
        <w:spacing w:after="0" w:line="240" w:lineRule="auto"/>
        <w:ind w:left="284"/>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System powinien zapewniać wspieranie tworzenia raportu SIDUSIS zgodnego z aktualnymi wymogami Ministerstwa Cyfryzacji lub innego reportu, który go zastąpi.</w:t>
      </w:r>
    </w:p>
    <w:p w14:paraId="051B3923" w14:textId="79493F43" w:rsidR="00210503" w:rsidRPr="007A3E30" w:rsidRDefault="00210503" w:rsidP="003A7A0C">
      <w:pPr>
        <w:pStyle w:val="Akapitzlist"/>
        <w:numPr>
          <w:ilvl w:val="1"/>
          <w:numId w:val="3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Raport Awarii</w:t>
      </w:r>
    </w:p>
    <w:p w14:paraId="006BB043" w14:textId="50F13392"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System</w:t>
      </w:r>
      <w:r w:rsidR="00471487">
        <w:rPr>
          <w:rFonts w:asciiTheme="minorHAnsi" w:hAnsiTheme="minorHAnsi" w:cstheme="minorHAnsi"/>
          <w:sz w:val="22"/>
          <w:szCs w:val="22"/>
          <w14:ligatures w14:val="standard"/>
          <w14:numSpacing w14:val="proportional"/>
        </w:rPr>
        <w:t xml:space="preserve"> powinien zapewniać możliwość</w:t>
      </w:r>
      <w:r w:rsidRPr="007A3E30">
        <w:rPr>
          <w:rFonts w:asciiTheme="minorHAnsi" w:hAnsiTheme="minorHAnsi" w:cstheme="minorHAnsi"/>
          <w:sz w:val="22"/>
          <w:szCs w:val="22"/>
          <w14:ligatures w14:val="standard"/>
          <w14:numSpacing w14:val="proportional"/>
        </w:rPr>
        <w:t xml:space="preserve"> generowani</w:t>
      </w:r>
      <w:r w:rsidR="00471487">
        <w:rPr>
          <w:rFonts w:asciiTheme="minorHAnsi" w:hAnsiTheme="minorHAnsi" w:cstheme="minorHAnsi"/>
          <w:sz w:val="22"/>
          <w:szCs w:val="22"/>
          <w14:ligatures w14:val="standard"/>
          <w14:numSpacing w14:val="proportional"/>
        </w:rPr>
        <w:t>a</w:t>
      </w:r>
      <w:r w:rsidRPr="007A3E30">
        <w:rPr>
          <w:rFonts w:asciiTheme="minorHAnsi" w:hAnsiTheme="minorHAnsi" w:cstheme="minorHAnsi"/>
          <w:sz w:val="22"/>
          <w:szCs w:val="22"/>
          <w14:ligatures w14:val="standard"/>
          <w14:numSpacing w14:val="proportional"/>
        </w:rPr>
        <w:t xml:space="preserve"> raportu Awarii zawierającego dane o wszystkich zasobach fizycznych, logicznych i Usługach dotkniętych Awarią. Raport będzie mógł być wyeksportowany w formacie .xls.</w:t>
      </w:r>
    </w:p>
    <w:p w14:paraId="3E55A4D3" w14:textId="77777777" w:rsidR="00210503" w:rsidRPr="007A3E30" w:rsidRDefault="00210503" w:rsidP="003A7A0C">
      <w:pPr>
        <w:pStyle w:val="Akapitzlist"/>
        <w:numPr>
          <w:ilvl w:val="1"/>
          <w:numId w:val="3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Raport Klientów i Usług</w:t>
      </w:r>
    </w:p>
    <w:p w14:paraId="76A10C1D" w14:textId="40E690C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System</w:t>
      </w:r>
      <w:r w:rsidR="00471487">
        <w:rPr>
          <w:rFonts w:asciiTheme="minorHAnsi" w:hAnsiTheme="minorHAnsi" w:cstheme="minorHAnsi"/>
          <w:sz w:val="22"/>
          <w:szCs w:val="22"/>
          <w14:ligatures w14:val="standard"/>
          <w14:numSpacing w14:val="proportional"/>
        </w:rPr>
        <w:t xml:space="preserve"> powinien </w:t>
      </w:r>
      <w:r w:rsidRPr="007A3E30">
        <w:rPr>
          <w:rFonts w:asciiTheme="minorHAnsi" w:hAnsiTheme="minorHAnsi" w:cstheme="minorHAnsi"/>
          <w:sz w:val="22"/>
          <w:szCs w:val="22"/>
          <w14:ligatures w14:val="standard"/>
          <w14:numSpacing w14:val="proportional"/>
        </w:rPr>
        <w:t>zapewni</w:t>
      </w:r>
      <w:r w:rsidR="00471487">
        <w:rPr>
          <w:rFonts w:asciiTheme="minorHAnsi" w:hAnsiTheme="minorHAnsi" w:cstheme="minorHAnsi"/>
          <w:sz w:val="22"/>
          <w:szCs w:val="22"/>
          <w14:ligatures w14:val="standard"/>
          <w14:numSpacing w14:val="proportional"/>
        </w:rPr>
        <w:t>ać</w:t>
      </w:r>
      <w:r w:rsidRPr="007A3E30">
        <w:rPr>
          <w:rFonts w:asciiTheme="minorHAnsi" w:hAnsiTheme="minorHAnsi" w:cstheme="minorHAnsi"/>
          <w:sz w:val="22"/>
          <w:szCs w:val="22"/>
          <w14:ligatures w14:val="standard"/>
          <w14:numSpacing w14:val="proportional"/>
        </w:rPr>
        <w:t xml:space="preserve"> możliwość wygenerowania raportu Klientów w powiązaniu z usługami zamodelowanymi w Systemie.</w:t>
      </w:r>
    </w:p>
    <w:p w14:paraId="1B5ABB8F" w14:textId="77777777" w:rsidR="00210503" w:rsidRPr="007A3E30" w:rsidRDefault="00210503" w:rsidP="003A7A0C">
      <w:pPr>
        <w:pStyle w:val="Akapitzlist"/>
        <w:numPr>
          <w:ilvl w:val="1"/>
          <w:numId w:val="3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Raport rozpływów optycznych</w:t>
      </w:r>
    </w:p>
    <w:p w14:paraId="02DA1CB8" w14:textId="3CAE621A"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471487">
        <w:rPr>
          <w:rFonts w:asciiTheme="minorHAnsi" w:eastAsia="Times New Roman" w:hAnsiTheme="minorHAnsi" w:cstheme="minorHAnsi"/>
          <w:lang w:eastAsia="pl-PL"/>
          <w14:ligatures w14:val="standard"/>
          <w14:numSpacing w14:val="proportional"/>
        </w:rPr>
        <w:t xml:space="preserve">powinien </w:t>
      </w:r>
      <w:r w:rsidRPr="007A3E30">
        <w:rPr>
          <w:rFonts w:asciiTheme="minorHAnsi" w:eastAsia="Times New Roman" w:hAnsiTheme="minorHAnsi" w:cstheme="minorHAnsi"/>
          <w:lang w:eastAsia="pl-PL"/>
          <w14:ligatures w14:val="standard"/>
          <w14:numSpacing w14:val="proportional"/>
        </w:rPr>
        <w:t>zapewni</w:t>
      </w:r>
      <w:r w:rsidR="00471487">
        <w:rPr>
          <w:rFonts w:asciiTheme="minorHAnsi" w:eastAsia="Times New Roman" w:hAnsiTheme="minorHAnsi" w:cstheme="minorHAnsi"/>
          <w:lang w:eastAsia="pl-PL"/>
          <w14:ligatures w14:val="standard"/>
          <w14:numSpacing w14:val="proportional"/>
        </w:rPr>
        <w:t>ać</w:t>
      </w:r>
      <w:r w:rsidRPr="007A3E30">
        <w:rPr>
          <w:rFonts w:asciiTheme="minorHAnsi" w:eastAsia="Times New Roman" w:hAnsiTheme="minorHAnsi" w:cstheme="minorHAnsi"/>
          <w:lang w:eastAsia="pl-PL"/>
          <w14:ligatures w14:val="standard"/>
          <w14:numSpacing w14:val="proportional"/>
        </w:rPr>
        <w:t xml:space="preserve"> generowanie w postaci tabelarycznej raportu połączeń włókien dla muf  i </w:t>
      </w:r>
      <w:proofErr w:type="spellStart"/>
      <w:r w:rsidRPr="007A3E30">
        <w:rPr>
          <w:rFonts w:asciiTheme="minorHAnsi" w:eastAsia="Times New Roman" w:hAnsiTheme="minorHAnsi" w:cstheme="minorHAnsi"/>
          <w:lang w:eastAsia="pl-PL"/>
          <w14:ligatures w14:val="standard"/>
          <w14:numSpacing w14:val="proportional"/>
        </w:rPr>
        <w:t>ODFów</w:t>
      </w:r>
      <w:proofErr w:type="spellEnd"/>
      <w:r w:rsidRPr="007A3E30">
        <w:rPr>
          <w:rFonts w:asciiTheme="minorHAnsi" w:eastAsia="Times New Roman" w:hAnsiTheme="minorHAnsi" w:cstheme="minorHAnsi"/>
          <w:lang w:eastAsia="pl-PL"/>
          <w14:ligatures w14:val="standard"/>
          <w14:numSpacing w14:val="proportional"/>
        </w:rPr>
        <w:t>.</w:t>
      </w:r>
    </w:p>
    <w:p w14:paraId="048C6210"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189AC188" w14:textId="77777777" w:rsidR="00210503" w:rsidRPr="00625CF0" w:rsidRDefault="00210503" w:rsidP="003A7A0C">
      <w:pPr>
        <w:pStyle w:val="Akapitzlist"/>
        <w:numPr>
          <w:ilvl w:val="0"/>
          <w:numId w:val="37"/>
        </w:numPr>
        <w:spacing w:after="0" w:line="240" w:lineRule="auto"/>
        <w:ind w:left="284" w:firstLine="0"/>
        <w:rPr>
          <w:rFonts w:asciiTheme="minorHAnsi" w:eastAsia="Times New Roman" w:hAnsiTheme="minorHAnsi" w:cstheme="minorHAnsi"/>
          <w:b/>
          <w:bCs/>
          <w:lang w:eastAsia="pl-PL"/>
          <w14:ligatures w14:val="standard"/>
          <w14:numSpacing w14:val="proportional"/>
        </w:rPr>
      </w:pPr>
      <w:r w:rsidRPr="00625CF0">
        <w:rPr>
          <w:rFonts w:asciiTheme="minorHAnsi" w:eastAsia="Times New Roman" w:hAnsiTheme="minorHAnsi" w:cstheme="minorHAnsi"/>
          <w:b/>
          <w:bCs/>
          <w:lang w:eastAsia="pl-PL"/>
          <w14:ligatures w14:val="standard"/>
          <w14:numSpacing w14:val="proportional"/>
        </w:rPr>
        <w:t>Funkcjonalność i ergonomia systemu</w:t>
      </w:r>
    </w:p>
    <w:p w14:paraId="03FF2DFB"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Wszystkie funkcje Systemu muszą być dostępne z jednej aplikacji klienckiej. Żadne z opisanych wymagań nie może być realizowane przez inne aplikacje, nie będące składnikami głównej aplikacji.</w:t>
      </w:r>
    </w:p>
    <w:p w14:paraId="6F93A785"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musi zapewnić współpracę z podkładami mapowymi online, w tym Open </w:t>
      </w:r>
      <w:proofErr w:type="spellStart"/>
      <w:r w:rsidRPr="007A3E30">
        <w:rPr>
          <w:rFonts w:asciiTheme="minorHAnsi" w:eastAsia="Times New Roman" w:hAnsiTheme="minorHAnsi" w:cstheme="minorHAnsi"/>
          <w:lang w:eastAsia="pl-PL"/>
          <w14:ligatures w14:val="standard"/>
          <w14:numSpacing w14:val="proportional"/>
        </w:rPr>
        <w:t>Street</w:t>
      </w:r>
      <w:proofErr w:type="spellEnd"/>
      <w:r w:rsidRPr="007A3E30">
        <w:rPr>
          <w:rFonts w:asciiTheme="minorHAnsi" w:eastAsia="Times New Roman" w:hAnsiTheme="minorHAnsi" w:cstheme="minorHAnsi"/>
          <w:lang w:eastAsia="pl-PL"/>
          <w14:ligatures w14:val="standard"/>
          <w14:numSpacing w14:val="proportional"/>
        </w:rPr>
        <w:t xml:space="preserve"> Map, </w:t>
      </w:r>
      <w:proofErr w:type="spellStart"/>
      <w:r w:rsidRPr="007A3E30">
        <w:rPr>
          <w:rFonts w:asciiTheme="minorHAnsi" w:eastAsia="Times New Roman" w:hAnsiTheme="minorHAnsi" w:cstheme="minorHAnsi"/>
          <w:lang w:eastAsia="pl-PL"/>
          <w14:ligatures w14:val="standard"/>
          <w14:numSpacing w14:val="proportional"/>
        </w:rPr>
        <w:t>Geoportal</w:t>
      </w:r>
      <w:proofErr w:type="spellEnd"/>
      <w:r w:rsidRPr="007A3E30">
        <w:rPr>
          <w:rFonts w:asciiTheme="minorHAnsi" w:eastAsia="Times New Roman" w:hAnsiTheme="minorHAnsi" w:cstheme="minorHAnsi"/>
          <w:lang w:eastAsia="pl-PL"/>
          <w14:ligatures w14:val="standard"/>
          <w14:numSpacing w14:val="proportional"/>
        </w:rPr>
        <w:t xml:space="preserve"> oraz innymi źródłami WMS i WMTS.</w:t>
      </w:r>
    </w:p>
    <w:p w14:paraId="0E8E9DC1"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wspierać pracę wielomonitorową, umożliwiając odczepianie widoku mapy lub schematu na osobne ekrany.</w:t>
      </w:r>
    </w:p>
    <w:p w14:paraId="1046BDB9"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być dostosowany do pracy na monitorach wysokiej rozdzielczości. Wszelkie schematy, ikony, opisy muszą być ostre również przy dużej rozdzielczości ekranu i umożliwiać wyświetlenie okna aplikacji na całej powierzchni ekranu wysokiej rozdzielczości.</w:t>
      </w:r>
    </w:p>
    <w:p w14:paraId="04E91610"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wspierać wykorzystanie modułu GPS do pozycjonowania obiektów na mapie.</w:t>
      </w:r>
    </w:p>
    <w:p w14:paraId="7D000B99" w14:textId="243F75BA"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posiadać wersję przeglądarkową, zapewniającą dostęp do danych do odczytu.</w:t>
      </w:r>
    </w:p>
    <w:p w14:paraId="05C9D7BC"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lastRenderedPageBreak/>
        <w:t>System musi zapewnić tworzenie i odtworzenie kopii zapasowej bazy danych z poziomu aplikacji bez konieczności posiadania wiedzy programistycznej z zakresu baz danych.</w:t>
      </w:r>
    </w:p>
    <w:p w14:paraId="2B65F12F" w14:textId="03F3540C"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471487">
        <w:rPr>
          <w:rFonts w:asciiTheme="minorHAnsi" w:eastAsia="Times New Roman" w:hAnsiTheme="minorHAnsi" w:cstheme="minorHAnsi"/>
          <w:lang w:eastAsia="pl-PL"/>
          <w14:ligatures w14:val="standard"/>
          <w14:numSpacing w14:val="proportional"/>
        </w:rPr>
        <w:t xml:space="preserve">musi </w:t>
      </w:r>
      <w:r w:rsidRPr="007A3E30">
        <w:rPr>
          <w:rFonts w:asciiTheme="minorHAnsi" w:eastAsia="Times New Roman" w:hAnsiTheme="minorHAnsi" w:cstheme="minorHAnsi"/>
          <w:lang w:eastAsia="pl-PL"/>
          <w14:ligatures w14:val="standard"/>
          <w14:numSpacing w14:val="proportional"/>
        </w:rPr>
        <w:t>zapewni</w:t>
      </w:r>
      <w:r w:rsidR="00471487">
        <w:rPr>
          <w:rFonts w:asciiTheme="minorHAnsi" w:eastAsia="Times New Roman" w:hAnsiTheme="minorHAnsi" w:cstheme="minorHAnsi"/>
          <w:lang w:eastAsia="pl-PL"/>
          <w14:ligatures w14:val="standard"/>
          <w14:numSpacing w14:val="proportional"/>
        </w:rPr>
        <w:t>ać</w:t>
      </w:r>
      <w:r w:rsidRPr="007A3E30">
        <w:rPr>
          <w:rFonts w:asciiTheme="minorHAnsi" w:eastAsia="Times New Roman" w:hAnsiTheme="minorHAnsi" w:cstheme="minorHAnsi"/>
          <w:lang w:eastAsia="pl-PL"/>
          <w14:ligatures w14:val="standard"/>
          <w14:numSpacing w14:val="proportional"/>
        </w:rPr>
        <w:t xml:space="preserve"> funkcję Cofnij (</w:t>
      </w:r>
      <w:proofErr w:type="spellStart"/>
      <w:r w:rsidRPr="007A3E30">
        <w:rPr>
          <w:rFonts w:asciiTheme="minorHAnsi" w:eastAsia="Times New Roman" w:hAnsiTheme="minorHAnsi" w:cstheme="minorHAnsi"/>
          <w:lang w:eastAsia="pl-PL"/>
          <w14:ligatures w14:val="standard"/>
          <w14:numSpacing w14:val="proportional"/>
        </w:rPr>
        <w:t>Undo</w:t>
      </w:r>
      <w:proofErr w:type="spellEnd"/>
      <w:r w:rsidRPr="007A3E30">
        <w:rPr>
          <w:rFonts w:asciiTheme="minorHAnsi" w:eastAsia="Times New Roman" w:hAnsiTheme="minorHAnsi" w:cstheme="minorHAnsi"/>
          <w:lang w:eastAsia="pl-PL"/>
          <w14:ligatures w14:val="standard"/>
          <w14:numSpacing w14:val="proportional"/>
        </w:rPr>
        <w:t>) dla wszystkich operacji edycyjnych na obiektach na mapie łącznie z ich usunięciem.</w:t>
      </w:r>
    </w:p>
    <w:p w14:paraId="00E26029"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użytkownikowi dostosowanie stylu wyświetlania obiektów na mapie w zależności od konkretnej wartości wybranego atrybutu tego obiektu lub atrybutu obiektu nadrzędnego. Jako styl rozumieć należy wybór ikony i jej wielkości lub kolor obiektu, grubość i styl kreski dla obiektów liniowych.</w:t>
      </w:r>
    </w:p>
    <w:p w14:paraId="078FAE55" w14:textId="77884724"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możliwość dostosowywania nazw typów obiektów i samych obiektów. Nazwy te użytkownik będzie mógł uzależnić od wartości dowolnego atrybutu obiektu lub atrybutu obiektu nadrzędnego. Oznacza to, że obiekt tego samego typu będzie mógł mieć inną nazwę obiektu przy różnych wartościach atrybutu, od którego uzależniono jego nazwę.</w:t>
      </w:r>
    </w:p>
    <w:p w14:paraId="2E1FB784"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wstawianie na mapie lub schematach, notatek oraz elementów grafiki, takich jak strzałki, kreski, odnośniki, ramki.</w:t>
      </w:r>
    </w:p>
    <w:p w14:paraId="11D0109F"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możliwość kopiowania i wklejania dowolnych obiektów prostych oraz obiektów składających się z wielu elementów jak np. budynek biurowy z całą zamodelowaną w nim siecią. Wklejanie nie może naruszać zasad logiki tworzenia sieci.</w:t>
      </w:r>
    </w:p>
    <w:p w14:paraId="761A4E6E"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musi zapewniać możliwość wstawienia za pomocą jednej operacji obiektu węzłowego jak studnia lub szafka na istniejącej kanalizacji. Wstawienie obiektu nie powoduje przerwania kabli w tej kanalizacji. </w:t>
      </w:r>
    </w:p>
    <w:p w14:paraId="6A3FD007"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możliwość usunięcia za pomocą jednej operacji studni lub zasobnika wstawionych na kanalizacji o ile nie ma w niej zamodelowanych połączeń i jest ciągły przebieg kabla.</w:t>
      </w:r>
    </w:p>
    <w:p w14:paraId="2D1C7ABB"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możliwość podzielenia kabla za pomocą jednej operacji, przez wstawienie na nim mufy bez przerwania ciągłości kabla lub usług w tym kablu.</w:t>
      </w:r>
    </w:p>
    <w:p w14:paraId="389D17C6"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tworzenie historii operacji wykonanych przez użytkowników.</w:t>
      </w:r>
    </w:p>
    <w:p w14:paraId="7DA5D779"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umożliwiać dostęp do danych przez przeglądarkę. Dostęp przez przeglądarkę zapewnia możliwość wyświetlania na mapie całości sieci oraz poprzez kliknięcie w obiekt na mapie dostęp do obiektów wewnętrznych, w tym schematów stojaków i połączeń w mufach. Dostęp webowy umożliwiać ma wyszukiwanie adresów oraz obiektów sieciowych poprzez wpisanie w wyszukiwarce aplikacji nawet fragmentu adresu lub nazwy obiektu.</w:t>
      </w:r>
    </w:p>
    <w:p w14:paraId="5E484746" w14:textId="7B09EC18"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w:t>
      </w:r>
      <w:r w:rsidR="00FC111A">
        <w:rPr>
          <w:rFonts w:asciiTheme="minorHAnsi" w:eastAsia="Times New Roman" w:hAnsiTheme="minorHAnsi" w:cstheme="minorHAnsi"/>
          <w:lang w:eastAsia="pl-PL"/>
          <w14:ligatures w14:val="standard"/>
          <w14:numSpacing w14:val="proportional"/>
        </w:rPr>
        <w:t>usi</w:t>
      </w:r>
      <w:r w:rsidRPr="007A3E30">
        <w:rPr>
          <w:rFonts w:asciiTheme="minorHAnsi" w:eastAsia="Times New Roman" w:hAnsiTheme="minorHAnsi" w:cstheme="minorHAnsi"/>
          <w:lang w:eastAsia="pl-PL"/>
          <w14:ligatures w14:val="standard"/>
          <w14:numSpacing w14:val="proportional"/>
        </w:rPr>
        <w:t xml:space="preserve"> zapewniać generowanie schematów wyprostowanych sieci (schemat obiektów punktowych i liniowych na poziomie mapy pokazujący ich powiązania topologiczne). Po wygenerowaniu schemat jest już dostępny dla wszystkich użytkowników bez konieczności ponownego generowania. Schemat wyprostowany sieci można rozwijać o kolejne obiekty lub zawężać ich widok, tak aby wyświetlać tylko wymagany fragment sieci. Ma być możliwość przesuwania obiektów na schemacie. Kliknięcie na schemacie w wybrany obiekt ma umożliwiać automatyczne wyświetlanie paszportu tego obiektu. Schematów sieci można w systemie tworzyć dowolną ilość.</w:t>
      </w:r>
    </w:p>
    <w:p w14:paraId="15E32E43" w14:textId="5D637AC1"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w:t>
      </w:r>
      <w:r w:rsidR="00FC111A">
        <w:rPr>
          <w:rFonts w:asciiTheme="minorHAnsi" w:eastAsia="Times New Roman" w:hAnsiTheme="minorHAnsi" w:cstheme="minorHAnsi"/>
          <w:lang w:eastAsia="pl-PL"/>
          <w14:ligatures w14:val="standard"/>
          <w14:numSpacing w14:val="proportional"/>
        </w:rPr>
        <w:t>usi</w:t>
      </w:r>
      <w:r w:rsidRPr="007A3E30">
        <w:rPr>
          <w:rFonts w:asciiTheme="minorHAnsi" w:eastAsia="Times New Roman" w:hAnsiTheme="minorHAnsi" w:cstheme="minorHAnsi"/>
          <w:lang w:eastAsia="pl-PL"/>
          <w14:ligatures w14:val="standard"/>
          <w14:numSpacing w14:val="proportional"/>
        </w:rPr>
        <w:t xml:space="preserve"> zapewniać możliwość generowania schematów połączeń sieci światłowodowej. Na schemacie mają być wizualizowane obiekty połączeniowe jak mufy i półki oraz widoczne połączenia włókien. Schemat ma mieć możliwość zawężania wyświetlanych obiektów poprzez ich ukrywania lub rozwijanie do większej struktury i przesuwanie obiektów na schemacie celem uzyskania pożądanego widoku i zakresu schematu. Musi być możliwość dokonywania połączeń włókien bezpośrednio na schemacie.</w:t>
      </w:r>
    </w:p>
    <w:p w14:paraId="47726E0C"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lastRenderedPageBreak/>
        <w:t>System musi zapewniać nieograniczony dostęp do bazy danych, w tym do tabel i ich atrybutów. Administrator Zamawiającego ma mieć pełne, nieograniczone  uprawnienia do bazy danych systemu.</w:t>
      </w:r>
    </w:p>
    <w:p w14:paraId="0BF4948F" w14:textId="1225465E" w:rsidR="00210503"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FC111A">
        <w:rPr>
          <w:rFonts w:asciiTheme="minorHAnsi" w:eastAsia="Times New Roman" w:hAnsiTheme="minorHAnsi" w:cstheme="minorHAnsi"/>
          <w:lang w:eastAsia="pl-PL"/>
          <w14:ligatures w14:val="standard"/>
          <w14:numSpacing w14:val="proportional"/>
        </w:rPr>
        <w:t xml:space="preserve">musi </w:t>
      </w:r>
      <w:r w:rsidRPr="007A3E30">
        <w:rPr>
          <w:rFonts w:asciiTheme="minorHAnsi" w:eastAsia="Times New Roman" w:hAnsiTheme="minorHAnsi" w:cstheme="minorHAnsi"/>
          <w:lang w:eastAsia="pl-PL"/>
          <w14:ligatures w14:val="standard"/>
          <w14:numSpacing w14:val="proportional"/>
        </w:rPr>
        <w:t>zapewni</w:t>
      </w:r>
      <w:r w:rsidR="00FC111A">
        <w:rPr>
          <w:rFonts w:asciiTheme="minorHAnsi" w:eastAsia="Times New Roman" w:hAnsiTheme="minorHAnsi" w:cstheme="minorHAnsi"/>
          <w:lang w:eastAsia="pl-PL"/>
          <w14:ligatures w14:val="standard"/>
          <w14:numSpacing w14:val="proportional"/>
        </w:rPr>
        <w:t>ć</w:t>
      </w:r>
      <w:r w:rsidRPr="007A3E30">
        <w:rPr>
          <w:rFonts w:asciiTheme="minorHAnsi" w:eastAsia="Times New Roman" w:hAnsiTheme="minorHAnsi" w:cstheme="minorHAnsi"/>
          <w:lang w:eastAsia="pl-PL"/>
          <w14:ligatures w14:val="standard"/>
          <w14:numSpacing w14:val="proportional"/>
        </w:rPr>
        <w:t xml:space="preserve"> możliwość tworzenia samodzielnie przez użytkownika predefiniowanej kombinacji rur jako szablonu. System umożliwi przesuwanie rur i dodawanie pojedynczych rur dla innych kombinacji niż predefiniowane. Można będzie wstawić wiele kombinacji i przesuwać je w zależności od wymaganego docelowego układu rur.</w:t>
      </w:r>
    </w:p>
    <w:p w14:paraId="731C61BA" w14:textId="10693730" w:rsidR="00675D79" w:rsidRDefault="00675D79"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Pr>
          <w:rFonts w:asciiTheme="minorHAnsi" w:eastAsia="Times New Roman" w:hAnsiTheme="minorHAnsi" w:cstheme="minorHAnsi"/>
          <w:lang w:eastAsia="pl-PL"/>
          <w14:ligatures w14:val="standard"/>
          <w14:numSpacing w14:val="proportional"/>
        </w:rPr>
        <w:t>W ramach swojej funkcjonalności system powinien umożliwiać w szczególności:</w:t>
      </w:r>
    </w:p>
    <w:p w14:paraId="7EEEC060" w14:textId="4BEA5A6A" w:rsidR="00675D79" w:rsidRDefault="00675D79" w:rsidP="003A7A0C">
      <w:pPr>
        <w:pStyle w:val="Akapitzlist"/>
        <w:numPr>
          <w:ilvl w:val="1"/>
          <w:numId w:val="23"/>
        </w:numPr>
        <w:spacing w:after="0" w:line="240" w:lineRule="auto"/>
        <w:rPr>
          <w:rFonts w:asciiTheme="minorHAnsi" w:eastAsia="Times New Roman" w:hAnsiTheme="minorHAnsi" w:cstheme="minorHAnsi"/>
          <w:lang w:eastAsia="pl-PL"/>
          <w14:ligatures w14:val="standard"/>
          <w14:numSpacing w14:val="proportional"/>
        </w:rPr>
      </w:pPr>
      <w:r>
        <w:rPr>
          <w:rFonts w:asciiTheme="minorHAnsi" w:eastAsia="Times New Roman" w:hAnsiTheme="minorHAnsi" w:cstheme="minorHAnsi"/>
          <w:lang w:eastAsia="pl-PL"/>
          <w14:ligatures w14:val="standard"/>
          <w14:numSpacing w14:val="proportional"/>
        </w:rPr>
        <w:t>Awaria – tworzenie:</w:t>
      </w:r>
    </w:p>
    <w:p w14:paraId="63FBA3E2" w14:textId="127920C1" w:rsid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Pr>
          <w:rFonts w:asciiTheme="minorHAnsi" w:eastAsia="Times New Roman" w:hAnsiTheme="minorHAnsi" w:cstheme="minorHAnsi"/>
          <w:lang w:eastAsia="pl-PL"/>
          <w14:ligatures w14:val="standard"/>
          <w14:numSpacing w14:val="proportional"/>
        </w:rPr>
        <w:t>tworzenie Awarii na zasobach na mapie</w:t>
      </w:r>
    </w:p>
    <w:p w14:paraId="665ADECF" w14:textId="5EEEF20B" w:rsid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Pr>
          <w:rFonts w:asciiTheme="minorHAnsi" w:eastAsia="Times New Roman" w:hAnsiTheme="minorHAnsi" w:cstheme="minorHAnsi"/>
          <w:lang w:eastAsia="pl-PL"/>
          <w14:ligatures w14:val="standard"/>
          <w14:numSpacing w14:val="proportional"/>
        </w:rPr>
        <w:t>generowania listy usług objętych Awarią</w:t>
      </w:r>
    </w:p>
    <w:p w14:paraId="1626AD34" w14:textId="77777777" w:rsid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Awarii w bazie danych, filtrowanie wyników wg klientów, usług, statusu, dat.</w:t>
      </w:r>
    </w:p>
    <w:p w14:paraId="1C5F648B" w14:textId="2D02D5E6"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Awaria – edycja infrastruktury:</w:t>
      </w:r>
    </w:p>
    <w:p w14:paraId="5DF7A546"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wstawianie zasobnika na wybranej rurze z rurociągu</w:t>
      </w:r>
    </w:p>
    <w:p w14:paraId="008C6528"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przeciąganie zapasu z sąsiedniego obiektu, modyfikacja długości zapasów</w:t>
      </w:r>
    </w:p>
    <w:p w14:paraId="25116EEC"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wstawiane mufy na kablu z aktywnymi połączeniami na włóknach</w:t>
      </w:r>
    </w:p>
    <w:p w14:paraId="28D920D7"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zmiana typu istniejącego kabla z aktywnymi połączeniami na włóknach.</w:t>
      </w:r>
    </w:p>
    <w:p w14:paraId="55DEB723" w14:textId="08641F00"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Awaria – wyszukiwanie:</w:t>
      </w:r>
    </w:p>
    <w:p w14:paraId="6CB3148E"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Awarii na mapie na podstawie pomiaru z reflektometru</w:t>
      </w:r>
    </w:p>
    <w:p w14:paraId="2D288336"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Awarii bieżących w bazie danych i na mapie</w:t>
      </w:r>
    </w:p>
    <w:p w14:paraId="063E74FB"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Awarii archiwalnych w bazie danych i na mapie</w:t>
      </w:r>
    </w:p>
    <w:p w14:paraId="251A63CD"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Awarii po kryteriach: klient, data, usługa.</w:t>
      </w:r>
    </w:p>
    <w:p w14:paraId="748B2F74" w14:textId="7231E005"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Awaria – raport:</w:t>
      </w:r>
    </w:p>
    <w:p w14:paraId="3868C4B4"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tworzenie raportu Awarii z możliwością filtrowania wg: klientów, dat, usług, statusu</w:t>
      </w:r>
    </w:p>
    <w:p w14:paraId="264F0582"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eksport raportu do pliku w formacie otwartym.</w:t>
      </w:r>
    </w:p>
    <w:p w14:paraId="10B9E3BF" w14:textId="58B2AFF1"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Przebudowa – tworzenie:</w:t>
      </w:r>
    </w:p>
    <w:p w14:paraId="5C54C901"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tworzenie obszaru Przebudowy na mapie</w:t>
      </w:r>
    </w:p>
    <w:p w14:paraId="3BB00581"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generowanie listy usług objętych przebudową</w:t>
      </w:r>
    </w:p>
    <w:p w14:paraId="6ACFED0B" w14:textId="77777777" w:rsid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Przebudowy w bazie danych, filtrowanie wyników wg klientów, usług, statusu, dat.</w:t>
      </w:r>
    </w:p>
    <w:p w14:paraId="5174D0E2" w14:textId="1725EFC9"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Przebudowa – edycja infrastruktury:</w:t>
      </w:r>
    </w:p>
    <w:p w14:paraId="1EDB37B5" w14:textId="32FD04DA"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edycja przebiegu rurociągu</w:t>
      </w:r>
      <w:r w:rsidR="00997382">
        <w:rPr>
          <w:rFonts w:asciiTheme="minorHAnsi" w:eastAsia="Times New Roman" w:hAnsiTheme="minorHAnsi" w:cstheme="minorHAnsi"/>
          <w:lang w:eastAsia="pl-PL"/>
          <w14:ligatures w14:val="standard"/>
          <w14:numSpacing w14:val="proportional"/>
        </w:rPr>
        <w:t>,</w:t>
      </w:r>
    </w:p>
    <w:p w14:paraId="5AF4D68C" w14:textId="19C4EE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usuwanie zasobników i studni z przebiegu kanalizacji</w:t>
      </w:r>
      <w:r w:rsidR="00997382">
        <w:rPr>
          <w:rFonts w:asciiTheme="minorHAnsi" w:eastAsia="Times New Roman" w:hAnsiTheme="minorHAnsi" w:cstheme="minorHAnsi"/>
          <w:lang w:eastAsia="pl-PL"/>
          <w14:ligatures w14:val="standard"/>
          <w14:numSpacing w14:val="proportional"/>
        </w:rPr>
        <w:t>,</w:t>
      </w:r>
    </w:p>
    <w:p w14:paraId="7DD790BF" w14:textId="75D8D088"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wstawianie zasobników i studni w przebieg kanalizacji</w:t>
      </w:r>
      <w:r w:rsidR="00997382">
        <w:rPr>
          <w:rFonts w:asciiTheme="minorHAnsi" w:eastAsia="Times New Roman" w:hAnsiTheme="minorHAnsi" w:cstheme="minorHAnsi"/>
          <w:lang w:eastAsia="pl-PL"/>
          <w14:ligatures w14:val="standard"/>
          <w14:numSpacing w14:val="proportional"/>
        </w:rPr>
        <w:t>,</w:t>
      </w:r>
    </w:p>
    <w:p w14:paraId="51D8F210" w14:textId="3596D0E6"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nastawianie rury osłonowej na rurociąg</w:t>
      </w:r>
      <w:r w:rsidR="00997382">
        <w:rPr>
          <w:rFonts w:asciiTheme="minorHAnsi" w:eastAsia="Times New Roman" w:hAnsiTheme="minorHAnsi" w:cstheme="minorHAnsi"/>
          <w:lang w:eastAsia="pl-PL"/>
          <w14:ligatures w14:val="standard"/>
          <w14:numSpacing w14:val="proportional"/>
        </w:rPr>
        <w:t>,</w:t>
      </w:r>
    </w:p>
    <w:p w14:paraId="0ACB2143" w14:textId="127F3812"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usuwanie mufy z przebiegu kabla</w:t>
      </w:r>
      <w:r w:rsidR="00997382">
        <w:rPr>
          <w:rFonts w:asciiTheme="minorHAnsi" w:eastAsia="Times New Roman" w:hAnsiTheme="minorHAnsi" w:cstheme="minorHAnsi"/>
          <w:lang w:eastAsia="pl-PL"/>
          <w14:ligatures w14:val="standard"/>
          <w14:numSpacing w14:val="proportional"/>
        </w:rPr>
        <w:t>,</w:t>
      </w:r>
    </w:p>
    <w:p w14:paraId="2DC7CBD3" w14:textId="40EB0081"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zmiana kolorystyki włókien w kablach</w:t>
      </w:r>
      <w:r w:rsidR="00997382">
        <w:rPr>
          <w:rFonts w:asciiTheme="minorHAnsi" w:eastAsia="Times New Roman" w:hAnsiTheme="minorHAnsi" w:cstheme="minorHAnsi"/>
          <w:lang w:eastAsia="pl-PL"/>
          <w14:ligatures w14:val="standard"/>
          <w14:numSpacing w14:val="proportional"/>
        </w:rPr>
        <w:t>,</w:t>
      </w:r>
    </w:p>
    <w:p w14:paraId="64E3383D" w14:textId="42BBFD23" w:rsid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aktualizacja długości trasowych i optycznych</w:t>
      </w:r>
      <w:r w:rsidR="00997382">
        <w:rPr>
          <w:rFonts w:asciiTheme="minorHAnsi" w:eastAsia="Times New Roman" w:hAnsiTheme="minorHAnsi" w:cstheme="minorHAnsi"/>
          <w:lang w:eastAsia="pl-PL"/>
          <w14:ligatures w14:val="standard"/>
          <w14:numSpacing w14:val="proportional"/>
        </w:rPr>
        <w:t>,</w:t>
      </w:r>
    </w:p>
    <w:p w14:paraId="04ABA213" w14:textId="748EE4A7"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Przebudowa – wyszukiwanie:</w:t>
      </w:r>
    </w:p>
    <w:p w14:paraId="37D2549F" w14:textId="6271CC6B"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przebudów bieżących w bazie danych i na mapie</w:t>
      </w:r>
      <w:r w:rsidR="00997382">
        <w:rPr>
          <w:rFonts w:asciiTheme="minorHAnsi" w:eastAsia="Times New Roman" w:hAnsiTheme="minorHAnsi" w:cstheme="minorHAnsi"/>
          <w:lang w:eastAsia="pl-PL"/>
          <w14:ligatures w14:val="standard"/>
          <w14:numSpacing w14:val="proportional"/>
        </w:rPr>
        <w:t>,</w:t>
      </w:r>
    </w:p>
    <w:p w14:paraId="1B0523AB" w14:textId="62ABB343"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przebudów archiwalnych w bazie danych i na mapie</w:t>
      </w:r>
      <w:r w:rsidR="00997382">
        <w:rPr>
          <w:rFonts w:asciiTheme="minorHAnsi" w:eastAsia="Times New Roman" w:hAnsiTheme="minorHAnsi" w:cstheme="minorHAnsi"/>
          <w:lang w:eastAsia="pl-PL"/>
          <w14:ligatures w14:val="standard"/>
          <w14:numSpacing w14:val="proportional"/>
        </w:rPr>
        <w:t>.</w:t>
      </w:r>
    </w:p>
    <w:p w14:paraId="694A6F3E" w14:textId="28E6CC43"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Kolizja:</w:t>
      </w:r>
    </w:p>
    <w:p w14:paraId="007D62B4" w14:textId="6BCD56B8"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lastRenderedPageBreak/>
        <w:t>tworzenie miejsca Kolizji na zasobach na mapie</w:t>
      </w:r>
      <w:r w:rsidR="00997382">
        <w:rPr>
          <w:rFonts w:asciiTheme="minorHAnsi" w:eastAsia="Times New Roman" w:hAnsiTheme="minorHAnsi" w:cstheme="minorHAnsi"/>
          <w:lang w:eastAsia="pl-PL"/>
          <w14:ligatures w14:val="standard"/>
          <w14:numSpacing w14:val="proportional"/>
        </w:rPr>
        <w:t>,</w:t>
      </w:r>
    </w:p>
    <w:p w14:paraId="654039E7" w14:textId="0B1D1506"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kolizji w bazie danych, filtrowanie wyników wg statusu, dat</w:t>
      </w:r>
      <w:r w:rsidR="00997382">
        <w:rPr>
          <w:rFonts w:asciiTheme="minorHAnsi" w:eastAsia="Times New Roman" w:hAnsiTheme="minorHAnsi" w:cstheme="minorHAnsi"/>
          <w:lang w:eastAsia="pl-PL"/>
          <w14:ligatures w14:val="standard"/>
          <w14:numSpacing w14:val="proportional"/>
        </w:rPr>
        <w:t>.</w:t>
      </w:r>
    </w:p>
    <w:p w14:paraId="55381DBF" w14:textId="54000FB9" w:rsidR="00675D79" w:rsidRDefault="00997382"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Odwzorowanie usługi Dzierżawa Kanalizacji Kablowej (DKK):</w:t>
      </w:r>
    </w:p>
    <w:p w14:paraId="582458F2" w14:textId="268B57D3" w:rsidR="00997382" w:rsidRPr="00997382" w:rsidRDefault="00997382"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997382">
        <w:rPr>
          <w:rFonts w:asciiTheme="minorHAnsi" w:eastAsia="Times New Roman" w:hAnsiTheme="minorHAnsi" w:cstheme="minorHAnsi"/>
          <w:lang w:eastAsia="pl-PL"/>
          <w14:ligatures w14:val="standard"/>
          <w14:numSpacing w14:val="proportional"/>
        </w:rPr>
        <w:t>tworzenie reprezentacji DKK w Systemie z uwzględnieniem jej cech, tj. rodzaju, zakończeń, długości trasowej, zajętych zasobów, klienta, statusu, dodatkowych obiektów instalowanych na trasie, tj. stelaży zapasu oraz muf oraz przyłączy</w:t>
      </w:r>
      <w:r>
        <w:rPr>
          <w:rFonts w:asciiTheme="minorHAnsi" w:eastAsia="Times New Roman" w:hAnsiTheme="minorHAnsi" w:cstheme="minorHAnsi"/>
          <w:lang w:eastAsia="pl-PL"/>
          <w14:ligatures w14:val="standard"/>
          <w14:numSpacing w14:val="proportional"/>
        </w:rPr>
        <w:t>.</w:t>
      </w:r>
    </w:p>
    <w:p w14:paraId="07E8C346" w14:textId="31943697" w:rsidR="00997382" w:rsidRDefault="00997382"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Odwzorowanie Dzierżawy Ciemnego Włókna (</w:t>
      </w:r>
      <w:r w:rsidR="008B7B8D">
        <w:rPr>
          <w:rFonts w:asciiTheme="minorHAnsi" w:hAnsiTheme="minorHAnsi" w:cstheme="minorHAnsi"/>
          <w14:ligatures w14:val="standard"/>
          <w14:numSpacing w14:val="proportional"/>
        </w:rPr>
        <w:t>D</w:t>
      </w:r>
      <w:r>
        <w:rPr>
          <w:rFonts w:asciiTheme="minorHAnsi" w:hAnsiTheme="minorHAnsi" w:cstheme="minorHAnsi"/>
          <w14:ligatures w14:val="standard"/>
          <w14:numSpacing w14:val="proportional"/>
        </w:rPr>
        <w:t>CW):</w:t>
      </w:r>
    </w:p>
    <w:p w14:paraId="6C4236B5" w14:textId="2A76186E" w:rsidR="00997382" w:rsidRPr="00997382" w:rsidRDefault="00997382"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997382">
        <w:rPr>
          <w:rFonts w:asciiTheme="minorHAnsi" w:eastAsia="Times New Roman" w:hAnsiTheme="minorHAnsi" w:cstheme="minorHAnsi"/>
          <w:lang w:eastAsia="pl-PL"/>
          <w14:ligatures w14:val="standard"/>
          <w14:numSpacing w14:val="proportional"/>
        </w:rPr>
        <w:t xml:space="preserve">tworzenie reprezentacji DCW w Systemie z uwzględnieniem jej cech, tj. rodzaju, zakończeń, długości trasowej i optycznej, zajętych zasobów, klienta, statusu, dodatkowych elementów, tj. </w:t>
      </w:r>
      <w:proofErr w:type="spellStart"/>
      <w:r w:rsidRPr="00997382">
        <w:rPr>
          <w:rFonts w:asciiTheme="minorHAnsi" w:eastAsia="Times New Roman" w:hAnsiTheme="minorHAnsi" w:cstheme="minorHAnsi"/>
          <w:lang w:eastAsia="pl-PL"/>
          <w14:ligatures w14:val="standard"/>
          <w14:numSpacing w14:val="proportional"/>
        </w:rPr>
        <w:t>patchcordów</w:t>
      </w:r>
      <w:proofErr w:type="spellEnd"/>
      <w:r w:rsidRPr="00997382">
        <w:rPr>
          <w:rFonts w:asciiTheme="minorHAnsi" w:eastAsia="Times New Roman" w:hAnsiTheme="minorHAnsi" w:cstheme="minorHAnsi"/>
          <w:lang w:eastAsia="pl-PL"/>
          <w14:ligatures w14:val="standard"/>
          <w14:numSpacing w14:val="proportional"/>
        </w:rPr>
        <w:t>, przełącznic</w:t>
      </w:r>
      <w:r>
        <w:rPr>
          <w:rFonts w:asciiTheme="minorHAnsi" w:eastAsia="Times New Roman" w:hAnsiTheme="minorHAnsi" w:cstheme="minorHAnsi"/>
          <w:lang w:eastAsia="pl-PL"/>
          <w14:ligatures w14:val="standard"/>
          <w14:numSpacing w14:val="proportional"/>
        </w:rPr>
        <w:t>,</w:t>
      </w:r>
    </w:p>
    <w:p w14:paraId="4339AAB3" w14:textId="01046B87" w:rsidR="00997382" w:rsidRDefault="00997382"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997382">
        <w:rPr>
          <w:rFonts w:asciiTheme="minorHAnsi" w:eastAsia="Times New Roman" w:hAnsiTheme="minorHAnsi" w:cstheme="minorHAnsi"/>
          <w:lang w:eastAsia="pl-PL"/>
          <w14:ligatures w14:val="standard"/>
          <w14:numSpacing w14:val="proportional"/>
        </w:rPr>
        <w:t>dobór włókien na żądanej trasie, unikanie konfliktów z innymi usługami na włóknach</w:t>
      </w:r>
      <w:r>
        <w:rPr>
          <w:rFonts w:asciiTheme="minorHAnsi" w:eastAsia="Times New Roman" w:hAnsiTheme="minorHAnsi" w:cstheme="minorHAnsi"/>
          <w:lang w:eastAsia="pl-PL"/>
          <w14:ligatures w14:val="standard"/>
          <w14:numSpacing w14:val="proportional"/>
        </w:rPr>
        <w:t>.</w:t>
      </w:r>
    </w:p>
    <w:p w14:paraId="1EEAA3C2" w14:textId="1DFF066A" w:rsidR="00997382" w:rsidRDefault="00997382"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Odwzorowanie usługi Transmisji Danych Ethernet (TD</w:t>
      </w:r>
      <w:r w:rsidR="008B7B8D">
        <w:rPr>
          <w:rFonts w:asciiTheme="minorHAnsi" w:hAnsiTheme="minorHAnsi" w:cstheme="minorHAnsi"/>
          <w14:ligatures w14:val="standard"/>
          <w14:numSpacing w14:val="proportional"/>
        </w:rPr>
        <w:t>E</w:t>
      </w:r>
      <w:r>
        <w:rPr>
          <w:rFonts w:asciiTheme="minorHAnsi" w:hAnsiTheme="minorHAnsi" w:cstheme="minorHAnsi"/>
          <w14:ligatures w14:val="standard"/>
          <w14:numSpacing w14:val="proportional"/>
        </w:rPr>
        <w:t>):</w:t>
      </w:r>
    </w:p>
    <w:p w14:paraId="0F6050CB" w14:textId="2C8FA695" w:rsidR="00997382" w:rsidRDefault="00997382"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997382">
        <w:rPr>
          <w:rFonts w:asciiTheme="minorHAnsi" w:eastAsia="Times New Roman" w:hAnsiTheme="minorHAnsi" w:cstheme="minorHAnsi"/>
          <w:lang w:eastAsia="pl-PL"/>
          <w14:ligatures w14:val="standard"/>
          <w14:numSpacing w14:val="proportional"/>
        </w:rPr>
        <w:t xml:space="preserve">tworzenie reprezentacji TDE w Systemie z uwzględnieniem jej cech, tj. rodzaju, parametrów, zakończeń, długości optycznej, zajętych zasobów, klienta, statusu, dodatkowych elementów użytych w ramach usługi, tj. ciemnego włókna, </w:t>
      </w:r>
      <w:proofErr w:type="spellStart"/>
      <w:r w:rsidRPr="00997382">
        <w:rPr>
          <w:rFonts w:asciiTheme="minorHAnsi" w:eastAsia="Times New Roman" w:hAnsiTheme="minorHAnsi" w:cstheme="minorHAnsi"/>
          <w:lang w:eastAsia="pl-PL"/>
          <w14:ligatures w14:val="standard"/>
          <w14:numSpacing w14:val="proportional"/>
        </w:rPr>
        <w:t>patchcordów</w:t>
      </w:r>
      <w:proofErr w:type="spellEnd"/>
      <w:r w:rsidRPr="00997382">
        <w:rPr>
          <w:rFonts w:asciiTheme="minorHAnsi" w:eastAsia="Times New Roman" w:hAnsiTheme="minorHAnsi" w:cstheme="minorHAnsi"/>
          <w:lang w:eastAsia="pl-PL"/>
          <w14:ligatures w14:val="standard"/>
          <w14:numSpacing w14:val="proportional"/>
        </w:rPr>
        <w:t>, wkładek optycznych, portów urządzeń</w:t>
      </w:r>
      <w:r>
        <w:rPr>
          <w:rFonts w:asciiTheme="minorHAnsi" w:eastAsia="Times New Roman" w:hAnsiTheme="minorHAnsi" w:cstheme="minorHAnsi"/>
          <w:lang w:eastAsia="pl-PL"/>
          <w14:ligatures w14:val="standard"/>
          <w14:numSpacing w14:val="proportional"/>
        </w:rPr>
        <w:t>.</w:t>
      </w:r>
    </w:p>
    <w:p w14:paraId="130775E4" w14:textId="7B92BBB9" w:rsidR="00997382" w:rsidRDefault="00997382"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Odwzorowanie usługi Kolokacja</w:t>
      </w:r>
    </w:p>
    <w:p w14:paraId="4CD4117F" w14:textId="74983E9E" w:rsidR="00997382" w:rsidRPr="00997382" w:rsidRDefault="00997382"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997382">
        <w:rPr>
          <w:rFonts w:asciiTheme="minorHAnsi" w:eastAsia="Times New Roman" w:hAnsiTheme="minorHAnsi" w:cstheme="minorHAnsi"/>
          <w:lang w:eastAsia="pl-PL"/>
          <w14:ligatures w14:val="standard"/>
          <w14:numSpacing w14:val="proportional"/>
        </w:rPr>
        <w:t xml:space="preserve">tworzenie reprezentacji Kolokacji w Systemie z uwzględnieniem jej cech, tj. rodzaju, parametrów, lokalizacji, zasilania, zajętych zasobów, klienta, statusu, dodatkowych elementów użytych w ramach usługi, tj. </w:t>
      </w:r>
      <w:proofErr w:type="spellStart"/>
      <w:r w:rsidRPr="00997382">
        <w:rPr>
          <w:rFonts w:asciiTheme="minorHAnsi" w:eastAsia="Times New Roman" w:hAnsiTheme="minorHAnsi" w:cstheme="minorHAnsi"/>
          <w:lang w:eastAsia="pl-PL"/>
          <w14:ligatures w14:val="standard"/>
          <w14:numSpacing w14:val="proportional"/>
        </w:rPr>
        <w:t>patchcordów</w:t>
      </w:r>
      <w:proofErr w:type="spellEnd"/>
      <w:r w:rsidRPr="00997382">
        <w:rPr>
          <w:rFonts w:asciiTheme="minorHAnsi" w:eastAsia="Times New Roman" w:hAnsiTheme="minorHAnsi" w:cstheme="minorHAnsi"/>
          <w:lang w:eastAsia="pl-PL"/>
          <w14:ligatures w14:val="standard"/>
          <w14:numSpacing w14:val="proportional"/>
        </w:rPr>
        <w:t>, wkładek optycznych, portów urządzeń;</w:t>
      </w:r>
    </w:p>
    <w:p w14:paraId="65118556" w14:textId="3B44771F" w:rsidR="00997382" w:rsidRDefault="0064065A"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W</w:t>
      </w:r>
      <w:r w:rsidR="00FD29A8">
        <w:rPr>
          <w:rFonts w:asciiTheme="minorHAnsi" w:hAnsiTheme="minorHAnsi" w:cstheme="minorHAnsi"/>
          <w14:ligatures w14:val="standard"/>
          <w14:numSpacing w14:val="proportional"/>
        </w:rPr>
        <w:t>yszukiwanie usług z możliwością filtrowania wyników względem ww. cech;</w:t>
      </w:r>
    </w:p>
    <w:p w14:paraId="20DF1DAC" w14:textId="68B56410" w:rsidR="00FD29A8" w:rsidRDefault="0064065A"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Ł</w:t>
      </w:r>
      <w:r w:rsidR="00FD29A8">
        <w:rPr>
          <w:rFonts w:asciiTheme="minorHAnsi" w:hAnsiTheme="minorHAnsi" w:cstheme="minorHAnsi"/>
          <w14:ligatures w14:val="standard"/>
          <w14:numSpacing w14:val="proportional"/>
        </w:rPr>
        <w:t>ączenie usług w pakiety;</w:t>
      </w:r>
    </w:p>
    <w:p w14:paraId="613D3EB2" w14:textId="72D2E21C" w:rsidR="00FD29A8" w:rsidRDefault="0064065A"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W</w:t>
      </w:r>
      <w:r w:rsidR="00FD29A8">
        <w:rPr>
          <w:rFonts w:asciiTheme="minorHAnsi" w:hAnsiTheme="minorHAnsi" w:cstheme="minorHAnsi"/>
          <w14:ligatures w14:val="standard"/>
          <w14:numSpacing w14:val="proportional"/>
        </w:rPr>
        <w:t>yliczanie długości trasowej po kanalizacji między dwoma dowolnymi punktami położonymi na sieci</w:t>
      </w:r>
      <w:r w:rsidR="00DC609D">
        <w:rPr>
          <w:rFonts w:asciiTheme="minorHAnsi" w:hAnsiTheme="minorHAnsi" w:cstheme="minorHAnsi"/>
          <w14:ligatures w14:val="standard"/>
          <w14:numSpacing w14:val="proportional"/>
        </w:rPr>
        <w:t>;</w:t>
      </w:r>
    </w:p>
    <w:p w14:paraId="4C2B11F3" w14:textId="5BA5D5E4" w:rsidR="00DC609D" w:rsidRPr="00DC609D" w:rsidRDefault="0064065A"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T</w:t>
      </w:r>
      <w:r w:rsidR="00DC609D" w:rsidRPr="00DC609D">
        <w:rPr>
          <w:rFonts w:asciiTheme="minorHAnsi" w:hAnsiTheme="minorHAnsi" w:cstheme="minorHAnsi"/>
          <w14:ligatures w14:val="standard"/>
          <w14:numSpacing w14:val="proportional"/>
        </w:rPr>
        <w:t xml:space="preserve">worzenie raportów zgodnie z obowiązującymi przepisami prawa, w szczególności </w:t>
      </w:r>
      <w:r w:rsidR="00DC609D" w:rsidRPr="00DC609D">
        <w:rPr>
          <w:rFonts w:asciiTheme="minorHAnsi" w:hAnsiTheme="minorHAnsi" w:cstheme="minorHAnsi"/>
          <w14:ligatures w14:val="standard"/>
          <w14:numSpacing w14:val="proportional"/>
        </w:rPr>
        <w:br/>
        <w:t>w zakresie sprawozdawczości określonej w ustawie Prawo telekomunikacyjne, ustawie o wspieraniu rozwoju usług i sieci telekomunikacyjnych oraz innych aktów prawnych, które narzucają Zamawiającemu przesyłanie stosownych informacji w zakresie prowadzonej działalności telekomunikacyjnej</w:t>
      </w:r>
      <w:r w:rsidR="00DC609D">
        <w:rPr>
          <w:rFonts w:asciiTheme="minorHAnsi" w:hAnsiTheme="minorHAnsi" w:cstheme="minorHAnsi"/>
          <w14:ligatures w14:val="standard"/>
          <w14:numSpacing w14:val="proportional"/>
        </w:rPr>
        <w:t>;</w:t>
      </w:r>
    </w:p>
    <w:p w14:paraId="616282A4" w14:textId="2F3EC582" w:rsidR="00DC609D" w:rsidRPr="003150ED" w:rsidRDefault="0064065A" w:rsidP="003A7A0C">
      <w:pPr>
        <w:pStyle w:val="Akapitzlist"/>
        <w:numPr>
          <w:ilvl w:val="1"/>
          <w:numId w:val="23"/>
        </w:numPr>
        <w:spacing w:line="240" w:lineRule="auto"/>
        <w:rPr>
          <w:rFonts w:ascii="Arial" w:hAnsi="Arial" w:cs="Arial"/>
        </w:rPr>
      </w:pPr>
      <w:r>
        <w:rPr>
          <w:rFonts w:asciiTheme="minorHAnsi" w:hAnsiTheme="minorHAnsi" w:cstheme="minorHAnsi"/>
          <w14:ligatures w14:val="standard"/>
          <w14:numSpacing w14:val="proportional"/>
        </w:rPr>
        <w:t>T</w:t>
      </w:r>
      <w:r w:rsidR="00DC609D" w:rsidRPr="00DC609D">
        <w:rPr>
          <w:rFonts w:asciiTheme="minorHAnsi" w:hAnsiTheme="minorHAnsi" w:cstheme="minorHAnsi"/>
          <w14:ligatures w14:val="standard"/>
          <w14:numSpacing w14:val="proportional"/>
        </w:rPr>
        <w:t>worzenie raportu wybranych zasobów fizycznych wg rodzaju, właściciela, stanu</w:t>
      </w:r>
      <w:r w:rsidR="00DC609D">
        <w:rPr>
          <w:rFonts w:asciiTheme="minorHAnsi" w:hAnsiTheme="minorHAnsi" w:cstheme="minorHAnsi"/>
          <w14:ligatures w14:val="standard"/>
          <w14:numSpacing w14:val="proportional"/>
        </w:rPr>
        <w:t>;</w:t>
      </w:r>
    </w:p>
    <w:p w14:paraId="00EAD100" w14:textId="2ACD26E1" w:rsidR="00DC609D" w:rsidRDefault="0064065A" w:rsidP="003A7A0C">
      <w:pPr>
        <w:pStyle w:val="Akapitzlist"/>
        <w:numPr>
          <w:ilvl w:val="1"/>
          <w:numId w:val="23"/>
        </w:numPr>
        <w:spacing w:line="240" w:lineRule="auto"/>
        <w:rPr>
          <w:rFonts w:ascii="Arial" w:hAnsi="Arial" w:cs="Arial"/>
        </w:rPr>
      </w:pPr>
      <w:r>
        <w:rPr>
          <w:rFonts w:asciiTheme="minorHAnsi" w:hAnsiTheme="minorHAnsi" w:cstheme="minorHAnsi"/>
          <w14:ligatures w14:val="standard"/>
          <w14:numSpacing w14:val="proportional"/>
        </w:rPr>
        <w:t>T</w:t>
      </w:r>
      <w:r w:rsidR="00DC609D" w:rsidRPr="00DC609D">
        <w:rPr>
          <w:rFonts w:asciiTheme="minorHAnsi" w:hAnsiTheme="minorHAnsi" w:cstheme="minorHAnsi"/>
          <w14:ligatures w14:val="standard"/>
          <w14:numSpacing w14:val="proportional"/>
        </w:rPr>
        <w:t>worzenie raportu wybranych usług wg rodzaju, klienta</w:t>
      </w:r>
      <w:r w:rsidR="00C60649">
        <w:rPr>
          <w:rFonts w:asciiTheme="minorHAnsi" w:hAnsiTheme="minorHAnsi" w:cstheme="minorHAnsi"/>
          <w14:ligatures w14:val="standard"/>
          <w14:numSpacing w14:val="proportional"/>
        </w:rPr>
        <w:t>;</w:t>
      </w:r>
    </w:p>
    <w:p w14:paraId="15994FDA" w14:textId="4B7B878E" w:rsidR="00DC609D" w:rsidRDefault="0064065A"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I</w:t>
      </w:r>
      <w:r w:rsidR="00DC609D">
        <w:rPr>
          <w:rFonts w:asciiTheme="minorHAnsi" w:hAnsiTheme="minorHAnsi" w:cstheme="minorHAnsi"/>
          <w14:ligatures w14:val="standard"/>
          <w14:numSpacing w14:val="proportional"/>
        </w:rPr>
        <w:t>mport danych z plików .</w:t>
      </w:r>
      <w:proofErr w:type="spellStart"/>
      <w:r w:rsidR="00DC609D">
        <w:rPr>
          <w:rFonts w:asciiTheme="minorHAnsi" w:hAnsiTheme="minorHAnsi" w:cstheme="minorHAnsi"/>
          <w14:ligatures w14:val="standard"/>
          <w14:numSpacing w14:val="proportional"/>
        </w:rPr>
        <w:t>dwg</w:t>
      </w:r>
      <w:proofErr w:type="spellEnd"/>
      <w:r w:rsidR="00C60649">
        <w:rPr>
          <w:rFonts w:asciiTheme="minorHAnsi" w:hAnsiTheme="minorHAnsi" w:cstheme="minorHAnsi"/>
          <w14:ligatures w14:val="standard"/>
          <w14:numSpacing w14:val="proportional"/>
        </w:rPr>
        <w:t>:</w:t>
      </w:r>
    </w:p>
    <w:p w14:paraId="45FF178E"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import danych z pliku</w:t>
      </w:r>
    </w:p>
    <w:p w14:paraId="663780B2"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przeniesienie obiektów do danych kategorii</w:t>
      </w:r>
    </w:p>
    <w:p w14:paraId="7A510BE5"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uzupełnianie obiektów o brakujące powiązania i atrybuty</w:t>
      </w:r>
    </w:p>
    <w:p w14:paraId="37B122EF" w14:textId="3605CF4C" w:rsidR="00DC609D" w:rsidRDefault="0064065A" w:rsidP="003A7A0C">
      <w:pPr>
        <w:pStyle w:val="Akapitzlist"/>
        <w:numPr>
          <w:ilvl w:val="0"/>
          <w:numId w:val="47"/>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I</w:t>
      </w:r>
      <w:r w:rsidR="00C60649">
        <w:rPr>
          <w:rFonts w:asciiTheme="minorHAnsi" w:hAnsiTheme="minorHAnsi" w:cstheme="minorHAnsi"/>
          <w14:ligatures w14:val="standard"/>
          <w14:numSpacing w14:val="proportional"/>
        </w:rPr>
        <w:t>mport z plików .</w:t>
      </w:r>
      <w:proofErr w:type="spellStart"/>
      <w:r w:rsidR="00C60649">
        <w:rPr>
          <w:rFonts w:asciiTheme="minorHAnsi" w:hAnsiTheme="minorHAnsi" w:cstheme="minorHAnsi"/>
          <w14:ligatures w14:val="standard"/>
          <w14:numSpacing w14:val="proportional"/>
        </w:rPr>
        <w:t>csv</w:t>
      </w:r>
      <w:proofErr w:type="spellEnd"/>
      <w:r w:rsidR="00C60649">
        <w:rPr>
          <w:rFonts w:asciiTheme="minorHAnsi" w:hAnsiTheme="minorHAnsi" w:cstheme="minorHAnsi"/>
          <w14:ligatures w14:val="standard"/>
          <w14:numSpacing w14:val="proportional"/>
        </w:rPr>
        <w:t>:</w:t>
      </w:r>
    </w:p>
    <w:p w14:paraId="20307A9E"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import kanalizacji</w:t>
      </w:r>
    </w:p>
    <w:p w14:paraId="7EDCC348"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import kabli</w:t>
      </w:r>
    </w:p>
    <w:p w14:paraId="763C90B9"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import studni kablowych</w:t>
      </w:r>
    </w:p>
    <w:p w14:paraId="5F3AE76F" w14:textId="313D1EDF" w:rsidR="00C60649" w:rsidRDefault="0064065A" w:rsidP="003A7A0C">
      <w:pPr>
        <w:pStyle w:val="Akapitzlist"/>
        <w:numPr>
          <w:ilvl w:val="0"/>
          <w:numId w:val="47"/>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E</w:t>
      </w:r>
      <w:r w:rsidR="00C60649">
        <w:rPr>
          <w:rFonts w:asciiTheme="minorHAnsi" w:hAnsiTheme="minorHAnsi" w:cstheme="minorHAnsi"/>
          <w14:ligatures w14:val="standard"/>
          <w14:numSpacing w14:val="proportional"/>
        </w:rPr>
        <w:t>ksport danych z mapy do plików .</w:t>
      </w:r>
      <w:proofErr w:type="spellStart"/>
      <w:r w:rsidR="00C60649">
        <w:rPr>
          <w:rFonts w:asciiTheme="minorHAnsi" w:hAnsiTheme="minorHAnsi" w:cstheme="minorHAnsi"/>
          <w14:ligatures w14:val="standard"/>
          <w14:numSpacing w14:val="proportional"/>
        </w:rPr>
        <w:t>dwg</w:t>
      </w:r>
      <w:proofErr w:type="spellEnd"/>
      <w:r w:rsidR="00C60649">
        <w:rPr>
          <w:rFonts w:asciiTheme="minorHAnsi" w:hAnsiTheme="minorHAnsi" w:cstheme="minorHAnsi"/>
          <w14:ligatures w14:val="standard"/>
          <w14:numSpacing w14:val="proportional"/>
        </w:rPr>
        <w:t>;</w:t>
      </w:r>
    </w:p>
    <w:p w14:paraId="1C01DC4F" w14:textId="0430D39F" w:rsidR="00C60649" w:rsidRDefault="0064065A" w:rsidP="003A7A0C">
      <w:pPr>
        <w:pStyle w:val="Akapitzlist"/>
        <w:numPr>
          <w:ilvl w:val="0"/>
          <w:numId w:val="47"/>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E</w:t>
      </w:r>
      <w:r w:rsidR="00C60649">
        <w:rPr>
          <w:rFonts w:asciiTheme="minorHAnsi" w:hAnsiTheme="minorHAnsi" w:cstheme="minorHAnsi"/>
          <w14:ligatures w14:val="standard"/>
          <w14:numSpacing w14:val="proportional"/>
        </w:rPr>
        <w:t>ksport danych z bazy do plików .</w:t>
      </w:r>
      <w:proofErr w:type="spellStart"/>
      <w:r w:rsidR="00C60649">
        <w:rPr>
          <w:rFonts w:asciiTheme="minorHAnsi" w:hAnsiTheme="minorHAnsi" w:cstheme="minorHAnsi"/>
          <w14:ligatures w14:val="standard"/>
          <w14:numSpacing w14:val="proportional"/>
        </w:rPr>
        <w:t>csv</w:t>
      </w:r>
      <w:proofErr w:type="spellEnd"/>
    </w:p>
    <w:p w14:paraId="7588AE58" w14:textId="2473A380" w:rsidR="00C60649" w:rsidRPr="00C60649" w:rsidRDefault="0064065A" w:rsidP="003A7A0C">
      <w:pPr>
        <w:pStyle w:val="Akapitzlist"/>
        <w:numPr>
          <w:ilvl w:val="0"/>
          <w:numId w:val="47"/>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E</w:t>
      </w:r>
      <w:r w:rsidR="00C60649">
        <w:rPr>
          <w:rFonts w:asciiTheme="minorHAnsi" w:hAnsiTheme="minorHAnsi" w:cstheme="minorHAnsi"/>
          <w14:ligatures w14:val="standard"/>
          <w14:numSpacing w14:val="proportional"/>
        </w:rPr>
        <w:t>ksport i wydruk rozpływu włókien</w:t>
      </w:r>
    </w:p>
    <w:p w14:paraId="27E6D816" w14:textId="7EBF59F8" w:rsidR="00E70637" w:rsidRPr="00444D4A" w:rsidRDefault="00997382" w:rsidP="003A7A0C">
      <w:pPr>
        <w:pStyle w:val="Akapitzlist"/>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lastRenderedPageBreak/>
        <w:t xml:space="preserve"> </w:t>
      </w:r>
    </w:p>
    <w:p w14:paraId="18D1B70B" w14:textId="7641CF49" w:rsidR="00E70637" w:rsidRPr="006572D2" w:rsidRDefault="00E70637" w:rsidP="003A7A0C">
      <w:pPr>
        <w:pStyle w:val="Akapitzlist"/>
        <w:numPr>
          <w:ilvl w:val="0"/>
          <w:numId w:val="2"/>
        </w:numPr>
        <w:spacing w:line="240" w:lineRule="auto"/>
        <w:rPr>
          <w:rFonts w:asciiTheme="minorHAnsi" w:hAnsiTheme="minorHAnsi" w:cstheme="minorHAnsi"/>
          <w:b/>
          <w:bCs/>
          <w14:ligatures w14:val="standard"/>
          <w14:numSpacing w14:val="proportional"/>
        </w:rPr>
      </w:pPr>
      <w:r w:rsidRPr="006572D2">
        <w:rPr>
          <w:rFonts w:asciiTheme="minorHAnsi" w:hAnsiTheme="minorHAnsi" w:cstheme="minorHAnsi"/>
          <w:b/>
          <w:bCs/>
          <w14:ligatures w14:val="standard"/>
          <w14:numSpacing w14:val="proportional"/>
        </w:rPr>
        <w:t>UTRZYMANIE I AKTUALIZACJA SYSTEMU</w:t>
      </w:r>
    </w:p>
    <w:p w14:paraId="0854C9CB" w14:textId="77777777" w:rsidR="00E05C41" w:rsidRPr="003F69F5" w:rsidRDefault="00E05C41" w:rsidP="00E05C41">
      <w:pPr>
        <w:pStyle w:val="Akapitzlist"/>
        <w:numPr>
          <w:ilvl w:val="0"/>
          <w:numId w:val="49"/>
        </w:numPr>
        <w:spacing w:after="0" w:line="240" w:lineRule="auto"/>
      </w:pPr>
      <w:bookmarkStart w:id="8" w:name="_Hlk213413110"/>
      <w:r w:rsidRPr="003F69F5">
        <w:t>W ramach utrzymania i aktualizacji Systemu Wykonawca zobowiązany jest do:</w:t>
      </w:r>
    </w:p>
    <w:p w14:paraId="37CE1756" w14:textId="77777777" w:rsidR="00E05C41" w:rsidRPr="003F69F5" w:rsidRDefault="00E05C41" w:rsidP="00E05C41">
      <w:pPr>
        <w:pStyle w:val="Akapitzlist"/>
        <w:numPr>
          <w:ilvl w:val="0"/>
          <w:numId w:val="50"/>
        </w:numPr>
        <w:spacing w:after="0" w:line="240" w:lineRule="auto"/>
        <w:rPr>
          <w:rFonts w:asciiTheme="minorHAnsi" w:hAnsiTheme="minorHAnsi" w:cstheme="minorHAnsi"/>
        </w:rPr>
      </w:pPr>
      <w:r w:rsidRPr="003F69F5">
        <w:rPr>
          <w:rFonts w:asciiTheme="minorHAnsi" w:hAnsiTheme="minorHAnsi" w:cstheme="minorHAnsi"/>
        </w:rPr>
        <w:t>zapewnienia utrzymania i aktualizacji Systemu w terminie 12 miesięcy od dostarczenia Systemu;</w:t>
      </w:r>
    </w:p>
    <w:p w14:paraId="7862069F" w14:textId="77777777" w:rsidR="00E05C41" w:rsidRPr="003F69F5" w:rsidRDefault="00E05C41" w:rsidP="00E05C41">
      <w:pPr>
        <w:pStyle w:val="Akapitzlist"/>
        <w:numPr>
          <w:ilvl w:val="0"/>
          <w:numId w:val="50"/>
        </w:numPr>
        <w:spacing w:after="0" w:line="240" w:lineRule="auto"/>
        <w:rPr>
          <w:rFonts w:asciiTheme="minorHAnsi" w:hAnsiTheme="minorHAnsi" w:cstheme="minorHAnsi"/>
        </w:rPr>
      </w:pPr>
      <w:r w:rsidRPr="003F69F5">
        <w:rPr>
          <w:rFonts w:asciiTheme="minorHAnsi" w:hAnsiTheme="minorHAnsi" w:cstheme="minorHAnsi"/>
        </w:rPr>
        <w:t>zapewnienia bieżącej aktualizacji Systemu w przypadku zmian prawnych,</w:t>
      </w:r>
    </w:p>
    <w:p w14:paraId="63A4ED6F" w14:textId="77777777" w:rsidR="00E05C41" w:rsidRPr="003F69F5" w:rsidRDefault="00E05C41" w:rsidP="00E05C41">
      <w:pPr>
        <w:pStyle w:val="Akapitzlist"/>
        <w:numPr>
          <w:ilvl w:val="0"/>
          <w:numId w:val="50"/>
        </w:numPr>
        <w:spacing w:after="0" w:line="240" w:lineRule="auto"/>
        <w:rPr>
          <w:rFonts w:asciiTheme="minorHAnsi" w:hAnsiTheme="minorHAnsi" w:cstheme="minorHAnsi"/>
        </w:rPr>
      </w:pPr>
      <w:r w:rsidRPr="003F69F5">
        <w:rPr>
          <w:rFonts w:asciiTheme="minorHAnsi" w:hAnsiTheme="minorHAnsi" w:cstheme="minorHAnsi"/>
        </w:rPr>
        <w:t>zapewnienia dostosowania Systemu do najnowszej wersji i narzędziowego,</w:t>
      </w:r>
    </w:p>
    <w:p w14:paraId="493595EA" w14:textId="77777777" w:rsidR="00E05C41" w:rsidRPr="003F69F5" w:rsidRDefault="00E05C41" w:rsidP="00E05C41">
      <w:pPr>
        <w:pStyle w:val="Akapitzlist"/>
        <w:numPr>
          <w:ilvl w:val="0"/>
          <w:numId w:val="50"/>
        </w:numPr>
        <w:spacing w:after="0" w:line="240" w:lineRule="auto"/>
        <w:rPr>
          <w:rFonts w:asciiTheme="minorHAnsi" w:hAnsiTheme="minorHAnsi" w:cstheme="minorHAnsi"/>
        </w:rPr>
      </w:pPr>
      <w:r w:rsidRPr="003F69F5">
        <w:rPr>
          <w:rFonts w:asciiTheme="minorHAnsi" w:hAnsiTheme="minorHAnsi" w:cstheme="minorHAnsi"/>
        </w:rPr>
        <w:t>zapewnienia usuwania awarii i błędów dostarczonego Systemu, których przyczyna leży po stronie Wykonawcy,</w:t>
      </w:r>
    </w:p>
    <w:p w14:paraId="27C4FCA3" w14:textId="77777777" w:rsidR="00E05C41" w:rsidRPr="003F69F5" w:rsidRDefault="00E05C41" w:rsidP="00E05C41">
      <w:pPr>
        <w:pStyle w:val="Akapitzlist"/>
        <w:numPr>
          <w:ilvl w:val="0"/>
          <w:numId w:val="50"/>
        </w:numPr>
        <w:spacing w:after="0" w:line="240" w:lineRule="auto"/>
        <w:rPr>
          <w:rFonts w:asciiTheme="minorHAnsi" w:hAnsiTheme="minorHAnsi" w:cstheme="minorHAnsi"/>
        </w:rPr>
      </w:pPr>
      <w:r w:rsidRPr="003F69F5">
        <w:rPr>
          <w:rFonts w:asciiTheme="minorHAnsi" w:hAnsiTheme="minorHAnsi" w:cstheme="minorHAnsi"/>
        </w:rPr>
        <w:t>wsparcia w obsłudze Systemu w zakresie wykraczającym poza zakres szkolenia;</w:t>
      </w:r>
    </w:p>
    <w:p w14:paraId="4B1CCFC2" w14:textId="77777777" w:rsidR="00E05C41" w:rsidRPr="003F69F5" w:rsidRDefault="00E05C41" w:rsidP="00E05C41">
      <w:pPr>
        <w:pStyle w:val="Akapitzlist"/>
        <w:numPr>
          <w:ilvl w:val="0"/>
          <w:numId w:val="50"/>
        </w:numPr>
        <w:spacing w:after="0" w:line="240" w:lineRule="auto"/>
        <w:rPr>
          <w:rFonts w:asciiTheme="minorHAnsi" w:hAnsiTheme="minorHAnsi" w:cstheme="minorHAnsi"/>
        </w:rPr>
      </w:pPr>
      <w:r w:rsidRPr="003F69F5">
        <w:rPr>
          <w:rFonts w:asciiTheme="minorHAnsi" w:hAnsiTheme="minorHAnsi" w:cstheme="minorHAnsi"/>
        </w:rPr>
        <w:t>konsultacji i pomocy w zakresie administracji i konfiguracji.</w:t>
      </w:r>
    </w:p>
    <w:p w14:paraId="2B5B1773" w14:textId="77777777" w:rsidR="00E05C41" w:rsidRPr="003F69F5" w:rsidRDefault="00E05C41" w:rsidP="00E05C41">
      <w:pPr>
        <w:numPr>
          <w:ilvl w:val="0"/>
          <w:numId w:val="49"/>
        </w:numPr>
        <w:spacing w:line="240" w:lineRule="auto"/>
        <w:ind w:hanging="357"/>
        <w:rPr>
          <w:rFonts w:asciiTheme="minorHAnsi" w:eastAsiaTheme="minorHAnsi" w:hAnsiTheme="minorHAnsi" w:cstheme="minorHAnsi"/>
          <w:sz w:val="22"/>
          <w:szCs w:val="22"/>
          <w:lang w:eastAsia="en-US"/>
        </w:rPr>
      </w:pPr>
      <w:r w:rsidRPr="003F69F5">
        <w:rPr>
          <w:rFonts w:asciiTheme="minorHAnsi" w:hAnsiTheme="minorHAnsi" w:cstheme="minorHAnsi"/>
          <w:sz w:val="22"/>
          <w:szCs w:val="22"/>
        </w:rPr>
        <w:t xml:space="preserve">W ramach wsparcia obejmującego obsługę i konsultację oraz pomoc, Zamawiający zastrzega sobie możliwość do zadania pytań za pośrednictwem wysłania wiadomości e-mail na wskazany w ofercie adres lub za pośrednictwem formularza kontaktowego. Wykonawca zobowiązany jest udzielić odpowiedzi. </w:t>
      </w:r>
    </w:p>
    <w:p w14:paraId="2EE89A50" w14:textId="5A2CD87B" w:rsidR="0003238B" w:rsidRPr="003F69F5" w:rsidRDefault="0003238B" w:rsidP="00E05C41">
      <w:pPr>
        <w:pStyle w:val="Akapitzlist"/>
        <w:numPr>
          <w:ilvl w:val="0"/>
          <w:numId w:val="49"/>
        </w:numPr>
        <w:spacing w:after="0" w:line="240" w:lineRule="auto"/>
        <w:rPr>
          <w:rFonts w:asciiTheme="minorHAnsi" w:eastAsia="Times New Roman" w:hAnsiTheme="minorHAnsi" w:cstheme="minorHAnsi"/>
          <w:lang w:eastAsia="pl-PL"/>
          <w14:ligatures w14:val="standard"/>
          <w14:numSpacing w14:val="proportional"/>
        </w:rPr>
      </w:pPr>
      <w:bookmarkStart w:id="9" w:name="_Hlk213413146"/>
      <w:r w:rsidRPr="003F69F5">
        <w:rPr>
          <w:rFonts w:asciiTheme="minorHAnsi" w:hAnsiTheme="minorHAnsi" w:cstheme="minorHAnsi"/>
          <w14:ligatures w14:val="standard"/>
          <w14:numSpacing w14:val="proportional"/>
        </w:rPr>
        <w:t xml:space="preserve">Wykonawca zobowiązuje się do </w:t>
      </w:r>
      <w:r w:rsidR="00E05C41" w:rsidRPr="003F69F5">
        <w:rPr>
          <w:rFonts w:asciiTheme="minorHAnsi" w:hAnsiTheme="minorHAnsi" w:cstheme="minorHAnsi"/>
          <w14:ligatures w14:val="standard"/>
          <w14:numSpacing w14:val="proportional"/>
        </w:rPr>
        <w:t>realizacji</w:t>
      </w:r>
      <w:r w:rsidRPr="003F69F5">
        <w:rPr>
          <w:rFonts w:asciiTheme="minorHAnsi" w:hAnsiTheme="minorHAnsi" w:cstheme="minorHAnsi"/>
          <w14:ligatures w14:val="standard"/>
          <w14:numSpacing w14:val="proportional"/>
        </w:rPr>
        <w:t xml:space="preserve"> </w:t>
      </w:r>
      <w:r w:rsidR="00E05C41" w:rsidRPr="003F69F5">
        <w:rPr>
          <w:rFonts w:asciiTheme="minorHAnsi" w:hAnsiTheme="minorHAnsi" w:cstheme="minorHAnsi"/>
          <w14:ligatures w14:val="standard"/>
          <w14:numSpacing w14:val="proportional"/>
        </w:rPr>
        <w:t xml:space="preserve">zgłoszeń </w:t>
      </w:r>
      <w:r w:rsidRPr="003F69F5">
        <w:rPr>
          <w:rFonts w:asciiTheme="minorHAnsi" w:hAnsiTheme="minorHAnsi" w:cstheme="minorHAnsi"/>
          <w14:ligatures w14:val="standard"/>
          <w14:numSpacing w14:val="proportional"/>
        </w:rPr>
        <w:t xml:space="preserve">oraz </w:t>
      </w:r>
      <w:r w:rsidR="00E05C41" w:rsidRPr="003F69F5">
        <w:rPr>
          <w:rFonts w:asciiTheme="minorHAnsi" w:hAnsiTheme="minorHAnsi" w:cstheme="minorHAnsi"/>
          <w14:ligatures w14:val="standard"/>
          <w14:numSpacing w14:val="proportional"/>
        </w:rPr>
        <w:t xml:space="preserve">do </w:t>
      </w:r>
      <w:r w:rsidRPr="003F69F5">
        <w:rPr>
          <w:rFonts w:asciiTheme="minorHAnsi" w:hAnsiTheme="minorHAnsi" w:cstheme="minorHAnsi"/>
          <w14:ligatures w14:val="standard"/>
          <w14:numSpacing w14:val="proportional"/>
        </w:rPr>
        <w:t xml:space="preserve">udzielenia odpowiedzi na pytania w </w:t>
      </w:r>
      <w:r w:rsidR="00E05C41" w:rsidRPr="003F69F5">
        <w:rPr>
          <w:rFonts w:asciiTheme="minorHAnsi" w:hAnsiTheme="minorHAnsi" w:cstheme="minorHAnsi"/>
          <w14:ligatures w14:val="standard"/>
          <w14:numSpacing w14:val="proportional"/>
        </w:rPr>
        <w:t>terminach</w:t>
      </w:r>
      <w:r w:rsidRPr="003F69F5">
        <w:rPr>
          <w:rFonts w:asciiTheme="minorHAnsi" w:hAnsiTheme="minorHAnsi" w:cstheme="minorHAnsi"/>
          <w14:ligatures w14:val="standard"/>
          <w14:numSpacing w14:val="proportional"/>
        </w:rPr>
        <w:t xml:space="preserve"> określonych poniżej:</w:t>
      </w:r>
    </w:p>
    <w:p w14:paraId="269EFB61" w14:textId="459D8147" w:rsidR="0003238B" w:rsidRPr="003F69F5" w:rsidRDefault="00E05C41" w:rsidP="003A7A0C">
      <w:pPr>
        <w:pStyle w:val="Akapitzlist"/>
        <w:numPr>
          <w:ilvl w:val="1"/>
          <w:numId w:val="23"/>
        </w:numPr>
        <w:spacing w:line="240" w:lineRule="auto"/>
        <w:rPr>
          <w:rFonts w:asciiTheme="minorHAnsi" w:hAnsiTheme="minorHAnsi" w:cstheme="minorHAnsi"/>
          <w14:ligatures w14:val="standard"/>
          <w14:numSpacing w14:val="proportional"/>
        </w:rPr>
      </w:pPr>
      <w:r w:rsidRPr="003F69F5">
        <w:rPr>
          <w:rFonts w:asciiTheme="minorHAnsi" w:hAnsiTheme="minorHAnsi" w:cstheme="minorHAnsi"/>
          <w14:ligatures w14:val="standard"/>
          <w14:numSpacing w14:val="proportional"/>
        </w:rPr>
        <w:t xml:space="preserve">awaria/błąd </w:t>
      </w:r>
      <w:r w:rsidR="0003238B" w:rsidRPr="003F69F5">
        <w:rPr>
          <w:rFonts w:asciiTheme="minorHAnsi" w:hAnsiTheme="minorHAnsi" w:cstheme="minorHAnsi"/>
          <w14:ligatures w14:val="standard"/>
          <w14:numSpacing w14:val="proportional"/>
        </w:rPr>
        <w:t>:………dni roboczych (zgodnie z ofertą Wykonawcy)</w:t>
      </w:r>
      <w:r w:rsidRPr="003F69F5">
        <w:rPr>
          <w:rFonts w:asciiTheme="minorHAnsi" w:hAnsiTheme="minorHAnsi" w:cstheme="minorHAnsi"/>
          <w14:ligatures w14:val="standard"/>
          <w14:numSpacing w14:val="proportional"/>
        </w:rPr>
        <w:t>,</w:t>
      </w:r>
    </w:p>
    <w:p w14:paraId="16ABBF1B" w14:textId="4E10A7F8" w:rsidR="00676D1E" w:rsidRPr="003F69F5" w:rsidRDefault="00E05C41" w:rsidP="00E05C41">
      <w:pPr>
        <w:pStyle w:val="Akapitzlist"/>
        <w:numPr>
          <w:ilvl w:val="1"/>
          <w:numId w:val="23"/>
        </w:numPr>
        <w:spacing w:line="240" w:lineRule="auto"/>
        <w:rPr>
          <w:rFonts w:asciiTheme="minorHAnsi" w:hAnsiTheme="minorHAnsi" w:cstheme="minorHAnsi"/>
          <w14:ligatures w14:val="standard"/>
          <w14:numSpacing w14:val="proportional"/>
        </w:rPr>
      </w:pPr>
      <w:r w:rsidRPr="003F69F5">
        <w:rPr>
          <w:rFonts w:asciiTheme="minorHAnsi" w:hAnsiTheme="minorHAnsi" w:cstheme="minorHAnsi"/>
          <w14:ligatures w14:val="standard"/>
          <w14:numSpacing w14:val="proportional"/>
        </w:rPr>
        <w:t>u</w:t>
      </w:r>
      <w:r w:rsidR="0003238B" w:rsidRPr="003F69F5">
        <w:rPr>
          <w:rFonts w:asciiTheme="minorHAnsi" w:hAnsiTheme="minorHAnsi" w:cstheme="minorHAnsi"/>
          <w14:ligatures w14:val="standard"/>
          <w14:numSpacing w14:val="proportional"/>
        </w:rPr>
        <w:t>dzielenie odpowiedzi na zadane pytanie : 2 dni robocze</w:t>
      </w:r>
      <w:r w:rsidRPr="003F69F5">
        <w:rPr>
          <w:rFonts w:asciiTheme="minorHAnsi" w:hAnsiTheme="minorHAnsi" w:cstheme="minorHAnsi"/>
          <w14:ligatures w14:val="standard"/>
          <w14:numSpacing w14:val="proportional"/>
        </w:rPr>
        <w:t>.</w:t>
      </w:r>
    </w:p>
    <w:bookmarkEnd w:id="8"/>
    <w:bookmarkEnd w:id="9"/>
    <w:p w14:paraId="5BBE8DCE" w14:textId="11415698" w:rsidR="00D22574" w:rsidRPr="003F69F5" w:rsidRDefault="00230CC0" w:rsidP="00E05C41">
      <w:pPr>
        <w:pStyle w:val="Akapitzlist"/>
        <w:numPr>
          <w:ilvl w:val="0"/>
          <w:numId w:val="49"/>
        </w:numPr>
        <w:spacing w:line="240" w:lineRule="auto"/>
        <w:rPr>
          <w:rFonts w:asciiTheme="minorHAnsi" w:hAnsiTheme="minorHAnsi" w:cstheme="minorHAnsi"/>
          <w14:ligatures w14:val="standard"/>
          <w14:numSpacing w14:val="proportional"/>
        </w:rPr>
      </w:pPr>
      <w:r w:rsidRPr="003F69F5">
        <w:rPr>
          <w:rFonts w:asciiTheme="minorHAnsi" w:hAnsiTheme="minorHAnsi" w:cstheme="minorHAnsi"/>
          <w14:ligatures w14:val="standard"/>
          <w14:numSpacing w14:val="proportional"/>
        </w:rPr>
        <w:t xml:space="preserve"> </w:t>
      </w:r>
      <w:r w:rsidR="00D22574" w:rsidRPr="003F69F5">
        <w:rPr>
          <w:rFonts w:asciiTheme="minorHAnsi" w:hAnsiTheme="minorHAnsi" w:cstheme="minorHAnsi"/>
          <w14:ligatures w14:val="standard"/>
          <w14:numSpacing w14:val="proportional"/>
        </w:rPr>
        <w:t>Dla zachowania odpowiedniego poziomu usługi utrzymania i aktualizacji Zamawiający przyjmuje następującą procedurę zgłoszeń do Wykonawcy:</w:t>
      </w:r>
    </w:p>
    <w:p w14:paraId="3852F9D8" w14:textId="11447F1F" w:rsidR="00D22574" w:rsidRPr="007A3E30" w:rsidRDefault="00D22574" w:rsidP="003A7A0C">
      <w:pPr>
        <w:pStyle w:val="Akapitzlist"/>
        <w:numPr>
          <w:ilvl w:val="0"/>
          <w:numId w:val="35"/>
        </w:numPr>
        <w:spacing w:after="0" w:line="240" w:lineRule="auto"/>
        <w:ind w:left="284" w:firstLine="0"/>
        <w:rPr>
          <w:rFonts w:asciiTheme="minorHAnsi" w:eastAsia="Times New Roman" w:hAnsiTheme="minorHAnsi" w:cstheme="minorHAnsi"/>
          <w:lang w:eastAsia="pl-PL"/>
          <w14:ligatures w14:val="standard"/>
          <w14:numSpacing w14:val="proportional"/>
        </w:rPr>
      </w:pPr>
      <w:r w:rsidRPr="003F69F5">
        <w:rPr>
          <w:rFonts w:asciiTheme="minorHAnsi" w:eastAsia="Times New Roman" w:hAnsiTheme="minorHAnsi" w:cstheme="minorHAnsi"/>
          <w:lang w:eastAsia="pl-PL"/>
          <w14:ligatures w14:val="standard"/>
          <w14:numSpacing w14:val="proportional"/>
        </w:rPr>
        <w:t xml:space="preserve">Za moment zgłoszenia przez Zamawiającego uznaje się datę </w:t>
      </w:r>
      <w:r w:rsidRPr="007A3E30">
        <w:rPr>
          <w:rFonts w:asciiTheme="minorHAnsi" w:eastAsia="Times New Roman" w:hAnsiTheme="minorHAnsi" w:cstheme="minorHAnsi"/>
          <w:lang w:eastAsia="pl-PL"/>
          <w14:ligatures w14:val="standard"/>
          <w14:numSpacing w14:val="proportional"/>
        </w:rPr>
        <w:t>wysłania wiadomości e-mail do Wykonawcy lub zgłoszenia w dedykowanym systemie obsługi zgłoszeń.</w:t>
      </w:r>
    </w:p>
    <w:p w14:paraId="62479D6C" w14:textId="77777777" w:rsidR="00D22574" w:rsidRPr="007A3E30" w:rsidRDefault="00D22574" w:rsidP="003A7A0C">
      <w:pPr>
        <w:pStyle w:val="Akapitzlist"/>
        <w:numPr>
          <w:ilvl w:val="0"/>
          <w:numId w:val="35"/>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hAnsiTheme="minorHAnsi" w:cstheme="minorHAnsi"/>
          <w14:ligatures w14:val="standard"/>
          <w14:numSpacing w14:val="proportional"/>
        </w:rPr>
        <w:t>Zamawiający deklaruje, że w zgłoszeniach znajdą się co najmniej takie informacje, jak:</w:t>
      </w:r>
    </w:p>
    <w:p w14:paraId="706F1CC9"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identyfikator zgłoszenia;</w:t>
      </w:r>
    </w:p>
    <w:p w14:paraId="71B04214"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temat zgłoszenia;</w:t>
      </w:r>
    </w:p>
    <w:p w14:paraId="11E3EB3C"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kategoria zgłoszenia;</w:t>
      </w:r>
    </w:p>
    <w:p w14:paraId="6FC41AE9"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opis zgłoszenia;</w:t>
      </w:r>
    </w:p>
    <w:p w14:paraId="51494CBD"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kroki prowadzące do zaistnienia sytuacji będącej przyczyną zgłoszenia;</w:t>
      </w:r>
    </w:p>
    <w:p w14:paraId="0411BE50"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dodatkowe informacje, o jakie poprosi Wykonawca po przyjęciu zgłoszenia.</w:t>
      </w:r>
    </w:p>
    <w:p w14:paraId="0A2FDDDF" w14:textId="09D67A41" w:rsidR="00FF081D" w:rsidRPr="001A2319" w:rsidRDefault="00D22574" w:rsidP="003A7A0C">
      <w:pPr>
        <w:pStyle w:val="Akapitzlist"/>
        <w:numPr>
          <w:ilvl w:val="0"/>
          <w:numId w:val="35"/>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Za czas zgłoszenia uznaje się datę i czas wysłania do Wykonawcy wiadomości e-mail ze zgłoszeniem lub czas stworzenia zgłoszenia w dedykowanym systemie obsługi zgłoszeń.</w:t>
      </w:r>
    </w:p>
    <w:p w14:paraId="501F8A86" w14:textId="77777777" w:rsidR="00D22574" w:rsidRPr="007A3E30" w:rsidRDefault="00D22574" w:rsidP="003A7A0C">
      <w:pPr>
        <w:spacing w:line="240" w:lineRule="auto"/>
        <w:ind w:left="284"/>
        <w:rPr>
          <w:rFonts w:asciiTheme="minorHAnsi" w:hAnsiTheme="minorHAnsi" w:cstheme="minorHAnsi"/>
          <w:sz w:val="22"/>
          <w:szCs w:val="22"/>
          <w14:ligatures w14:val="standard"/>
          <w14:numSpacing w14:val="proportional"/>
        </w:rPr>
      </w:pPr>
    </w:p>
    <w:p w14:paraId="4DAA79C3" w14:textId="012CED4D" w:rsidR="00230CC0" w:rsidRPr="00E05C41" w:rsidRDefault="00D22574" w:rsidP="00E05C41">
      <w:pPr>
        <w:pStyle w:val="Akapitzlist"/>
        <w:numPr>
          <w:ilvl w:val="0"/>
          <w:numId w:val="49"/>
        </w:numPr>
        <w:spacing w:line="240" w:lineRule="auto"/>
        <w:rPr>
          <w:rFonts w:asciiTheme="minorHAnsi" w:hAnsiTheme="minorHAnsi" w:cstheme="minorHAnsi"/>
          <w14:ligatures w14:val="standard"/>
          <w14:numSpacing w14:val="proportional"/>
        </w:rPr>
      </w:pPr>
      <w:r w:rsidRPr="00E05C41">
        <w:rPr>
          <w:rFonts w:asciiTheme="minorHAnsi" w:hAnsiTheme="minorHAnsi" w:cstheme="minorHAnsi"/>
          <w14:ligatures w14:val="standard"/>
          <w14:numSpacing w14:val="proportional"/>
        </w:rPr>
        <w:t>Obowiązki Wykonawcy:</w:t>
      </w:r>
    </w:p>
    <w:p w14:paraId="01BD083C" w14:textId="02889AE2" w:rsidR="00D22574" w:rsidRPr="007A3E30" w:rsidRDefault="00D22574" w:rsidP="003A7A0C">
      <w:pPr>
        <w:pStyle w:val="Akapitzlist"/>
        <w:numPr>
          <w:ilvl w:val="0"/>
          <w:numId w:val="36"/>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W ramach obsługi zgłoszeń w zakresie utrzymania i aktualizacji Systemu, Wykonawca zobowiązany jest co najmniej do:</w:t>
      </w:r>
    </w:p>
    <w:p w14:paraId="4BF187BD" w14:textId="77777777" w:rsidR="00D22574"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prowadzenia rejestru zgłoszeń dotyczących Systemu i nadawania im unikalnych identyfikatorów;</w:t>
      </w:r>
    </w:p>
    <w:p w14:paraId="0BF1425F" w14:textId="77777777" w:rsidR="00D22574"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rejestracji aktualnego statusu realizacji i rodzaju zgłoszeń według klasyfikacji zgłoszeń;</w:t>
      </w:r>
    </w:p>
    <w:p w14:paraId="418BDF6C" w14:textId="77777777" w:rsidR="00D22574"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odnotowania daty i czasu zgłoszenia;</w:t>
      </w:r>
    </w:p>
    <w:p w14:paraId="2E0712D2" w14:textId="77777777" w:rsidR="00D22574"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przypisania do zgłoszenia osoby realizującej zgłoszenie po stronie Wykonawcy;</w:t>
      </w:r>
    </w:p>
    <w:p w14:paraId="6069BAEF" w14:textId="77777777" w:rsidR="00D22574"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odnotowania czasu reakcji (od czasu zgłoszenia do czasu zamknięcia zgłoszenia);</w:t>
      </w:r>
    </w:p>
    <w:p w14:paraId="533548F3" w14:textId="77777777" w:rsidR="00D22574" w:rsidRPr="001A2319"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odnotowania daty i czasu zamknięcia zgłoszenia lub daty i czasu zamknięcia zgłoszenia bez jego rozwiązania.</w:t>
      </w:r>
    </w:p>
    <w:p w14:paraId="3E3C8238" w14:textId="77777777" w:rsidR="00D22574" w:rsidRPr="007A3E30" w:rsidRDefault="00D22574" w:rsidP="003A7A0C">
      <w:pPr>
        <w:pStyle w:val="Akapitzlist"/>
        <w:numPr>
          <w:ilvl w:val="0"/>
          <w:numId w:val="36"/>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lastRenderedPageBreak/>
        <w:t>W ramach aktualizacji Wykonawca zobowiązany jest do:</w:t>
      </w:r>
    </w:p>
    <w:p w14:paraId="325C866C" w14:textId="18240EE1" w:rsidR="00D22574" w:rsidRDefault="00D22574" w:rsidP="003A7A0C">
      <w:pPr>
        <w:pStyle w:val="Akapitzlist"/>
        <w:numPr>
          <w:ilvl w:val="0"/>
          <w:numId w:val="40"/>
        </w:numPr>
        <w:spacing w:after="0" w:line="240" w:lineRule="auto"/>
        <w:ind w:left="709" w:hanging="425"/>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stałej aktualizacji Systemu zapewniając zgodność z obowiązującymi przepisami, w szczególności regulacji w zakresie inwentaryzacji infrastruktury, RODO itp.;</w:t>
      </w:r>
    </w:p>
    <w:p w14:paraId="229D9C2D" w14:textId="77777777" w:rsidR="00D22574" w:rsidRDefault="00D22574" w:rsidP="003A7A0C">
      <w:pPr>
        <w:pStyle w:val="Akapitzlist"/>
        <w:numPr>
          <w:ilvl w:val="0"/>
          <w:numId w:val="40"/>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poprawy Defektów blokujących bieżącą pracę Użytkowników i Administratora;</w:t>
      </w:r>
    </w:p>
    <w:p w14:paraId="137D3401" w14:textId="77777777" w:rsidR="00D22574" w:rsidRDefault="00D22574" w:rsidP="003A7A0C">
      <w:pPr>
        <w:pStyle w:val="Akapitzlist"/>
        <w:numPr>
          <w:ilvl w:val="0"/>
          <w:numId w:val="40"/>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poprawy błędów wpływających na bezpieczeństwo przechowywanych danych;</w:t>
      </w:r>
    </w:p>
    <w:p w14:paraId="4540D30B" w14:textId="3A5B8509" w:rsidR="00D22574" w:rsidRPr="001A2319" w:rsidRDefault="00D22574" w:rsidP="003A7A0C">
      <w:pPr>
        <w:pStyle w:val="Akapitzlist"/>
        <w:numPr>
          <w:ilvl w:val="0"/>
          <w:numId w:val="40"/>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dostawy aktualizacji, która nie powinna zaburzać bieżącej pracy Użytkowników i Administratora.</w:t>
      </w:r>
    </w:p>
    <w:p w14:paraId="0849BF7B" w14:textId="77777777" w:rsidR="00FF081D" w:rsidRDefault="00FF081D" w:rsidP="003A7A0C">
      <w:pPr>
        <w:pStyle w:val="Akapitzlist"/>
        <w:spacing w:after="0" w:line="240" w:lineRule="auto"/>
        <w:ind w:left="284"/>
        <w:rPr>
          <w:rFonts w:asciiTheme="minorHAnsi" w:hAnsiTheme="minorHAnsi" w:cstheme="minorHAnsi"/>
          <w14:ligatures w14:val="standard"/>
          <w14:numSpacing w14:val="proportional"/>
        </w:rPr>
      </w:pPr>
    </w:p>
    <w:p w14:paraId="30E9CD31" w14:textId="620A8194" w:rsidR="001A2319" w:rsidRPr="00816979" w:rsidRDefault="00971A51" w:rsidP="003A7A0C">
      <w:pPr>
        <w:pStyle w:val="Akapitzlist"/>
        <w:numPr>
          <w:ilvl w:val="0"/>
          <w:numId w:val="2"/>
        </w:numPr>
        <w:spacing w:line="240" w:lineRule="auto"/>
        <w:rPr>
          <w:rFonts w:asciiTheme="minorHAnsi" w:hAnsiTheme="minorHAnsi" w:cstheme="minorHAnsi"/>
          <w:b/>
          <w:bCs/>
          <w14:ligatures w14:val="standard"/>
          <w14:numSpacing w14:val="proportional"/>
        </w:rPr>
      </w:pPr>
      <w:r w:rsidRPr="00816979">
        <w:rPr>
          <w:rFonts w:asciiTheme="minorHAnsi" w:hAnsiTheme="minorHAnsi" w:cstheme="minorHAnsi"/>
          <w:b/>
          <w:bCs/>
          <w14:ligatures w14:val="standard"/>
          <w14:numSpacing w14:val="proportional"/>
        </w:rPr>
        <w:t>SZKOLENIA</w:t>
      </w:r>
    </w:p>
    <w:p w14:paraId="293AC83E" w14:textId="6EA6E61F" w:rsidR="00971A51" w:rsidRPr="00816979" w:rsidRDefault="00971A51" w:rsidP="003A7A0C">
      <w:pPr>
        <w:spacing w:line="240" w:lineRule="auto"/>
        <w:rPr>
          <w:rFonts w:asciiTheme="minorHAnsi" w:eastAsia="Calibri" w:hAnsiTheme="minorHAnsi" w:cstheme="minorHAnsi"/>
          <w14:ligatures w14:val="standard"/>
          <w14:numSpacing w14:val="proportional"/>
        </w:rPr>
      </w:pPr>
      <w:r w:rsidRPr="00816979">
        <w:rPr>
          <w:rFonts w:asciiTheme="minorHAnsi" w:eastAsia="Calibri" w:hAnsiTheme="minorHAnsi" w:cstheme="minorHAnsi"/>
          <w:sz w:val="22"/>
          <w:szCs w:val="22"/>
          <w14:ligatures w14:val="standard"/>
          <w14:numSpacing w14:val="proportional"/>
        </w:rPr>
        <w:t xml:space="preserve">Wykonawca w ramach zamówienia przeprowadzi pełen </w:t>
      </w:r>
      <w:r w:rsidR="00F62B8A" w:rsidRPr="00816979">
        <w:rPr>
          <w:rFonts w:asciiTheme="minorHAnsi" w:eastAsia="Calibri" w:hAnsiTheme="minorHAnsi" w:cstheme="minorHAnsi"/>
          <w:sz w:val="22"/>
          <w:szCs w:val="22"/>
          <w14:ligatures w14:val="standard"/>
          <w14:numSpacing w14:val="proportional"/>
        </w:rPr>
        <w:t>przewidziany</w:t>
      </w:r>
      <w:r w:rsidR="00401534">
        <w:rPr>
          <w:rFonts w:asciiTheme="minorHAnsi" w:eastAsia="Calibri" w:hAnsiTheme="minorHAnsi" w:cstheme="minorHAnsi"/>
          <w:sz w:val="22"/>
          <w:szCs w:val="22"/>
          <w14:ligatures w14:val="standard"/>
          <w14:numSpacing w14:val="proportional"/>
        </w:rPr>
        <w:t xml:space="preserve"> przez producenta</w:t>
      </w:r>
      <w:r w:rsidR="00F62B8A" w:rsidRPr="00816979">
        <w:rPr>
          <w:rFonts w:asciiTheme="minorHAnsi" w:eastAsia="Calibri" w:hAnsiTheme="minorHAnsi" w:cstheme="minorHAnsi"/>
          <w:sz w:val="22"/>
          <w:szCs w:val="22"/>
          <w14:ligatures w14:val="standard"/>
          <w14:numSpacing w14:val="proportional"/>
        </w:rPr>
        <w:t xml:space="preserve"> </w:t>
      </w:r>
      <w:r w:rsidRPr="00816979">
        <w:rPr>
          <w:rFonts w:asciiTheme="minorHAnsi" w:eastAsia="Calibri" w:hAnsiTheme="minorHAnsi" w:cstheme="minorHAnsi"/>
          <w:sz w:val="22"/>
          <w:szCs w:val="22"/>
          <w14:ligatures w14:val="standard"/>
          <w14:numSpacing w14:val="proportional"/>
        </w:rPr>
        <w:t>cykl szkoleń z zakresu obsługi, administrowania oraz funkcjonalności systemu</w:t>
      </w:r>
      <w:r w:rsidR="00F62B8A" w:rsidRPr="00816979">
        <w:rPr>
          <w:rFonts w:asciiTheme="minorHAnsi" w:eastAsia="Calibri" w:hAnsiTheme="minorHAnsi" w:cstheme="minorHAnsi"/>
          <w:sz w:val="22"/>
          <w:szCs w:val="22"/>
          <w14:ligatures w14:val="standard"/>
          <w14:numSpacing w14:val="proportional"/>
        </w:rPr>
        <w:t xml:space="preserve"> dla 4 pracowników Zamawiającego</w:t>
      </w:r>
      <w:r w:rsidRPr="00816979">
        <w:rPr>
          <w:rFonts w:asciiTheme="minorHAnsi" w:eastAsia="Calibri" w:hAnsiTheme="minorHAnsi" w:cstheme="minorHAnsi"/>
          <w:sz w:val="22"/>
          <w:szCs w:val="22"/>
          <w14:ligatures w14:val="standard"/>
          <w14:numSpacing w14:val="proportional"/>
        </w:rPr>
        <w:t xml:space="preserve">. </w:t>
      </w:r>
      <w:r w:rsidR="00F62B8A" w:rsidRPr="00816979">
        <w:rPr>
          <w:rFonts w:asciiTheme="minorHAnsi" w:eastAsia="Calibri" w:hAnsiTheme="minorHAnsi" w:cstheme="minorHAnsi"/>
          <w:sz w:val="22"/>
          <w:szCs w:val="22"/>
          <w14:ligatures w14:val="standard"/>
          <w14:numSpacing w14:val="proportional"/>
        </w:rPr>
        <w:t xml:space="preserve">Łączny minimalny czas szkoleń to 15 godzin. </w:t>
      </w:r>
      <w:r w:rsidRPr="00816979">
        <w:rPr>
          <w:rFonts w:asciiTheme="minorHAnsi" w:eastAsia="Calibri" w:hAnsiTheme="minorHAnsi" w:cstheme="minorHAnsi"/>
          <w:sz w:val="22"/>
          <w:szCs w:val="22"/>
          <w14:ligatures w14:val="standard"/>
          <w14:numSpacing w14:val="proportional"/>
        </w:rPr>
        <w:t>Zamawiający dopuszcza możliwość szkolenia w formie online</w:t>
      </w:r>
      <w:r w:rsidRPr="00816979">
        <w:rPr>
          <w:rFonts w:asciiTheme="minorHAnsi" w:eastAsia="Calibri" w:hAnsiTheme="minorHAnsi" w:cstheme="minorHAnsi"/>
          <w14:ligatures w14:val="standard"/>
          <w14:numSpacing w14:val="proportional"/>
        </w:rPr>
        <w:t xml:space="preserve">. </w:t>
      </w:r>
    </w:p>
    <w:sectPr w:rsidR="00971A51" w:rsidRPr="00816979" w:rsidSect="008E26B4">
      <w:headerReference w:type="default" r:id="rId8"/>
      <w:footerReference w:type="default" r:id="rId9"/>
      <w:headerReference w:type="first" r:id="rId10"/>
      <w:footerReference w:type="first" r:id="rId11"/>
      <w:pgSz w:w="11906" w:h="16838"/>
      <w:pgMar w:top="1482" w:right="1417" w:bottom="1417"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C09C" w14:textId="77777777" w:rsidR="00250F75" w:rsidRDefault="00250F75">
      <w:pPr>
        <w:spacing w:line="240" w:lineRule="auto"/>
      </w:pPr>
      <w:r>
        <w:separator/>
      </w:r>
    </w:p>
  </w:endnote>
  <w:endnote w:type="continuationSeparator" w:id="0">
    <w:p w14:paraId="3E6E7739" w14:textId="77777777" w:rsidR="00250F75" w:rsidRDefault="00250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venir-Light">
    <w:altName w:val="Calibri"/>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D77D" w14:textId="01D3EAD2" w:rsidR="00A54FFF" w:rsidRDefault="00304080">
    <w:pPr>
      <w:pStyle w:val="Stopka"/>
      <w:jc w:val="right"/>
      <w:rPr>
        <w:rFonts w:ascii="Calibri" w:hAnsi="Calibri" w:cs="Calibri"/>
        <w:sz w:val="22"/>
        <w:szCs w:val="22"/>
      </w:rPr>
    </w:pPr>
    <w:r>
      <w:rPr>
        <w:rFonts w:ascii="Calibri" w:hAnsi="Calibri"/>
        <w:noProof/>
        <w:sz w:val="22"/>
        <w:szCs w:val="22"/>
      </w:rPr>
      <w:drawing>
        <wp:inline distT="0" distB="0" distL="0" distR="0" wp14:anchorId="39E4212D" wp14:editId="4437C59A">
          <wp:extent cx="5760720" cy="688899"/>
          <wp:effectExtent l="0" t="0" r="0" b="0"/>
          <wp:docPr id="1287767202" name="Obraz 128776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8899"/>
                  </a:xfrm>
                  <a:prstGeom prst="rect">
                    <a:avLst/>
                  </a:prstGeom>
                  <a:noFill/>
                </pic:spPr>
              </pic:pic>
            </a:graphicData>
          </a:graphic>
        </wp:inline>
      </w:drawing>
    </w:r>
    <w:r w:rsidR="00285D21">
      <w:rPr>
        <w:rFonts w:ascii="Calibri" w:hAnsi="Calibri" w:cs="Calibri"/>
        <w:sz w:val="22"/>
        <w:szCs w:val="22"/>
      </w:rPr>
      <w:t xml:space="preserve">Strona </w:t>
    </w:r>
    <w:r w:rsidR="00285D21">
      <w:rPr>
        <w:rFonts w:ascii="Calibri" w:hAnsi="Calibri" w:cs="Calibri"/>
        <w:b/>
        <w:bCs/>
        <w:sz w:val="22"/>
        <w:szCs w:val="22"/>
      </w:rPr>
      <w:fldChar w:fldCharType="begin"/>
    </w:r>
    <w:r w:rsidR="00285D21">
      <w:rPr>
        <w:rFonts w:ascii="Calibri" w:hAnsi="Calibri" w:cs="Calibri"/>
        <w:b/>
        <w:bCs/>
        <w:sz w:val="22"/>
        <w:szCs w:val="22"/>
      </w:rPr>
      <w:instrText xml:space="preserve"> PAGE </w:instrText>
    </w:r>
    <w:r w:rsidR="00285D21">
      <w:rPr>
        <w:rFonts w:ascii="Calibri" w:hAnsi="Calibri" w:cs="Calibri"/>
        <w:b/>
        <w:bCs/>
        <w:sz w:val="22"/>
        <w:szCs w:val="22"/>
      </w:rPr>
      <w:fldChar w:fldCharType="separate"/>
    </w:r>
    <w:r w:rsidR="00285D21">
      <w:rPr>
        <w:rFonts w:ascii="Calibri" w:hAnsi="Calibri" w:cs="Calibri"/>
        <w:b/>
        <w:bCs/>
        <w:sz w:val="22"/>
        <w:szCs w:val="22"/>
      </w:rPr>
      <w:t>4</w:t>
    </w:r>
    <w:r w:rsidR="00285D21">
      <w:rPr>
        <w:rFonts w:ascii="Calibri" w:hAnsi="Calibri" w:cs="Calibri"/>
        <w:b/>
        <w:bCs/>
        <w:sz w:val="22"/>
        <w:szCs w:val="22"/>
      </w:rPr>
      <w:fldChar w:fldCharType="end"/>
    </w:r>
    <w:r w:rsidR="00285D21">
      <w:rPr>
        <w:rFonts w:ascii="Calibri" w:hAnsi="Calibri" w:cs="Calibri"/>
        <w:sz w:val="22"/>
        <w:szCs w:val="22"/>
      </w:rPr>
      <w:t xml:space="preserve"> z </w:t>
    </w:r>
    <w:r w:rsidR="00285D21">
      <w:rPr>
        <w:rFonts w:ascii="Calibri" w:hAnsi="Calibri" w:cs="Calibri"/>
        <w:b/>
        <w:bCs/>
        <w:sz w:val="22"/>
        <w:szCs w:val="22"/>
      </w:rPr>
      <w:fldChar w:fldCharType="begin"/>
    </w:r>
    <w:r w:rsidR="00285D21">
      <w:rPr>
        <w:rFonts w:ascii="Calibri" w:hAnsi="Calibri" w:cs="Calibri"/>
        <w:b/>
        <w:bCs/>
        <w:sz w:val="22"/>
        <w:szCs w:val="22"/>
      </w:rPr>
      <w:instrText xml:space="preserve"> NUMPAGES </w:instrText>
    </w:r>
    <w:r w:rsidR="00285D21">
      <w:rPr>
        <w:rFonts w:ascii="Calibri" w:hAnsi="Calibri" w:cs="Calibri"/>
        <w:b/>
        <w:bCs/>
        <w:sz w:val="22"/>
        <w:szCs w:val="22"/>
      </w:rPr>
      <w:fldChar w:fldCharType="separate"/>
    </w:r>
    <w:r w:rsidR="00285D21">
      <w:rPr>
        <w:rFonts w:ascii="Calibri" w:hAnsi="Calibri" w:cs="Calibri"/>
        <w:b/>
        <w:bCs/>
        <w:sz w:val="22"/>
        <w:szCs w:val="22"/>
      </w:rPr>
      <w:t>4</w:t>
    </w:r>
    <w:r w:rsidR="00285D21">
      <w:rPr>
        <w:rFonts w:ascii="Calibri" w:hAnsi="Calibri" w:cs="Calibri"/>
        <w:b/>
        <w:bCs/>
        <w:sz w:val="22"/>
        <w:szCs w:val="22"/>
      </w:rPr>
      <w:fldChar w:fldCharType="end"/>
    </w:r>
  </w:p>
  <w:p w14:paraId="420D7DBF" w14:textId="77777777" w:rsidR="00A54FFF" w:rsidRDefault="00A54F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EC3F" w14:textId="38E58609" w:rsidR="00A54FFF" w:rsidRDefault="00A54FFF" w:rsidP="00347351">
    <w:pPr>
      <w:pStyle w:val="Stopka"/>
      <w:spacing w:line="240" w:lineRule="auto"/>
      <w:rPr>
        <w:rFonts w:ascii="Calibri" w:hAnsi="Calibri"/>
        <w:sz w:val="22"/>
        <w:szCs w:val="22"/>
      </w:rPr>
    </w:pPr>
  </w:p>
  <w:p w14:paraId="42FB5664" w14:textId="52DD213B" w:rsidR="00A54FFF" w:rsidRDefault="00A90EF1" w:rsidP="00347351">
    <w:pPr>
      <w:pStyle w:val="Stopka"/>
      <w:spacing w:after="200"/>
      <w:jc w:val="right"/>
    </w:pPr>
    <w:r>
      <w:rPr>
        <w:noProof/>
      </w:rPr>
      <w:drawing>
        <wp:inline distT="0" distB="0" distL="0" distR="0" wp14:anchorId="7E0F7AD7" wp14:editId="7D9B88D4">
          <wp:extent cx="5761355" cy="688975"/>
          <wp:effectExtent l="0" t="0" r="0" b="0"/>
          <wp:docPr id="1684647837" name="Obraz 168464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95C1" w14:textId="77777777" w:rsidR="00250F75" w:rsidRDefault="00250F75">
      <w:pPr>
        <w:spacing w:line="240" w:lineRule="auto"/>
      </w:pPr>
      <w:bookmarkStart w:id="0" w:name="_Hlk194395591"/>
      <w:bookmarkEnd w:id="0"/>
      <w:r>
        <w:separator/>
      </w:r>
    </w:p>
  </w:footnote>
  <w:footnote w:type="continuationSeparator" w:id="0">
    <w:p w14:paraId="42202D69" w14:textId="77777777" w:rsidR="00250F75" w:rsidRDefault="00250F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2982" w14:textId="68E09C80" w:rsidR="00304080" w:rsidRPr="00304080" w:rsidRDefault="00304080" w:rsidP="00304080">
    <w:pPr>
      <w:keepNext/>
      <w:widowControl w:val="0"/>
      <w:suppressAutoHyphens w:val="0"/>
      <w:spacing w:line="240" w:lineRule="auto"/>
      <w:jc w:val="right"/>
      <w:outlineLvl w:val="0"/>
      <w:rPr>
        <w:rFonts w:asciiTheme="minorHAnsi" w:hAnsiTheme="minorHAnsi" w:cstheme="minorHAnsi"/>
        <w:b/>
        <w:bCs/>
        <w:sz w:val="22"/>
        <w:szCs w:val="22"/>
      </w:rPr>
    </w:pPr>
    <w:r>
      <w:rPr>
        <w:noProof/>
      </w:rPr>
      <w:drawing>
        <wp:inline distT="0" distB="0" distL="0" distR="0" wp14:anchorId="6B1D0999" wp14:editId="5406285E">
          <wp:extent cx="5760720" cy="779780"/>
          <wp:effectExtent l="0" t="0" r="0" b="1270"/>
          <wp:docPr id="505038338" name="Obraz 505038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pic:spPr>
              </pic:pic>
            </a:graphicData>
          </a:graphic>
        </wp:inline>
      </w:drawing>
    </w:r>
  </w:p>
  <w:p w14:paraId="295B434E" w14:textId="0BE0B684" w:rsidR="00304080" w:rsidRPr="00F629C2" w:rsidRDefault="00304080" w:rsidP="008E26B4">
    <w:pPr>
      <w:keepNext/>
      <w:widowControl w:val="0"/>
      <w:suppressAutoHyphens w:val="0"/>
      <w:spacing w:line="240" w:lineRule="auto"/>
      <w:jc w:val="right"/>
      <w:outlineLvl w:val="0"/>
      <w:rPr>
        <w:rFonts w:asciiTheme="minorHAnsi" w:hAnsiTheme="minorHAnsi" w:cstheme="minorHAnsi"/>
        <w:b/>
        <w:bCs/>
        <w:sz w:val="22"/>
        <w:szCs w:val="22"/>
      </w:rPr>
    </w:pPr>
    <w:r w:rsidRPr="00F629C2">
      <w:rPr>
        <w:rFonts w:asciiTheme="minorHAnsi" w:hAnsiTheme="minorHAnsi" w:cstheme="minorHAnsi"/>
        <w:b/>
        <w:bCs/>
        <w:sz w:val="22"/>
        <w:szCs w:val="22"/>
      </w:rPr>
      <w:t xml:space="preserve">Załącznik nr 1 </w:t>
    </w:r>
  </w:p>
  <w:p w14:paraId="1F6197D5" w14:textId="1D3D90D8" w:rsidR="00304080" w:rsidRPr="00F629C2" w:rsidRDefault="00304080" w:rsidP="00332460">
    <w:pPr>
      <w:spacing w:line="240" w:lineRule="auto"/>
      <w:rPr>
        <w:rFonts w:asciiTheme="minorHAnsi" w:hAnsiTheme="minorHAnsi" w:cstheme="minorHAnsi"/>
        <w:b/>
        <w:bCs/>
        <w:i/>
        <w:iCs/>
        <w:sz w:val="20"/>
        <w:szCs w:val="20"/>
      </w:rPr>
    </w:pPr>
    <w:r w:rsidRPr="00F629C2">
      <w:rPr>
        <w:rFonts w:asciiTheme="minorHAnsi" w:hAnsiTheme="minorHAnsi" w:cstheme="minorHAnsi"/>
        <w:i/>
        <w:iCs/>
        <w:sz w:val="20"/>
        <w:szCs w:val="20"/>
      </w:rPr>
      <w:t>Tytuł zamówienia:</w:t>
    </w:r>
    <w:r w:rsidRPr="00F629C2">
      <w:rPr>
        <w:rFonts w:asciiTheme="minorHAnsi" w:hAnsiTheme="minorHAnsi" w:cstheme="minorHAnsi"/>
        <w:b/>
        <w:bCs/>
        <w:i/>
        <w:iCs/>
        <w:sz w:val="20"/>
        <w:szCs w:val="20"/>
      </w:rPr>
      <w:t xml:space="preserve"> </w:t>
    </w:r>
    <w:bookmarkStart w:id="10" w:name="_Hlk213324718"/>
    <w:r w:rsidR="00B00EB1">
      <w:rPr>
        <w:rFonts w:asciiTheme="minorHAnsi" w:hAnsiTheme="minorHAnsi" w:cstheme="minorHAnsi"/>
        <w:b/>
        <w:bCs/>
        <w:i/>
        <w:iCs/>
        <w:sz w:val="20"/>
        <w:szCs w:val="20"/>
      </w:rPr>
      <w:t>D</w:t>
    </w:r>
    <w:r w:rsidR="001319CA">
      <w:rPr>
        <w:rFonts w:asciiTheme="minorHAnsi" w:hAnsiTheme="minorHAnsi" w:cstheme="minorHAnsi"/>
        <w:b/>
        <w:bCs/>
        <w:i/>
        <w:iCs/>
        <w:sz w:val="20"/>
        <w:szCs w:val="20"/>
      </w:rPr>
      <w:t>ostawa systemu wspomagającego paszportyzację</w:t>
    </w:r>
    <w:r w:rsidR="001A238C" w:rsidRPr="00F629C2">
      <w:rPr>
        <w:rFonts w:asciiTheme="minorHAnsi" w:hAnsiTheme="minorHAnsi" w:cstheme="minorHAnsi"/>
        <w:b/>
        <w:bCs/>
        <w:i/>
        <w:iCs/>
        <w:sz w:val="20"/>
        <w:szCs w:val="20"/>
      </w:rPr>
      <w:t xml:space="preserve"> Regionalnej Sieci Szerokopasmowej Województwa Warmińsko-Mazurskiego</w:t>
    </w:r>
    <w:r w:rsidRPr="00F629C2">
      <w:rPr>
        <w:rFonts w:asciiTheme="minorHAnsi" w:hAnsiTheme="minorHAnsi" w:cstheme="minorHAnsi"/>
        <w:b/>
        <w:bCs/>
        <w:i/>
        <w:iCs/>
        <w:sz w:val="20"/>
        <w:szCs w:val="20"/>
      </w:rPr>
      <w:t>.</w:t>
    </w: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A7C9" w14:textId="547309A1" w:rsidR="00304080" w:rsidRPr="00304080" w:rsidRDefault="00304080" w:rsidP="00304080">
    <w:pPr>
      <w:keepNext/>
      <w:widowControl w:val="0"/>
      <w:suppressAutoHyphens w:val="0"/>
      <w:spacing w:line="240" w:lineRule="auto"/>
      <w:jc w:val="right"/>
      <w:outlineLvl w:val="0"/>
      <w:rPr>
        <w:rFonts w:asciiTheme="minorHAnsi" w:hAnsiTheme="minorHAnsi" w:cstheme="minorHAnsi"/>
        <w:b/>
        <w:bCs/>
        <w:sz w:val="22"/>
        <w:szCs w:val="22"/>
      </w:rPr>
    </w:pPr>
    <w:bookmarkStart w:id="11" w:name="_Hlk194395614"/>
    <w:bookmarkStart w:id="12" w:name="_Hlk194395615"/>
    <w:r>
      <w:rPr>
        <w:noProof/>
      </w:rPr>
      <w:drawing>
        <wp:inline distT="0" distB="0" distL="0" distR="0" wp14:anchorId="5C455402" wp14:editId="11516807">
          <wp:extent cx="5760720" cy="779780"/>
          <wp:effectExtent l="0" t="0" r="0" b="1270"/>
          <wp:docPr id="1257123267" name="Obraz 125712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pic:spPr>
              </pic:pic>
            </a:graphicData>
          </a:graphic>
        </wp:inline>
      </w:drawing>
    </w:r>
    <w:r w:rsidRPr="00304080">
      <w:rPr>
        <w:rFonts w:asciiTheme="minorHAnsi" w:hAnsiTheme="minorHAnsi" w:cstheme="minorHAnsi"/>
        <w:b/>
        <w:bCs/>
        <w:sz w:val="22"/>
        <w:szCs w:val="22"/>
      </w:rPr>
      <w:t>Nr sprawy: O.252.8.2025</w:t>
    </w:r>
  </w:p>
  <w:p w14:paraId="302288BC" w14:textId="77777777" w:rsidR="00304080" w:rsidRPr="00304080" w:rsidRDefault="00304080" w:rsidP="00304080">
    <w:pPr>
      <w:keepNext/>
      <w:widowControl w:val="0"/>
      <w:suppressAutoHyphens w:val="0"/>
      <w:spacing w:line="240" w:lineRule="auto"/>
      <w:jc w:val="right"/>
      <w:outlineLvl w:val="0"/>
      <w:rPr>
        <w:rFonts w:asciiTheme="minorHAnsi" w:hAnsiTheme="minorHAnsi" w:cstheme="minorHAnsi"/>
        <w:b/>
        <w:bCs/>
        <w:sz w:val="22"/>
        <w:szCs w:val="22"/>
      </w:rPr>
    </w:pPr>
    <w:r w:rsidRPr="00304080">
      <w:rPr>
        <w:rFonts w:asciiTheme="minorHAnsi" w:hAnsiTheme="minorHAnsi" w:cstheme="minorHAnsi"/>
        <w:b/>
        <w:bCs/>
        <w:sz w:val="22"/>
        <w:szCs w:val="22"/>
      </w:rPr>
      <w:t>Załącznik nr 1 do SWZ</w:t>
    </w:r>
  </w:p>
  <w:p w14:paraId="37E46F69" w14:textId="77777777" w:rsidR="00304080" w:rsidRPr="00304080" w:rsidRDefault="00304080" w:rsidP="00304080">
    <w:pPr>
      <w:widowControl w:val="0"/>
      <w:suppressAutoHyphens w:val="0"/>
      <w:spacing w:line="240" w:lineRule="auto"/>
      <w:jc w:val="center"/>
      <w:rPr>
        <w:rFonts w:asciiTheme="minorHAnsi" w:hAnsiTheme="minorHAnsi" w:cstheme="minorHAnsi"/>
        <w:b/>
        <w:bCs/>
        <w:color w:val="000000"/>
        <w:sz w:val="22"/>
        <w:szCs w:val="22"/>
      </w:rPr>
    </w:pPr>
  </w:p>
  <w:p w14:paraId="42BA1D3F" w14:textId="7B108205" w:rsidR="00304080" w:rsidRPr="00304080" w:rsidRDefault="00304080" w:rsidP="00304080">
    <w:pPr>
      <w:suppressAutoHyphens w:val="0"/>
      <w:spacing w:line="240" w:lineRule="auto"/>
      <w:rPr>
        <w:rFonts w:asciiTheme="minorHAnsi" w:hAnsiTheme="minorHAnsi" w:cstheme="minorHAnsi"/>
        <w:b/>
        <w:bCs/>
        <w:color w:val="000000"/>
        <w:sz w:val="22"/>
        <w:szCs w:val="22"/>
      </w:rPr>
    </w:pPr>
    <w:r w:rsidRPr="00304080">
      <w:rPr>
        <w:rFonts w:asciiTheme="minorHAnsi" w:hAnsiTheme="minorHAnsi" w:cstheme="minorHAnsi"/>
        <w:color w:val="000000"/>
        <w:sz w:val="22"/>
        <w:szCs w:val="22"/>
      </w:rPr>
      <w:t>Tytuł zamówienia:</w:t>
    </w:r>
    <w:r w:rsidRPr="00304080">
      <w:rPr>
        <w:rFonts w:asciiTheme="minorHAnsi" w:hAnsiTheme="minorHAnsi" w:cstheme="minorHAnsi"/>
        <w:b/>
        <w:bCs/>
        <w:color w:val="000000"/>
        <w:sz w:val="22"/>
        <w:szCs w:val="22"/>
      </w:rPr>
      <w:t xml:space="preserve"> Usługa odnowienia wsparcia technicznego producenta oraz licencji na potrzeby Warmińsko-Mazurskiego Centrum Nowych Technologii.</w:t>
    </w:r>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672A"/>
    <w:multiLevelType w:val="hybridMultilevel"/>
    <w:tmpl w:val="3EE67DA0"/>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14A5449D"/>
    <w:multiLevelType w:val="hybridMultilevel"/>
    <w:tmpl w:val="D50838E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5A219A5"/>
    <w:multiLevelType w:val="hybridMultilevel"/>
    <w:tmpl w:val="2564D762"/>
    <w:lvl w:ilvl="0" w:tplc="FFFFFFFF">
      <w:start w:val="1"/>
      <w:numFmt w:val="decimal"/>
      <w:lvlText w:val="%1)"/>
      <w:lvlJc w:val="left"/>
      <w:pPr>
        <w:ind w:left="720" w:hanging="360"/>
      </w:pPr>
    </w:lvl>
    <w:lvl w:ilvl="1" w:tplc="0415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D69DD"/>
    <w:multiLevelType w:val="multilevel"/>
    <w:tmpl w:val="7D64D8C4"/>
    <w:lvl w:ilvl="0">
      <w:start w:val="1"/>
      <w:numFmt w:val="lowerLetter"/>
      <w:lvlText w:val="%1)"/>
      <w:lvlJc w:val="left"/>
      <w:pPr>
        <w:ind w:left="644" w:hanging="360"/>
      </w:pPr>
      <w:rPr>
        <w:rFonts w:hint="default"/>
        <w:b w:val="0"/>
        <w:bCs/>
        <w:i w:val="0"/>
        <w:iCs w:val="0"/>
      </w:rPr>
    </w:lvl>
    <w:lvl w:ilvl="1">
      <w:start w:val="8"/>
      <w:numFmt w:val="decimal"/>
      <w:isLgl/>
      <w:lvlText w:val="%1.%2."/>
      <w:lvlJc w:val="left"/>
      <w:pPr>
        <w:ind w:left="1004" w:hanging="720"/>
      </w:pPr>
      <w:rPr>
        <w:rFonts w:hint="default"/>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364" w:hanging="1080"/>
      </w:pPr>
      <w:rPr>
        <w:rFonts w:hint="default"/>
        <w:i w:val="0"/>
      </w:rPr>
    </w:lvl>
    <w:lvl w:ilvl="4">
      <w:start w:val="1"/>
      <w:numFmt w:val="decimal"/>
      <w:isLgl/>
      <w:lvlText w:val="%1.%2.%3.%4.%5."/>
      <w:lvlJc w:val="left"/>
      <w:pPr>
        <w:ind w:left="1364" w:hanging="1080"/>
      </w:pPr>
      <w:rPr>
        <w:rFonts w:hint="default"/>
        <w:i w:val="0"/>
      </w:rPr>
    </w:lvl>
    <w:lvl w:ilvl="5">
      <w:start w:val="1"/>
      <w:numFmt w:val="decimal"/>
      <w:isLgl/>
      <w:lvlText w:val="%1.%2.%3.%4.%5.%6."/>
      <w:lvlJc w:val="left"/>
      <w:pPr>
        <w:ind w:left="1724" w:hanging="1440"/>
      </w:pPr>
      <w:rPr>
        <w:rFonts w:hint="default"/>
        <w:i w:val="0"/>
      </w:rPr>
    </w:lvl>
    <w:lvl w:ilvl="6">
      <w:start w:val="1"/>
      <w:numFmt w:val="decimal"/>
      <w:isLgl/>
      <w:lvlText w:val="%1.%2.%3.%4.%5.%6.%7."/>
      <w:lvlJc w:val="left"/>
      <w:pPr>
        <w:ind w:left="1724" w:hanging="1440"/>
      </w:pPr>
      <w:rPr>
        <w:rFonts w:hint="default"/>
        <w:i w:val="0"/>
      </w:rPr>
    </w:lvl>
    <w:lvl w:ilvl="7">
      <w:start w:val="1"/>
      <w:numFmt w:val="decimal"/>
      <w:isLgl/>
      <w:lvlText w:val="%1.%2.%3.%4.%5.%6.%7.%8."/>
      <w:lvlJc w:val="left"/>
      <w:pPr>
        <w:ind w:left="2084" w:hanging="1800"/>
      </w:pPr>
      <w:rPr>
        <w:rFonts w:hint="default"/>
        <w:i w:val="0"/>
      </w:rPr>
    </w:lvl>
    <w:lvl w:ilvl="8">
      <w:start w:val="1"/>
      <w:numFmt w:val="decimal"/>
      <w:isLgl/>
      <w:lvlText w:val="%1.%2.%3.%4.%5.%6.%7.%8.%9."/>
      <w:lvlJc w:val="left"/>
      <w:pPr>
        <w:ind w:left="2084" w:hanging="1800"/>
      </w:pPr>
      <w:rPr>
        <w:rFonts w:hint="default"/>
        <w:i w:val="0"/>
      </w:rPr>
    </w:lvl>
  </w:abstractNum>
  <w:abstractNum w:abstractNumId="4" w15:restartNumberingAfterBreak="0">
    <w:nsid w:val="194C1B94"/>
    <w:multiLevelType w:val="hybridMultilevel"/>
    <w:tmpl w:val="4E36BD38"/>
    <w:lvl w:ilvl="0" w:tplc="04150001">
      <w:start w:val="1"/>
      <w:numFmt w:val="bullet"/>
      <w:lvlText w:val=""/>
      <w:lvlJc w:val="left"/>
      <w:pPr>
        <w:ind w:left="888" w:hanging="360"/>
      </w:pPr>
      <w:rPr>
        <w:rFonts w:ascii="Symbol" w:hAnsi="Symbol" w:hint="default"/>
      </w:rPr>
    </w:lvl>
    <w:lvl w:ilvl="1" w:tplc="04150003" w:tentative="1">
      <w:start w:val="1"/>
      <w:numFmt w:val="bullet"/>
      <w:lvlText w:val="o"/>
      <w:lvlJc w:val="left"/>
      <w:pPr>
        <w:ind w:left="1608" w:hanging="360"/>
      </w:pPr>
      <w:rPr>
        <w:rFonts w:ascii="Courier New" w:hAnsi="Courier New" w:cs="Courier New" w:hint="default"/>
      </w:rPr>
    </w:lvl>
    <w:lvl w:ilvl="2" w:tplc="04150005" w:tentative="1">
      <w:start w:val="1"/>
      <w:numFmt w:val="bullet"/>
      <w:lvlText w:val=""/>
      <w:lvlJc w:val="left"/>
      <w:pPr>
        <w:ind w:left="2328" w:hanging="360"/>
      </w:pPr>
      <w:rPr>
        <w:rFonts w:ascii="Wingdings" w:hAnsi="Wingdings" w:hint="default"/>
      </w:rPr>
    </w:lvl>
    <w:lvl w:ilvl="3" w:tplc="04150001" w:tentative="1">
      <w:start w:val="1"/>
      <w:numFmt w:val="bullet"/>
      <w:lvlText w:val=""/>
      <w:lvlJc w:val="left"/>
      <w:pPr>
        <w:ind w:left="3048" w:hanging="360"/>
      </w:pPr>
      <w:rPr>
        <w:rFonts w:ascii="Symbol" w:hAnsi="Symbol" w:hint="default"/>
      </w:rPr>
    </w:lvl>
    <w:lvl w:ilvl="4" w:tplc="04150003" w:tentative="1">
      <w:start w:val="1"/>
      <w:numFmt w:val="bullet"/>
      <w:lvlText w:val="o"/>
      <w:lvlJc w:val="left"/>
      <w:pPr>
        <w:ind w:left="3768" w:hanging="360"/>
      </w:pPr>
      <w:rPr>
        <w:rFonts w:ascii="Courier New" w:hAnsi="Courier New" w:cs="Courier New" w:hint="default"/>
      </w:rPr>
    </w:lvl>
    <w:lvl w:ilvl="5" w:tplc="04150005" w:tentative="1">
      <w:start w:val="1"/>
      <w:numFmt w:val="bullet"/>
      <w:lvlText w:val=""/>
      <w:lvlJc w:val="left"/>
      <w:pPr>
        <w:ind w:left="4488" w:hanging="360"/>
      </w:pPr>
      <w:rPr>
        <w:rFonts w:ascii="Wingdings" w:hAnsi="Wingdings" w:hint="default"/>
      </w:rPr>
    </w:lvl>
    <w:lvl w:ilvl="6" w:tplc="04150001" w:tentative="1">
      <w:start w:val="1"/>
      <w:numFmt w:val="bullet"/>
      <w:lvlText w:val=""/>
      <w:lvlJc w:val="left"/>
      <w:pPr>
        <w:ind w:left="5208" w:hanging="360"/>
      </w:pPr>
      <w:rPr>
        <w:rFonts w:ascii="Symbol" w:hAnsi="Symbol" w:hint="default"/>
      </w:rPr>
    </w:lvl>
    <w:lvl w:ilvl="7" w:tplc="04150003" w:tentative="1">
      <w:start w:val="1"/>
      <w:numFmt w:val="bullet"/>
      <w:lvlText w:val="o"/>
      <w:lvlJc w:val="left"/>
      <w:pPr>
        <w:ind w:left="5928" w:hanging="360"/>
      </w:pPr>
      <w:rPr>
        <w:rFonts w:ascii="Courier New" w:hAnsi="Courier New" w:cs="Courier New" w:hint="default"/>
      </w:rPr>
    </w:lvl>
    <w:lvl w:ilvl="8" w:tplc="04150005" w:tentative="1">
      <w:start w:val="1"/>
      <w:numFmt w:val="bullet"/>
      <w:lvlText w:val=""/>
      <w:lvlJc w:val="left"/>
      <w:pPr>
        <w:ind w:left="6648" w:hanging="360"/>
      </w:pPr>
      <w:rPr>
        <w:rFonts w:ascii="Wingdings" w:hAnsi="Wingdings" w:hint="default"/>
      </w:rPr>
    </w:lvl>
  </w:abstractNum>
  <w:abstractNum w:abstractNumId="5" w15:restartNumberingAfterBreak="0">
    <w:nsid w:val="19656657"/>
    <w:multiLevelType w:val="hybridMultilevel"/>
    <w:tmpl w:val="85881A12"/>
    <w:lvl w:ilvl="0" w:tplc="04150001">
      <w:start w:val="1"/>
      <w:numFmt w:val="bullet"/>
      <w:lvlText w:val=""/>
      <w:lvlJc w:val="left"/>
      <w:pPr>
        <w:ind w:left="1069" w:hanging="360"/>
      </w:pPr>
      <w:rPr>
        <w:rFonts w:ascii="Symbol" w:hAnsi="Symbol" w:hint="default"/>
        <w:b w:val="0"/>
        <w:bCs w:val="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 w15:restartNumberingAfterBreak="0">
    <w:nsid w:val="1B0674C0"/>
    <w:multiLevelType w:val="hybridMultilevel"/>
    <w:tmpl w:val="3A624C6C"/>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65829"/>
    <w:multiLevelType w:val="hybridMultilevel"/>
    <w:tmpl w:val="A64C3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046F65"/>
    <w:multiLevelType w:val="hybridMultilevel"/>
    <w:tmpl w:val="AD24B58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E747B1D"/>
    <w:multiLevelType w:val="hybridMultilevel"/>
    <w:tmpl w:val="D7E8899A"/>
    <w:lvl w:ilvl="0" w:tplc="FD541B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E833721"/>
    <w:multiLevelType w:val="hybridMultilevel"/>
    <w:tmpl w:val="7D48C4FC"/>
    <w:lvl w:ilvl="0" w:tplc="481012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11D07FD"/>
    <w:multiLevelType w:val="hybridMultilevel"/>
    <w:tmpl w:val="D1D0C9B4"/>
    <w:lvl w:ilvl="0" w:tplc="A110823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1E91DBF"/>
    <w:multiLevelType w:val="multilevel"/>
    <w:tmpl w:val="0A826E5C"/>
    <w:lvl w:ilvl="0">
      <w:start w:val="1"/>
      <w:numFmt w:val="lowerLetter"/>
      <w:lvlText w:val="%1)"/>
      <w:lvlJc w:val="left"/>
      <w:pPr>
        <w:ind w:left="928" w:hanging="360"/>
      </w:pPr>
      <w:rPr>
        <w:rFonts w:hint="default"/>
        <w:b w:val="0"/>
        <w:bCs w:val="0"/>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5AE4595"/>
    <w:multiLevelType w:val="multilevel"/>
    <w:tmpl w:val="71C4D59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0662F"/>
    <w:multiLevelType w:val="multilevel"/>
    <w:tmpl w:val="AC42EA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874A02"/>
    <w:multiLevelType w:val="multilevel"/>
    <w:tmpl w:val="0415001F"/>
    <w:lvl w:ilvl="0">
      <w:start w:val="1"/>
      <w:numFmt w:val="decimal"/>
      <w:pStyle w:val="TableParagraph"/>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C64268F"/>
    <w:multiLevelType w:val="hybridMultilevel"/>
    <w:tmpl w:val="E12ACA5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2EA652FF"/>
    <w:multiLevelType w:val="hybridMultilevel"/>
    <w:tmpl w:val="FD38EC62"/>
    <w:lvl w:ilvl="0" w:tplc="FFFFFFFF">
      <w:start w:val="1"/>
      <w:numFmt w:val="decimal"/>
      <w:lvlText w:val="%1."/>
      <w:lvlJc w:val="left"/>
      <w:pPr>
        <w:ind w:left="1222" w:hanging="360"/>
      </w:pPr>
    </w:lvl>
    <w:lvl w:ilvl="1" w:tplc="FFFFFFFF">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8" w15:restartNumberingAfterBreak="0">
    <w:nsid w:val="2F9E08D6"/>
    <w:multiLevelType w:val="multilevel"/>
    <w:tmpl w:val="A31258F0"/>
    <w:lvl w:ilvl="0">
      <w:start w:val="1"/>
      <w:numFmt w:val="decimal"/>
      <w:lvlText w:val="%1)"/>
      <w:lvlJc w:val="left"/>
      <w:pPr>
        <w:tabs>
          <w:tab w:val="num" w:pos="786"/>
        </w:tabs>
        <w:ind w:left="786" w:hanging="360"/>
      </w:pPr>
      <w:rPr>
        <w:b w:val="0"/>
        <w:i w:val="0"/>
        <w:iCs w:val="0"/>
        <w:sz w:val="22"/>
        <w:szCs w:val="22"/>
      </w:rPr>
    </w:lvl>
    <w:lvl w:ilvl="1">
      <w:start w:val="1"/>
      <w:numFmt w:val="lowerLetter"/>
      <w:lvlText w:val="%2."/>
      <w:lvlJc w:val="left"/>
      <w:pPr>
        <w:tabs>
          <w:tab w:val="num" w:pos="426"/>
        </w:tabs>
        <w:ind w:left="1506" w:hanging="360"/>
      </w:pPr>
      <w:rPr>
        <w:rFonts w:cs="Times New Roman"/>
      </w:rPr>
    </w:lvl>
    <w:lvl w:ilvl="2">
      <w:start w:val="1"/>
      <w:numFmt w:val="lowerRoman"/>
      <w:lvlText w:val="%3."/>
      <w:lvlJc w:val="right"/>
      <w:pPr>
        <w:tabs>
          <w:tab w:val="num" w:pos="426"/>
        </w:tabs>
        <w:ind w:left="2226" w:hanging="180"/>
      </w:pPr>
      <w:rPr>
        <w:rFonts w:cs="Times New Roman"/>
      </w:rPr>
    </w:lvl>
    <w:lvl w:ilvl="3">
      <w:start w:val="1"/>
      <w:numFmt w:val="decimal"/>
      <w:lvlText w:val="%4."/>
      <w:lvlJc w:val="left"/>
      <w:pPr>
        <w:tabs>
          <w:tab w:val="num" w:pos="426"/>
        </w:tabs>
        <w:ind w:left="2946" w:hanging="360"/>
      </w:pPr>
      <w:rPr>
        <w:rFonts w:cs="Times New Roman"/>
      </w:rPr>
    </w:lvl>
    <w:lvl w:ilvl="4">
      <w:start w:val="1"/>
      <w:numFmt w:val="lowerLetter"/>
      <w:lvlText w:val="%5."/>
      <w:lvlJc w:val="left"/>
      <w:pPr>
        <w:tabs>
          <w:tab w:val="num" w:pos="426"/>
        </w:tabs>
        <w:ind w:left="3666" w:hanging="360"/>
      </w:pPr>
      <w:rPr>
        <w:rFonts w:cs="Times New Roman"/>
      </w:rPr>
    </w:lvl>
    <w:lvl w:ilvl="5">
      <w:start w:val="1"/>
      <w:numFmt w:val="lowerRoman"/>
      <w:lvlText w:val="%6."/>
      <w:lvlJc w:val="right"/>
      <w:pPr>
        <w:tabs>
          <w:tab w:val="num" w:pos="426"/>
        </w:tabs>
        <w:ind w:left="4386" w:hanging="180"/>
      </w:pPr>
      <w:rPr>
        <w:rFonts w:cs="Times New Roman"/>
      </w:rPr>
    </w:lvl>
    <w:lvl w:ilvl="6">
      <w:start w:val="1"/>
      <w:numFmt w:val="decimal"/>
      <w:lvlText w:val="%7."/>
      <w:lvlJc w:val="left"/>
      <w:pPr>
        <w:tabs>
          <w:tab w:val="num" w:pos="426"/>
        </w:tabs>
        <w:ind w:left="5106" w:hanging="360"/>
      </w:pPr>
      <w:rPr>
        <w:rFonts w:cs="Times New Roman"/>
      </w:rPr>
    </w:lvl>
    <w:lvl w:ilvl="7">
      <w:start w:val="1"/>
      <w:numFmt w:val="lowerLetter"/>
      <w:lvlText w:val="%8."/>
      <w:lvlJc w:val="left"/>
      <w:pPr>
        <w:tabs>
          <w:tab w:val="num" w:pos="426"/>
        </w:tabs>
        <w:ind w:left="5826" w:hanging="360"/>
      </w:pPr>
      <w:rPr>
        <w:rFonts w:cs="Times New Roman"/>
      </w:rPr>
    </w:lvl>
    <w:lvl w:ilvl="8">
      <w:start w:val="1"/>
      <w:numFmt w:val="lowerRoman"/>
      <w:lvlText w:val="%9."/>
      <w:lvlJc w:val="right"/>
      <w:pPr>
        <w:tabs>
          <w:tab w:val="num" w:pos="426"/>
        </w:tabs>
        <w:ind w:left="6546" w:hanging="180"/>
      </w:pPr>
      <w:rPr>
        <w:rFonts w:cs="Times New Roman"/>
      </w:rPr>
    </w:lvl>
  </w:abstractNum>
  <w:abstractNum w:abstractNumId="19" w15:restartNumberingAfterBreak="0">
    <w:nsid w:val="31CF1B9E"/>
    <w:multiLevelType w:val="multilevel"/>
    <w:tmpl w:val="617097DC"/>
    <w:lvl w:ilvl="0">
      <w:start w:val="1"/>
      <w:numFmt w:val="lowerLetter"/>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FB31A5"/>
    <w:multiLevelType w:val="multilevel"/>
    <w:tmpl w:val="9E627CF0"/>
    <w:lvl w:ilvl="0">
      <w:start w:val="1"/>
      <w:numFmt w:val="upperRoman"/>
      <w:lvlText w:val="%1."/>
      <w:lvlJc w:val="righ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1" w15:restartNumberingAfterBreak="0">
    <w:nsid w:val="3841640F"/>
    <w:multiLevelType w:val="multilevel"/>
    <w:tmpl w:val="12882A5A"/>
    <w:lvl w:ilvl="0">
      <w:start w:val="1"/>
      <w:numFmt w:val="decimal"/>
      <w:lvlText w:val="%1."/>
      <w:lvlJc w:val="left"/>
      <w:pPr>
        <w:ind w:left="720" w:hanging="360"/>
      </w:pPr>
      <w:rPr>
        <w:rFonts w:cs="Times New Roman" w:hint="default"/>
        <w:b w:val="0"/>
        <w:bCs w:val="0"/>
      </w:rPr>
    </w:lvl>
    <w:lvl w:ilvl="1">
      <w:start w:val="4"/>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92D3811"/>
    <w:multiLevelType w:val="hybridMultilevel"/>
    <w:tmpl w:val="EBD633B2"/>
    <w:lvl w:ilvl="0" w:tplc="BC3E41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B712D36"/>
    <w:multiLevelType w:val="multilevel"/>
    <w:tmpl w:val="E186927C"/>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BD05C0"/>
    <w:multiLevelType w:val="hybridMultilevel"/>
    <w:tmpl w:val="9656CA56"/>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3D645543"/>
    <w:multiLevelType w:val="multilevel"/>
    <w:tmpl w:val="C7FCCAA2"/>
    <w:lvl w:ilvl="0">
      <w:start w:val="1"/>
      <w:numFmt w:val="decimal"/>
      <w:lvlText w:val="%1."/>
      <w:lvlJc w:val="left"/>
      <w:pPr>
        <w:ind w:left="644" w:hanging="360"/>
      </w:pPr>
      <w:rPr>
        <w:rFonts w:cs="Times New Roman" w:hint="default"/>
        <w:b/>
      </w:rPr>
    </w:lvl>
    <w:lvl w:ilvl="1">
      <w:start w:val="6"/>
      <w:numFmt w:val="decimal"/>
      <w:isLgl/>
      <w:lvlText w:val="%1.%2."/>
      <w:lvlJc w:val="left"/>
      <w:pPr>
        <w:ind w:left="1145" w:hanging="720"/>
      </w:pPr>
      <w:rPr>
        <w:rFonts w:hint="default"/>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364" w:hanging="1080"/>
      </w:pPr>
      <w:rPr>
        <w:rFonts w:hint="default"/>
        <w:i w:val="0"/>
      </w:rPr>
    </w:lvl>
    <w:lvl w:ilvl="4">
      <w:start w:val="1"/>
      <w:numFmt w:val="decimal"/>
      <w:isLgl/>
      <w:lvlText w:val="%1.%2.%3.%4.%5."/>
      <w:lvlJc w:val="left"/>
      <w:pPr>
        <w:ind w:left="1364" w:hanging="1080"/>
      </w:pPr>
      <w:rPr>
        <w:rFonts w:hint="default"/>
        <w:i w:val="0"/>
      </w:rPr>
    </w:lvl>
    <w:lvl w:ilvl="5">
      <w:start w:val="1"/>
      <w:numFmt w:val="decimal"/>
      <w:isLgl/>
      <w:lvlText w:val="%1.%2.%3.%4.%5.%6."/>
      <w:lvlJc w:val="left"/>
      <w:pPr>
        <w:ind w:left="1724" w:hanging="1440"/>
      </w:pPr>
      <w:rPr>
        <w:rFonts w:hint="default"/>
        <w:i w:val="0"/>
      </w:rPr>
    </w:lvl>
    <w:lvl w:ilvl="6">
      <w:start w:val="1"/>
      <w:numFmt w:val="decimal"/>
      <w:isLgl/>
      <w:lvlText w:val="%1.%2.%3.%4.%5.%6.%7."/>
      <w:lvlJc w:val="left"/>
      <w:pPr>
        <w:ind w:left="1724" w:hanging="1440"/>
      </w:pPr>
      <w:rPr>
        <w:rFonts w:hint="default"/>
        <w:i w:val="0"/>
      </w:rPr>
    </w:lvl>
    <w:lvl w:ilvl="7">
      <w:start w:val="1"/>
      <w:numFmt w:val="decimal"/>
      <w:isLgl/>
      <w:lvlText w:val="%1.%2.%3.%4.%5.%6.%7.%8."/>
      <w:lvlJc w:val="left"/>
      <w:pPr>
        <w:ind w:left="2084" w:hanging="1800"/>
      </w:pPr>
      <w:rPr>
        <w:rFonts w:hint="default"/>
        <w:i w:val="0"/>
      </w:rPr>
    </w:lvl>
    <w:lvl w:ilvl="8">
      <w:start w:val="1"/>
      <w:numFmt w:val="decimal"/>
      <w:isLgl/>
      <w:lvlText w:val="%1.%2.%3.%4.%5.%6.%7.%8.%9."/>
      <w:lvlJc w:val="left"/>
      <w:pPr>
        <w:ind w:left="2084" w:hanging="1800"/>
      </w:pPr>
      <w:rPr>
        <w:rFonts w:hint="default"/>
        <w:i w:val="0"/>
      </w:rPr>
    </w:lvl>
  </w:abstractNum>
  <w:abstractNum w:abstractNumId="26" w15:restartNumberingAfterBreak="0">
    <w:nsid w:val="42113D47"/>
    <w:multiLevelType w:val="multilevel"/>
    <w:tmpl w:val="D7FEEBBA"/>
    <w:lvl w:ilvl="0">
      <w:start w:val="1"/>
      <w:numFmt w:val="decimal"/>
      <w:pStyle w:val="Nagwekspisutreci"/>
      <w:lvlText w:val="%1."/>
      <w:lvlJc w:val="center"/>
      <w:pPr>
        <w:ind w:left="720" w:hanging="360"/>
      </w:pPr>
      <w:rPr>
        <w:rFonts w:hint="default"/>
        <w:b/>
        <w:bCs/>
      </w:rPr>
    </w:lvl>
    <w:lvl w:ilvl="1">
      <w:start w:val="2"/>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2417A31"/>
    <w:multiLevelType w:val="multilevel"/>
    <w:tmpl w:val="D320EB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3887189"/>
    <w:multiLevelType w:val="hybridMultilevel"/>
    <w:tmpl w:val="5E8C8BC4"/>
    <w:lvl w:ilvl="0" w:tplc="04150017">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9" w15:restartNumberingAfterBreak="0">
    <w:nsid w:val="49A16C6F"/>
    <w:multiLevelType w:val="multilevel"/>
    <w:tmpl w:val="93CC8A7A"/>
    <w:lvl w:ilvl="0">
      <w:start w:val="1"/>
      <w:numFmt w:val="decimal"/>
      <w:lvlText w:val="%1)"/>
      <w:lvlJc w:val="left"/>
      <w:pPr>
        <w:ind w:left="360" w:hanging="360"/>
      </w:pPr>
      <w:rPr>
        <w:rFonts w:hint="default"/>
        <w:b/>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ED4E37"/>
    <w:multiLevelType w:val="hybridMultilevel"/>
    <w:tmpl w:val="38E866AE"/>
    <w:lvl w:ilvl="0" w:tplc="04150017">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001F01"/>
    <w:multiLevelType w:val="hybridMultilevel"/>
    <w:tmpl w:val="3F88A0B2"/>
    <w:lvl w:ilvl="0" w:tplc="FFFFFFFF">
      <w:start w:val="1"/>
      <w:numFmt w:val="decimal"/>
      <w:lvlText w:val="%1)"/>
      <w:lvlJc w:val="left"/>
      <w:pPr>
        <w:ind w:left="720" w:hanging="360"/>
      </w:pPr>
    </w:lvl>
    <w:lvl w:ilvl="1" w:tplc="04150001">
      <w:start w:val="1"/>
      <w:numFmt w:val="bullet"/>
      <w:lvlText w:val=""/>
      <w:lvlJc w:val="left"/>
      <w:pPr>
        <w:ind w:left="100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C11040"/>
    <w:multiLevelType w:val="multilevel"/>
    <w:tmpl w:val="7E1A5026"/>
    <w:lvl w:ilvl="0">
      <w:start w:val="1"/>
      <w:numFmt w:val="decimal"/>
      <w:lvlText w:val="%1."/>
      <w:lvlJc w:val="left"/>
      <w:pPr>
        <w:ind w:left="720" w:hanging="360"/>
      </w:pPr>
      <w:rPr>
        <w:rFonts w:cs="Times New Roman" w:hint="default"/>
        <w:b/>
        <w:bCs w:val="0"/>
      </w:rPr>
    </w:lvl>
    <w:lvl w:ilvl="1">
      <w:start w:val="10"/>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4F437724"/>
    <w:multiLevelType w:val="hybridMultilevel"/>
    <w:tmpl w:val="D50838E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53A241EC"/>
    <w:multiLevelType w:val="hybridMultilevel"/>
    <w:tmpl w:val="59523A5A"/>
    <w:lvl w:ilvl="0" w:tplc="04150017">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5" w15:restartNumberingAfterBreak="0">
    <w:nsid w:val="54936226"/>
    <w:multiLevelType w:val="multilevel"/>
    <w:tmpl w:val="8946EBC6"/>
    <w:lvl w:ilvl="0">
      <w:start w:val="5"/>
      <w:numFmt w:val="decimal"/>
      <w:lvlText w:val="%1."/>
      <w:lvlJc w:val="left"/>
      <w:pPr>
        <w:ind w:left="720" w:hanging="360"/>
      </w:pPr>
      <w:rPr>
        <w:rFonts w:cs="Times New Roman" w:hint="default"/>
        <w:b/>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5745434D"/>
    <w:multiLevelType w:val="hybridMultilevel"/>
    <w:tmpl w:val="6354295C"/>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7" w15:restartNumberingAfterBreak="0">
    <w:nsid w:val="5A3E33E5"/>
    <w:multiLevelType w:val="multilevel"/>
    <w:tmpl w:val="E5580056"/>
    <w:lvl w:ilvl="0">
      <w:start w:val="1"/>
      <w:numFmt w:val="decimal"/>
      <w:lvlText w:val="%1."/>
      <w:lvlJc w:val="left"/>
      <w:pPr>
        <w:ind w:left="1222" w:hanging="360"/>
      </w:pPr>
    </w:lvl>
    <w:lvl w:ilvl="1">
      <w:start w:val="1"/>
      <w:numFmt w:val="decimal"/>
      <w:isLgl/>
      <w:lvlText w:val="%1.%2."/>
      <w:lvlJc w:val="left"/>
      <w:pPr>
        <w:ind w:left="122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82" w:hanging="72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1942"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2" w:hanging="1440"/>
      </w:pPr>
      <w:rPr>
        <w:rFonts w:hint="default"/>
      </w:rPr>
    </w:lvl>
    <w:lvl w:ilvl="8">
      <w:start w:val="1"/>
      <w:numFmt w:val="decimal"/>
      <w:isLgl/>
      <w:lvlText w:val="%1.%2.%3.%4.%5.%6.%7.%8.%9."/>
      <w:lvlJc w:val="left"/>
      <w:pPr>
        <w:ind w:left="2662" w:hanging="1800"/>
      </w:pPr>
      <w:rPr>
        <w:rFonts w:hint="default"/>
      </w:rPr>
    </w:lvl>
  </w:abstractNum>
  <w:abstractNum w:abstractNumId="38" w15:restartNumberingAfterBreak="0">
    <w:nsid w:val="5C7B1A2D"/>
    <w:multiLevelType w:val="hybridMultilevel"/>
    <w:tmpl w:val="230E34A2"/>
    <w:lvl w:ilvl="0" w:tplc="863C4A00">
      <w:start w:val="1"/>
      <w:numFmt w:val="lowerLetter"/>
      <w:lvlText w:val="%1)"/>
      <w:lvlJc w:val="left"/>
      <w:pPr>
        <w:ind w:left="1070" w:hanging="360"/>
      </w:pPr>
      <w:rPr>
        <w:rFonts w:hint="default"/>
        <w:i w:val="0"/>
        <w:i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9" w15:restartNumberingAfterBreak="0">
    <w:nsid w:val="5D846084"/>
    <w:multiLevelType w:val="hybridMultilevel"/>
    <w:tmpl w:val="B4663814"/>
    <w:lvl w:ilvl="0" w:tplc="16DEA8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24B3123"/>
    <w:multiLevelType w:val="hybridMultilevel"/>
    <w:tmpl w:val="9BE4E4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64B58"/>
    <w:multiLevelType w:val="multilevel"/>
    <w:tmpl w:val="921CD336"/>
    <w:lvl w:ilvl="0">
      <w:start w:val="1"/>
      <w:numFmt w:val="decimal"/>
      <w:lvlText w:val="%1."/>
      <w:lvlJc w:val="left"/>
      <w:pPr>
        <w:tabs>
          <w:tab w:val="num" w:pos="0"/>
        </w:tabs>
        <w:ind w:left="360" w:hanging="360"/>
      </w:pPr>
      <w:rPr>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6C345E71"/>
    <w:multiLevelType w:val="hybridMultilevel"/>
    <w:tmpl w:val="D8D2973E"/>
    <w:lvl w:ilvl="0" w:tplc="0178BB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F0709D"/>
    <w:multiLevelType w:val="hybridMultilevel"/>
    <w:tmpl w:val="F46A20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6F025E92"/>
    <w:multiLevelType w:val="hybridMultilevel"/>
    <w:tmpl w:val="A1CA492C"/>
    <w:lvl w:ilvl="0" w:tplc="04150017">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5" w15:restartNumberingAfterBreak="0">
    <w:nsid w:val="708F5F38"/>
    <w:multiLevelType w:val="hybridMultilevel"/>
    <w:tmpl w:val="E6FE297A"/>
    <w:lvl w:ilvl="0" w:tplc="B4CC96DC">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E3627B"/>
    <w:multiLevelType w:val="multilevel"/>
    <w:tmpl w:val="0C044B2C"/>
    <w:lvl w:ilvl="0">
      <w:start w:val="1"/>
      <w:numFmt w:val="lowerLetter"/>
      <w:lvlText w:val="%1)"/>
      <w:lvlJc w:val="left"/>
      <w:pPr>
        <w:ind w:left="720" w:hanging="360"/>
      </w:pPr>
      <w:rPr>
        <w:rFonts w:hint="default"/>
        <w:b w:val="0"/>
        <w:bCs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3D3248D"/>
    <w:multiLevelType w:val="hybridMultilevel"/>
    <w:tmpl w:val="7DBC25C8"/>
    <w:lvl w:ilvl="0" w:tplc="709EDB4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759F3201"/>
    <w:multiLevelType w:val="hybridMultilevel"/>
    <w:tmpl w:val="DCC291C6"/>
    <w:lvl w:ilvl="0" w:tplc="04150017">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num w:numId="1" w16cid:durableId="921374369">
    <w:abstractNumId w:val="15"/>
  </w:num>
  <w:num w:numId="2" w16cid:durableId="107939273">
    <w:abstractNumId w:val="20"/>
  </w:num>
  <w:num w:numId="3" w16cid:durableId="1465581719">
    <w:abstractNumId w:val="37"/>
  </w:num>
  <w:num w:numId="4" w16cid:durableId="1076131268">
    <w:abstractNumId w:val="24"/>
  </w:num>
  <w:num w:numId="5" w16cid:durableId="746654757">
    <w:abstractNumId w:val="5"/>
  </w:num>
  <w:num w:numId="6" w16cid:durableId="394665245">
    <w:abstractNumId w:val="25"/>
  </w:num>
  <w:num w:numId="7" w16cid:durableId="362290755">
    <w:abstractNumId w:val="32"/>
  </w:num>
  <w:num w:numId="8" w16cid:durableId="803351680">
    <w:abstractNumId w:val="29"/>
  </w:num>
  <w:num w:numId="9" w16cid:durableId="1832403713">
    <w:abstractNumId w:val="13"/>
  </w:num>
  <w:num w:numId="10" w16cid:durableId="1110003741">
    <w:abstractNumId w:val="38"/>
  </w:num>
  <w:num w:numId="11" w16cid:durableId="963316351">
    <w:abstractNumId w:val="21"/>
  </w:num>
  <w:num w:numId="12" w16cid:durableId="1642735839">
    <w:abstractNumId w:val="26"/>
  </w:num>
  <w:num w:numId="13" w16cid:durableId="32075441">
    <w:abstractNumId w:val="4"/>
  </w:num>
  <w:num w:numId="14" w16cid:durableId="1782188281">
    <w:abstractNumId w:val="23"/>
  </w:num>
  <w:num w:numId="15" w16cid:durableId="1877156378">
    <w:abstractNumId w:val="19"/>
  </w:num>
  <w:num w:numId="16" w16cid:durableId="1834176995">
    <w:abstractNumId w:val="46"/>
  </w:num>
  <w:num w:numId="17" w16cid:durableId="1020854510">
    <w:abstractNumId w:val="12"/>
  </w:num>
  <w:num w:numId="18" w16cid:durableId="1440222702">
    <w:abstractNumId w:val="3"/>
  </w:num>
  <w:num w:numId="19" w16cid:durableId="80222222">
    <w:abstractNumId w:val="0"/>
  </w:num>
  <w:num w:numId="20" w16cid:durableId="7756177">
    <w:abstractNumId w:val="40"/>
  </w:num>
  <w:num w:numId="21" w16cid:durableId="1476291650">
    <w:abstractNumId w:val="31"/>
  </w:num>
  <w:num w:numId="22" w16cid:durableId="1950579248">
    <w:abstractNumId w:val="6"/>
  </w:num>
  <w:num w:numId="23" w16cid:durableId="1563179951">
    <w:abstractNumId w:val="2"/>
  </w:num>
  <w:num w:numId="24" w16cid:durableId="1908490504">
    <w:abstractNumId w:val="45"/>
  </w:num>
  <w:num w:numId="25" w16cid:durableId="252208562">
    <w:abstractNumId w:val="36"/>
  </w:num>
  <w:num w:numId="26" w16cid:durableId="935209121">
    <w:abstractNumId w:val="30"/>
  </w:num>
  <w:num w:numId="27" w16cid:durableId="1473325343">
    <w:abstractNumId w:val="44"/>
  </w:num>
  <w:num w:numId="28" w16cid:durableId="1417509108">
    <w:abstractNumId w:val="34"/>
  </w:num>
  <w:num w:numId="29" w16cid:durableId="208031084">
    <w:abstractNumId w:val="48"/>
  </w:num>
  <w:num w:numId="30" w16cid:durableId="1973899246">
    <w:abstractNumId w:val="28"/>
  </w:num>
  <w:num w:numId="31" w16cid:durableId="5757004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421097">
    <w:abstractNumId w:val="35"/>
  </w:num>
  <w:num w:numId="33" w16cid:durableId="1452018499">
    <w:abstractNumId w:val="17"/>
  </w:num>
  <w:num w:numId="34" w16cid:durableId="1144082383">
    <w:abstractNumId w:val="43"/>
  </w:num>
  <w:num w:numId="35" w16cid:durableId="1556164549">
    <w:abstractNumId w:val="33"/>
  </w:num>
  <w:num w:numId="36" w16cid:durableId="1974631806">
    <w:abstractNumId w:val="1"/>
  </w:num>
  <w:num w:numId="37" w16cid:durableId="809594459">
    <w:abstractNumId w:val="14"/>
  </w:num>
  <w:num w:numId="38" w16cid:durableId="1520267523">
    <w:abstractNumId w:val="27"/>
  </w:num>
  <w:num w:numId="39" w16cid:durableId="1854953658">
    <w:abstractNumId w:val="8"/>
  </w:num>
  <w:num w:numId="40" w16cid:durableId="1471048231">
    <w:abstractNumId w:val="16"/>
  </w:num>
  <w:num w:numId="41" w16cid:durableId="1271669583">
    <w:abstractNumId w:val="47"/>
  </w:num>
  <w:num w:numId="42" w16cid:durableId="341392358">
    <w:abstractNumId w:val="11"/>
  </w:num>
  <w:num w:numId="43" w16cid:durableId="1728603742">
    <w:abstractNumId w:val="39"/>
  </w:num>
  <w:num w:numId="44" w16cid:durableId="1587613268">
    <w:abstractNumId w:val="9"/>
  </w:num>
  <w:num w:numId="45" w16cid:durableId="1868061156">
    <w:abstractNumId w:val="42"/>
  </w:num>
  <w:num w:numId="46" w16cid:durableId="2073655509">
    <w:abstractNumId w:val="22"/>
  </w:num>
  <w:num w:numId="47" w16cid:durableId="121728007">
    <w:abstractNumId w:val="7"/>
  </w:num>
  <w:num w:numId="48" w16cid:durableId="1453204254">
    <w:abstractNumId w:val="10"/>
  </w:num>
  <w:num w:numId="49" w16cid:durableId="1623196190">
    <w:abstractNumId w:val="41"/>
  </w:num>
  <w:num w:numId="50" w16cid:durableId="630673188">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FF"/>
    <w:rsid w:val="00006899"/>
    <w:rsid w:val="0001569C"/>
    <w:rsid w:val="00021E25"/>
    <w:rsid w:val="0003238B"/>
    <w:rsid w:val="000623F4"/>
    <w:rsid w:val="000658AB"/>
    <w:rsid w:val="00090655"/>
    <w:rsid w:val="000D48B8"/>
    <w:rsid w:val="0010067F"/>
    <w:rsid w:val="001319CA"/>
    <w:rsid w:val="00151988"/>
    <w:rsid w:val="001A2319"/>
    <w:rsid w:val="001A238C"/>
    <w:rsid w:val="001A4334"/>
    <w:rsid w:val="001B316E"/>
    <w:rsid w:val="001C26F5"/>
    <w:rsid w:val="001D317C"/>
    <w:rsid w:val="001D7DB7"/>
    <w:rsid w:val="001E1B69"/>
    <w:rsid w:val="001F3B9D"/>
    <w:rsid w:val="001F6788"/>
    <w:rsid w:val="001F73F7"/>
    <w:rsid w:val="001F7823"/>
    <w:rsid w:val="00210503"/>
    <w:rsid w:val="002153C4"/>
    <w:rsid w:val="00217F7F"/>
    <w:rsid w:val="00224072"/>
    <w:rsid w:val="00230CC0"/>
    <w:rsid w:val="002462C2"/>
    <w:rsid w:val="00250F75"/>
    <w:rsid w:val="00251F25"/>
    <w:rsid w:val="002666A3"/>
    <w:rsid w:val="002813C3"/>
    <w:rsid w:val="002837D8"/>
    <w:rsid w:val="00285D21"/>
    <w:rsid w:val="002946FF"/>
    <w:rsid w:val="002B3752"/>
    <w:rsid w:val="002D4E3D"/>
    <w:rsid w:val="002E5DB8"/>
    <w:rsid w:val="00304080"/>
    <w:rsid w:val="0031490C"/>
    <w:rsid w:val="00332460"/>
    <w:rsid w:val="00335292"/>
    <w:rsid w:val="00347351"/>
    <w:rsid w:val="00377E3D"/>
    <w:rsid w:val="0039516B"/>
    <w:rsid w:val="003A7A0C"/>
    <w:rsid w:val="003C5E87"/>
    <w:rsid w:val="003D5BEB"/>
    <w:rsid w:val="003D7EB2"/>
    <w:rsid w:val="003F480B"/>
    <w:rsid w:val="003F69F5"/>
    <w:rsid w:val="00401534"/>
    <w:rsid w:val="004134C4"/>
    <w:rsid w:val="00417D37"/>
    <w:rsid w:val="00424AED"/>
    <w:rsid w:val="004262DB"/>
    <w:rsid w:val="00444D4A"/>
    <w:rsid w:val="00471452"/>
    <w:rsid w:val="00471487"/>
    <w:rsid w:val="00473892"/>
    <w:rsid w:val="00485D36"/>
    <w:rsid w:val="004D3D70"/>
    <w:rsid w:val="00510969"/>
    <w:rsid w:val="00515611"/>
    <w:rsid w:val="00547857"/>
    <w:rsid w:val="00582607"/>
    <w:rsid w:val="0058563B"/>
    <w:rsid w:val="005A1BB4"/>
    <w:rsid w:val="005A41B4"/>
    <w:rsid w:val="005C17FB"/>
    <w:rsid w:val="00600E32"/>
    <w:rsid w:val="00604EFF"/>
    <w:rsid w:val="00606171"/>
    <w:rsid w:val="00611A70"/>
    <w:rsid w:val="00625CF0"/>
    <w:rsid w:val="006334F3"/>
    <w:rsid w:val="0064065A"/>
    <w:rsid w:val="00650E31"/>
    <w:rsid w:val="006560F0"/>
    <w:rsid w:val="006572D2"/>
    <w:rsid w:val="006628D4"/>
    <w:rsid w:val="00670F3F"/>
    <w:rsid w:val="00675D79"/>
    <w:rsid w:val="00676D1E"/>
    <w:rsid w:val="00690677"/>
    <w:rsid w:val="006D6D9C"/>
    <w:rsid w:val="006E2750"/>
    <w:rsid w:val="007040F8"/>
    <w:rsid w:val="00725E68"/>
    <w:rsid w:val="00734B3D"/>
    <w:rsid w:val="007811F5"/>
    <w:rsid w:val="007812C9"/>
    <w:rsid w:val="00795A57"/>
    <w:rsid w:val="007A3E30"/>
    <w:rsid w:val="007B2B21"/>
    <w:rsid w:val="007C727A"/>
    <w:rsid w:val="007E6E1A"/>
    <w:rsid w:val="00807961"/>
    <w:rsid w:val="00813DC0"/>
    <w:rsid w:val="00816979"/>
    <w:rsid w:val="008505D4"/>
    <w:rsid w:val="00854BDF"/>
    <w:rsid w:val="008557EC"/>
    <w:rsid w:val="00895FA1"/>
    <w:rsid w:val="00896636"/>
    <w:rsid w:val="008B7B8D"/>
    <w:rsid w:val="008E1AB2"/>
    <w:rsid w:val="008E26B4"/>
    <w:rsid w:val="008F7AE8"/>
    <w:rsid w:val="0090057E"/>
    <w:rsid w:val="00904BC5"/>
    <w:rsid w:val="00915FF3"/>
    <w:rsid w:val="009201CE"/>
    <w:rsid w:val="00931A19"/>
    <w:rsid w:val="0093703D"/>
    <w:rsid w:val="00942EFB"/>
    <w:rsid w:val="009663A2"/>
    <w:rsid w:val="00971A51"/>
    <w:rsid w:val="0098101A"/>
    <w:rsid w:val="0099534A"/>
    <w:rsid w:val="00997382"/>
    <w:rsid w:val="009974A1"/>
    <w:rsid w:val="009A0968"/>
    <w:rsid w:val="009B3F0A"/>
    <w:rsid w:val="009C2F6E"/>
    <w:rsid w:val="009C30D6"/>
    <w:rsid w:val="009C575D"/>
    <w:rsid w:val="009D1D40"/>
    <w:rsid w:val="009E2D4D"/>
    <w:rsid w:val="009E5BA5"/>
    <w:rsid w:val="009E73A6"/>
    <w:rsid w:val="009F16FB"/>
    <w:rsid w:val="009F6D5A"/>
    <w:rsid w:val="009F7D73"/>
    <w:rsid w:val="00A14E98"/>
    <w:rsid w:val="00A430AA"/>
    <w:rsid w:val="00A54FFF"/>
    <w:rsid w:val="00A87085"/>
    <w:rsid w:val="00A90EF1"/>
    <w:rsid w:val="00A92BEA"/>
    <w:rsid w:val="00A95EA1"/>
    <w:rsid w:val="00AC0923"/>
    <w:rsid w:val="00AC7544"/>
    <w:rsid w:val="00AD24DA"/>
    <w:rsid w:val="00AF0B3B"/>
    <w:rsid w:val="00AF2C63"/>
    <w:rsid w:val="00B00EB1"/>
    <w:rsid w:val="00B01182"/>
    <w:rsid w:val="00B1662F"/>
    <w:rsid w:val="00B237C5"/>
    <w:rsid w:val="00B26D48"/>
    <w:rsid w:val="00B54D01"/>
    <w:rsid w:val="00B77CDA"/>
    <w:rsid w:val="00B77F15"/>
    <w:rsid w:val="00C110A2"/>
    <w:rsid w:val="00C21814"/>
    <w:rsid w:val="00C22F4C"/>
    <w:rsid w:val="00C255C8"/>
    <w:rsid w:val="00C302BA"/>
    <w:rsid w:val="00C551E8"/>
    <w:rsid w:val="00C60649"/>
    <w:rsid w:val="00C67468"/>
    <w:rsid w:val="00CA1821"/>
    <w:rsid w:val="00CC4BBF"/>
    <w:rsid w:val="00CE0891"/>
    <w:rsid w:val="00D10B79"/>
    <w:rsid w:val="00D22574"/>
    <w:rsid w:val="00D26FF1"/>
    <w:rsid w:val="00D52883"/>
    <w:rsid w:val="00D55B7C"/>
    <w:rsid w:val="00D70BB0"/>
    <w:rsid w:val="00D779B8"/>
    <w:rsid w:val="00D92D3A"/>
    <w:rsid w:val="00DA7F24"/>
    <w:rsid w:val="00DC5EE1"/>
    <w:rsid w:val="00DC609D"/>
    <w:rsid w:val="00DD1FFB"/>
    <w:rsid w:val="00DD5D73"/>
    <w:rsid w:val="00DE61A9"/>
    <w:rsid w:val="00E0553B"/>
    <w:rsid w:val="00E05C41"/>
    <w:rsid w:val="00E112B1"/>
    <w:rsid w:val="00E2504A"/>
    <w:rsid w:val="00E2611F"/>
    <w:rsid w:val="00E3643F"/>
    <w:rsid w:val="00E3650D"/>
    <w:rsid w:val="00E435E5"/>
    <w:rsid w:val="00E46861"/>
    <w:rsid w:val="00E56C8A"/>
    <w:rsid w:val="00E572A6"/>
    <w:rsid w:val="00E70637"/>
    <w:rsid w:val="00EB5BD7"/>
    <w:rsid w:val="00ED64C9"/>
    <w:rsid w:val="00EE17F4"/>
    <w:rsid w:val="00EE3D82"/>
    <w:rsid w:val="00F06A6F"/>
    <w:rsid w:val="00F22615"/>
    <w:rsid w:val="00F2725D"/>
    <w:rsid w:val="00F4090C"/>
    <w:rsid w:val="00F61752"/>
    <w:rsid w:val="00F629C2"/>
    <w:rsid w:val="00F62B8A"/>
    <w:rsid w:val="00FA46C1"/>
    <w:rsid w:val="00FB3ECE"/>
    <w:rsid w:val="00FC111A"/>
    <w:rsid w:val="00FC6F4E"/>
    <w:rsid w:val="00FD29A8"/>
    <w:rsid w:val="00FD4B8B"/>
    <w:rsid w:val="00FD787E"/>
    <w:rsid w:val="00FF081D"/>
    <w:rsid w:val="00FF704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094D0"/>
  <w15:docId w15:val="{8CA9C021-5BE9-471A-86FD-51217A5E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D5A"/>
    <w:pPr>
      <w:spacing w:line="360" w:lineRule="auto"/>
      <w:jc w:val="both"/>
    </w:pPr>
    <w:rPr>
      <w:sz w:val="24"/>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rFonts w:ascii="Arial" w:hAnsi="Arial" w:cs="Arial"/>
      <w:b/>
      <w:bCs/>
      <w:color w:val="0000FF"/>
    </w:rPr>
  </w:style>
  <w:style w:type="paragraph" w:styleId="Nagwek3">
    <w:name w:val="heading 3"/>
    <w:basedOn w:val="Normalny"/>
    <w:next w:val="Normalny"/>
    <w:qFormat/>
    <w:pPr>
      <w:keepNext/>
      <w:jc w:val="right"/>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5743C4"/>
    <w:rPr>
      <w:i/>
      <w:iCs/>
    </w:rPr>
  </w:style>
  <w:style w:type="character" w:customStyle="1" w:styleId="TytuZnak">
    <w:name w:val="Tytuł Znak"/>
    <w:link w:val="Tytu"/>
    <w:qFormat/>
    <w:rsid w:val="00D51379"/>
    <w:rPr>
      <w:b/>
      <w:sz w:val="28"/>
      <w:lang w:val="pl-PL" w:eastAsia="pl-PL" w:bidi="ar-SA"/>
    </w:rPr>
  </w:style>
  <w:style w:type="character" w:customStyle="1" w:styleId="PodtytuZnak">
    <w:name w:val="Podtytuł Znak"/>
    <w:link w:val="Podtytu"/>
    <w:qFormat/>
    <w:rsid w:val="006E6132"/>
    <w:rPr>
      <w:b/>
      <w:sz w:val="28"/>
      <w:lang w:val="en-GB"/>
    </w:rPr>
  </w:style>
  <w:style w:type="character" w:styleId="Hipercze">
    <w:name w:val="Hyperlink"/>
    <w:uiPriority w:val="99"/>
    <w:unhideWhenUsed/>
    <w:rsid w:val="001C6F7E"/>
    <w:rPr>
      <w:color w:val="0563C1"/>
      <w:u w:val="single"/>
    </w:rPr>
  </w:style>
  <w:style w:type="character" w:customStyle="1" w:styleId="StopkaZnak">
    <w:name w:val="Stopka Znak"/>
    <w:link w:val="Stopka"/>
    <w:uiPriority w:val="99"/>
    <w:qFormat/>
    <w:rsid w:val="0052292C"/>
    <w:rPr>
      <w:sz w:val="24"/>
      <w:szCs w:val="24"/>
      <w:lang w:val="en-US" w:eastAsia="en-US"/>
    </w:rPr>
  </w:style>
  <w:style w:type="character" w:customStyle="1" w:styleId="st">
    <w:name w:val="st"/>
    <w:basedOn w:val="Domylnaczcionkaakapitu"/>
    <w:qFormat/>
    <w:rsid w:val="004D45E7"/>
  </w:style>
  <w:style w:type="character" w:customStyle="1" w:styleId="HTML-wstpniesformatowanyZnak">
    <w:name w:val="HTML - wstępnie sformatowany Znak"/>
    <w:link w:val="HTML-wstpniesformatowany"/>
    <w:qFormat/>
    <w:locked/>
    <w:rsid w:val="006E1D16"/>
    <w:rPr>
      <w:rFonts w:ascii="Courier New" w:eastAsia="Calibri" w:hAnsi="Courier New" w:cs="Courier New"/>
      <w:lang w:val="pl-PL" w:eastAsia="pl-PL" w:bidi="ar-SA"/>
    </w:rPr>
  </w:style>
  <w:style w:type="character" w:customStyle="1" w:styleId="TekstpodstawowyZnak">
    <w:name w:val="Tekst podstawowy Znak"/>
    <w:link w:val="Tekstpodstawowy"/>
    <w:qFormat/>
    <w:locked/>
    <w:rsid w:val="006E1D16"/>
    <w:rPr>
      <w:rFonts w:ascii="Arial" w:eastAsia="Calibri" w:hAnsi="Arial" w:cs="Arial"/>
      <w:sz w:val="22"/>
      <w:szCs w:val="22"/>
      <w:lang w:val="pl-PL" w:eastAsia="pl-PL" w:bidi="ar-SA"/>
    </w:rPr>
  </w:style>
  <w:style w:type="character" w:customStyle="1" w:styleId="lrzxr">
    <w:name w:val="lrzxr"/>
    <w:qFormat/>
    <w:rsid w:val="006E1D16"/>
    <w:rPr>
      <w:rFonts w:cs="Times New Roman"/>
    </w:rPr>
  </w:style>
  <w:style w:type="character" w:customStyle="1" w:styleId="ListParagraphChar">
    <w:name w:val="List Paragraph Char"/>
    <w:link w:val="Akapitzlist1"/>
    <w:qFormat/>
    <w:locked/>
    <w:rsid w:val="003D19D7"/>
    <w:rPr>
      <w:rFonts w:eastAsia="Calibri"/>
      <w:sz w:val="24"/>
      <w:szCs w:val="24"/>
      <w:lang w:val="pl-PL" w:eastAsia="pl-PL" w:bidi="ar-SA"/>
    </w:rPr>
  </w:style>
  <w:style w:type="character" w:styleId="Pogrubienie">
    <w:name w:val="Strong"/>
    <w:uiPriority w:val="22"/>
    <w:qFormat/>
    <w:rsid w:val="00AF294C"/>
    <w:rPr>
      <w:b/>
      <w:bCs/>
    </w:rPr>
  </w:style>
  <w:style w:type="character" w:customStyle="1" w:styleId="Znakiprzypiswkocowych">
    <w:name w:val="Znaki przypisów końcowych"/>
    <w:semiHidden/>
    <w:qFormat/>
    <w:rsid w:val="004854E7"/>
    <w:rPr>
      <w:vertAlign w:val="superscript"/>
    </w:rPr>
  </w:style>
  <w:style w:type="character" w:styleId="Odwoanieprzypisukocowego">
    <w:name w:val="endnote reference"/>
    <w:rPr>
      <w:vertAlign w:val="superscript"/>
    </w:rPr>
  </w:style>
  <w:style w:type="character" w:customStyle="1" w:styleId="NagwekZnak">
    <w:name w:val="Nagłówek Znak"/>
    <w:link w:val="Nagwek"/>
    <w:uiPriority w:val="99"/>
    <w:qFormat/>
    <w:rsid w:val="003A6C7F"/>
    <w:rPr>
      <w:rFonts w:eastAsia="Calibri"/>
      <w:sz w:val="24"/>
      <w:szCs w:val="24"/>
    </w:rPr>
  </w:style>
  <w:style w:type="character" w:customStyle="1" w:styleId="Nierozpoznanawzmianka1">
    <w:name w:val="Nierozpoznana wzmianka1"/>
    <w:uiPriority w:val="99"/>
    <w:semiHidden/>
    <w:unhideWhenUsed/>
    <w:qFormat/>
    <w:rsid w:val="008F767A"/>
    <w:rPr>
      <w:color w:val="605E5C"/>
      <w:shd w:val="clear" w:color="auto" w:fill="E1DFDD"/>
    </w:rPr>
  </w:style>
  <w:style w:type="character" w:customStyle="1" w:styleId="Tekstpodstawowy2Znak">
    <w:name w:val="Tekst podstawowy 2 Znak"/>
    <w:link w:val="Tekstpodstawowy2"/>
    <w:uiPriority w:val="99"/>
    <w:semiHidden/>
    <w:qFormat/>
    <w:rsid w:val="00B433A3"/>
    <w:rPr>
      <w:sz w:val="24"/>
      <w:szCs w:val="24"/>
    </w:rPr>
  </w:style>
  <w:style w:type="character" w:customStyle="1" w:styleId="AkapitzlistZnak">
    <w:name w:val="Akapit z listą Znak"/>
    <w:aliases w:val="CW_Lista Znak,Preambuła Znak,maz_wyliczenie Znak,opis dzialania Znak,K-P_odwolanie Znak,A_wyliczenie Znak,Akapit z listą5 Znak,normalny tekst Znak,L1 Znak,Numerowanie Znak,List Paragraph Znak,Akapit z listą 1 Znak,Nagłowek 3 Znak"/>
    <w:link w:val="Akapitzlist"/>
    <w:qFormat/>
    <w:locked/>
    <w:rsid w:val="00A14D1F"/>
    <w:rPr>
      <w:rFonts w:ascii="Calibri" w:eastAsia="Calibri" w:hAnsi="Calibri"/>
      <w:sz w:val="22"/>
      <w:szCs w:val="22"/>
      <w:lang w:eastAsia="en-US"/>
    </w:rPr>
  </w:style>
  <w:style w:type="character" w:styleId="UyteHipercze">
    <w:name w:val="FollowedHyperlink"/>
    <w:rPr>
      <w:color w:val="800080"/>
      <w:u w:val="single"/>
    </w:rPr>
  </w:style>
  <w:style w:type="paragraph" w:styleId="Nagwek">
    <w:name w:val="header"/>
    <w:basedOn w:val="Normalny"/>
    <w:next w:val="Tekstpodstawowy"/>
    <w:link w:val="NagwekZnak"/>
    <w:uiPriority w:val="99"/>
    <w:pPr>
      <w:tabs>
        <w:tab w:val="center" w:pos="4320"/>
        <w:tab w:val="right" w:pos="8640"/>
      </w:tabs>
    </w:pPr>
  </w:style>
  <w:style w:type="paragraph" w:styleId="Tekstpodstawowy">
    <w:name w:val="Body Text"/>
    <w:basedOn w:val="Normalny"/>
    <w:link w:val="TekstpodstawowyZnak"/>
    <w:rsid w:val="006E1D16"/>
    <w:rPr>
      <w:rFonts w:ascii="Arial" w:hAnsi="Arial" w:cs="Arial"/>
      <w:sz w:val="22"/>
      <w:szCs w:val="22"/>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Tekstdymka">
    <w:name w:val="Balloon Text"/>
    <w:basedOn w:val="Normalny"/>
    <w:semiHidden/>
    <w:qFormat/>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styleId="Tytu">
    <w:name w:val="Title"/>
    <w:basedOn w:val="Normalny"/>
    <w:link w:val="TytuZnak"/>
    <w:qFormat/>
    <w:rsid w:val="00D51379"/>
    <w:pPr>
      <w:jc w:val="center"/>
    </w:pPr>
    <w:rPr>
      <w:b/>
      <w:sz w:val="28"/>
      <w:szCs w:val="20"/>
    </w:rPr>
  </w:style>
  <w:style w:type="paragraph" w:styleId="Podtytu">
    <w:name w:val="Subtitle"/>
    <w:basedOn w:val="Normalny"/>
    <w:link w:val="PodtytuZnak"/>
    <w:qFormat/>
    <w:rsid w:val="006E6132"/>
    <w:rPr>
      <w:b/>
      <w:sz w:val="28"/>
      <w:szCs w:val="20"/>
      <w:lang w:val="en-GB"/>
    </w:rPr>
  </w:style>
  <w:style w:type="paragraph" w:styleId="HTML-wstpniesformatowany">
    <w:name w:val="HTML Preformatted"/>
    <w:basedOn w:val="Normalny"/>
    <w:link w:val="HTML-wstpniesformatowanyZnak"/>
    <w:qFormat/>
    <w:rsid w:val="006E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kapitzlist1">
    <w:name w:val="Akapit z listą1"/>
    <w:basedOn w:val="Normalny"/>
    <w:link w:val="ListParagraphChar"/>
    <w:qFormat/>
    <w:rsid w:val="006E1D16"/>
    <w:pPr>
      <w:ind w:left="720"/>
    </w:pPr>
  </w:style>
  <w:style w:type="paragraph" w:styleId="NormalnyWeb">
    <w:name w:val="Normal (Web)"/>
    <w:basedOn w:val="Normalny"/>
    <w:uiPriority w:val="99"/>
    <w:qFormat/>
    <w:rsid w:val="001E7D1D"/>
    <w:pPr>
      <w:spacing w:beforeAutospacing="1" w:afterAutospacing="1"/>
    </w:pPr>
  </w:style>
  <w:style w:type="paragraph" w:styleId="Tekstprzypisukocowego">
    <w:name w:val="endnote text"/>
    <w:basedOn w:val="Normalny"/>
    <w:semiHidden/>
    <w:rsid w:val="004854E7"/>
    <w:rPr>
      <w:sz w:val="20"/>
      <w:szCs w:val="20"/>
    </w:rPr>
  </w:style>
  <w:style w:type="paragraph" w:styleId="Akapitzlist">
    <w:name w:val="List Paragraph"/>
    <w:aliases w:val="CW_Lista,Preambuła,maz_wyliczenie,opis dzialania,K-P_odwolanie,A_wyliczenie,Akapit z listą5,normalny tekst,L1,Numerowanie,List Paragraph,Akapit z listą 1,Nagłowek 3,List Paragraph compact,Normal bullet 2,Paragraphe de liste 2,lp1,BulletC"/>
    <w:basedOn w:val="Normalny"/>
    <w:link w:val="AkapitzlistZnak"/>
    <w:qFormat/>
    <w:rsid w:val="00601E1B"/>
    <w:pPr>
      <w:spacing w:after="160" w:line="259" w:lineRule="auto"/>
      <w:ind w:left="720"/>
      <w:contextualSpacing/>
    </w:pPr>
    <w:rPr>
      <w:rFonts w:ascii="Calibri" w:eastAsia="Calibri" w:hAnsi="Calibri"/>
      <w:sz w:val="22"/>
      <w:szCs w:val="22"/>
      <w:lang w:eastAsia="en-US"/>
    </w:rPr>
  </w:style>
  <w:style w:type="paragraph" w:customStyle="1" w:styleId="ZnakZnak2">
    <w:name w:val="Znak Znak2"/>
    <w:basedOn w:val="Normalny"/>
    <w:qFormat/>
    <w:rsid w:val="00D066BF"/>
    <w:rPr>
      <w:rFonts w:ascii="Arial" w:hAnsi="Arial" w:cs="Arial"/>
    </w:rPr>
  </w:style>
  <w:style w:type="paragraph" w:styleId="Tekstpodstawowy2">
    <w:name w:val="Body Text 2"/>
    <w:basedOn w:val="Normalny"/>
    <w:link w:val="Tekstpodstawowy2Znak"/>
    <w:uiPriority w:val="99"/>
    <w:semiHidden/>
    <w:unhideWhenUsed/>
    <w:qFormat/>
    <w:rsid w:val="00B433A3"/>
    <w:pPr>
      <w:spacing w:after="120" w:line="480" w:lineRule="auto"/>
    </w:pPr>
  </w:style>
  <w:style w:type="paragraph" w:customStyle="1" w:styleId="TableParagraph">
    <w:name w:val="Table Paragraph"/>
    <w:basedOn w:val="Normalny"/>
    <w:uiPriority w:val="1"/>
    <w:qFormat/>
    <w:rsid w:val="00B433A3"/>
    <w:pPr>
      <w:widowControl w:val="0"/>
      <w:numPr>
        <w:numId w:val="1"/>
      </w:numPr>
      <w:spacing w:line="240" w:lineRule="auto"/>
      <w:jc w:val="left"/>
    </w:pPr>
    <w:rPr>
      <w:rFonts w:ascii="Avenir-Light" w:eastAsia="Avenir-Light" w:hAnsi="Avenir-Light" w:cs="Avenir-Light"/>
      <w:sz w:val="22"/>
      <w:szCs w:val="22"/>
      <w:lang w:val="en-US" w:eastAsia="en-US"/>
    </w:rPr>
  </w:style>
  <w:style w:type="paragraph" w:customStyle="1" w:styleId="ZnakZnak2ZnakZnakZnakZnakZnak">
    <w:name w:val="Znak Znak2 Znak Znak Znak Znak Znak"/>
    <w:basedOn w:val="Normalny"/>
    <w:qFormat/>
    <w:rsid w:val="002C2B8D"/>
    <w:pPr>
      <w:spacing w:line="240" w:lineRule="auto"/>
      <w:jc w:val="left"/>
    </w:pPr>
    <w:rPr>
      <w:rFonts w:ascii="Arial" w:hAnsi="Arial" w:cs="Arial"/>
    </w:rPr>
  </w:style>
  <w:style w:type="table" w:styleId="Tabela-Siatka">
    <w:name w:val="Table Grid"/>
    <w:basedOn w:val="Standardowy"/>
    <w:uiPriority w:val="39"/>
    <w:rsid w:val="00A3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B433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04080"/>
    <w:pPr>
      <w:suppressAutoHyphens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B3ECE"/>
    <w:rPr>
      <w:sz w:val="16"/>
      <w:szCs w:val="16"/>
    </w:rPr>
  </w:style>
  <w:style w:type="paragraph" w:styleId="Tekstkomentarza">
    <w:name w:val="annotation text"/>
    <w:basedOn w:val="Normalny"/>
    <w:link w:val="TekstkomentarzaZnak"/>
    <w:uiPriority w:val="99"/>
    <w:semiHidden/>
    <w:unhideWhenUsed/>
    <w:rsid w:val="00FB3ECE"/>
    <w:pPr>
      <w:suppressAutoHyphens w:val="0"/>
      <w:spacing w:after="160" w:line="240" w:lineRule="auto"/>
      <w:jc w:val="left"/>
    </w:pPr>
    <w:rPr>
      <w:rFonts w:asciiTheme="minorHAnsi" w:eastAsiaTheme="minorHAnsi" w:hAnsiTheme="minorHAnsi" w:cstheme="minorBidi"/>
      <w:kern w:val="2"/>
      <w:sz w:val="20"/>
      <w:szCs w:val="20"/>
      <w:lang w:val="en-US" w:eastAsia="en-US"/>
      <w14:ligatures w14:val="standardContextual"/>
    </w:rPr>
  </w:style>
  <w:style w:type="character" w:customStyle="1" w:styleId="TekstkomentarzaZnak">
    <w:name w:val="Tekst komentarza Znak"/>
    <w:basedOn w:val="Domylnaczcionkaakapitu"/>
    <w:link w:val="Tekstkomentarza"/>
    <w:uiPriority w:val="99"/>
    <w:semiHidden/>
    <w:rsid w:val="00FB3ECE"/>
    <w:rPr>
      <w:rFonts w:asciiTheme="minorHAnsi" w:eastAsiaTheme="minorHAnsi" w:hAnsiTheme="minorHAnsi" w:cstheme="minorBidi"/>
      <w:kern w:val="2"/>
      <w:lang w:val="en-US" w:eastAsia="en-US"/>
      <w14:ligatures w14:val="standardContextual"/>
    </w:rPr>
  </w:style>
  <w:style w:type="paragraph" w:styleId="Poprawka">
    <w:name w:val="Revision"/>
    <w:hidden/>
    <w:uiPriority w:val="99"/>
    <w:semiHidden/>
    <w:rsid w:val="00332460"/>
    <w:pPr>
      <w:suppressAutoHyphens w:val="0"/>
    </w:pPr>
    <w:rPr>
      <w:sz w:val="24"/>
      <w:szCs w:val="24"/>
    </w:rPr>
  </w:style>
  <w:style w:type="character" w:styleId="Nierozpoznanawzmianka">
    <w:name w:val="Unresolved Mention"/>
    <w:basedOn w:val="Domylnaczcionkaakapitu"/>
    <w:uiPriority w:val="99"/>
    <w:semiHidden/>
    <w:unhideWhenUsed/>
    <w:rsid w:val="007812C9"/>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8505D4"/>
    <w:pPr>
      <w:suppressAutoHyphens/>
      <w:spacing w:after="0"/>
      <w:jc w:val="both"/>
    </w:pPr>
    <w:rPr>
      <w:rFonts w:ascii="Times New Roman" w:eastAsia="Times New Roman" w:hAnsi="Times New Roman" w:cs="Times New Roman"/>
      <w:b/>
      <w:bCs/>
      <w:kern w:val="0"/>
      <w:lang w:val="pl-PL" w:eastAsia="pl-PL"/>
      <w14:ligatures w14:val="none"/>
    </w:rPr>
  </w:style>
  <w:style w:type="character" w:customStyle="1" w:styleId="TematkomentarzaZnak">
    <w:name w:val="Temat komentarza Znak"/>
    <w:basedOn w:val="TekstkomentarzaZnak"/>
    <w:link w:val="Tematkomentarza"/>
    <w:uiPriority w:val="99"/>
    <w:semiHidden/>
    <w:rsid w:val="008505D4"/>
    <w:rPr>
      <w:rFonts w:asciiTheme="minorHAnsi" w:eastAsiaTheme="minorHAnsi" w:hAnsiTheme="minorHAnsi" w:cstheme="minorBidi"/>
      <w:b/>
      <w:bCs/>
      <w:kern w:val="2"/>
      <w:lang w:val="en-US" w:eastAsia="en-US"/>
      <w14:ligatures w14:val="standardContextual"/>
    </w:rPr>
  </w:style>
  <w:style w:type="paragraph" w:styleId="Nagwekspisutreci">
    <w:name w:val="TOC Heading"/>
    <w:basedOn w:val="Nagwek1"/>
    <w:next w:val="Normalny"/>
    <w:uiPriority w:val="39"/>
    <w:unhideWhenUsed/>
    <w:qFormat/>
    <w:rsid w:val="00210503"/>
    <w:pPr>
      <w:keepLines/>
      <w:numPr>
        <w:numId w:val="12"/>
      </w:numPr>
      <w:tabs>
        <w:tab w:val="num" w:pos="360"/>
      </w:tabs>
      <w:suppressAutoHyphens w:val="0"/>
      <w:spacing w:before="240" w:after="240" w:line="276" w:lineRule="auto"/>
      <w:ind w:left="0" w:firstLine="0"/>
      <w:jc w:val="left"/>
      <w:outlineLvl w:val="9"/>
    </w:pPr>
    <w:rPr>
      <w:rFonts w:ascii="Arial" w:hAnsi="Arial" w:cs="Arial"/>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D418-1CE9-4832-BBB6-74EE87F4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4444</Words>
  <Characters>26670</Characters>
  <Application>Microsoft Office Word</Application>
  <DocSecurity>4</DocSecurity>
  <Lines>222</Lines>
  <Paragraphs>62</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Dell</dc:creator>
  <dc:description/>
  <cp:lastModifiedBy>Anna Adamkiewicz</cp:lastModifiedBy>
  <cp:revision>2</cp:revision>
  <cp:lastPrinted>2023-04-20T12:55:00Z</cp:lastPrinted>
  <dcterms:created xsi:type="dcterms:W3CDTF">2025-11-17T10:07:00Z</dcterms:created>
  <dcterms:modified xsi:type="dcterms:W3CDTF">2025-11-17T10:07:00Z</dcterms:modified>
  <dc:language>pl-PL</dc:language>
</cp:coreProperties>
</file>