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46D0" w14:textId="77777777" w:rsidR="00665D76" w:rsidRDefault="00AC3BAA">
      <w:pPr>
        <w:spacing w:after="0" w:line="240" w:lineRule="auto"/>
        <w:jc w:val="right"/>
        <w:rPr>
          <w:rFonts w:eastAsia="Times New Roman" w:cs="Calibri"/>
          <w:b/>
          <w:bCs/>
          <w:color w:val="000000" w:themeColor="text1"/>
          <w:lang w:eastAsia="pl-PL"/>
        </w:rPr>
      </w:pPr>
      <w:r>
        <w:rPr>
          <w:rFonts w:eastAsia="Times New Roman" w:cs="Calibri"/>
          <w:b/>
          <w:bCs/>
          <w:color w:val="000000" w:themeColor="text1"/>
          <w:lang w:eastAsia="pl-PL"/>
        </w:rPr>
        <w:t>Załącznik nr ……..</w:t>
      </w:r>
    </w:p>
    <w:p w14:paraId="69CF4971" w14:textId="77777777" w:rsidR="00665D76" w:rsidRDefault="00AC3BAA">
      <w:pPr>
        <w:spacing w:after="0" w:line="240" w:lineRule="auto"/>
        <w:jc w:val="center"/>
        <w:rPr>
          <w:rFonts w:eastAsia="Times New Roman" w:cs="Calibri"/>
          <w:b/>
          <w:bCs/>
          <w:lang w:eastAsia="pl-PL"/>
        </w:rPr>
      </w:pPr>
      <w:r>
        <w:rPr>
          <w:rFonts w:eastAsia="Times New Roman" w:cs="Calibri"/>
          <w:b/>
          <w:bCs/>
          <w:lang w:eastAsia="pl-PL"/>
        </w:rPr>
        <w:t xml:space="preserve">UMOWA NR O.254…….2025  </w:t>
      </w:r>
    </w:p>
    <w:p w14:paraId="50415083" w14:textId="77777777" w:rsidR="00665D76" w:rsidRDefault="00665D76">
      <w:pPr>
        <w:spacing w:after="0" w:line="240" w:lineRule="auto"/>
        <w:rPr>
          <w:rFonts w:eastAsia="Times New Roman" w:cs="Calibri"/>
          <w:color w:val="000000" w:themeColor="text1"/>
          <w:lang w:eastAsia="pl-PL"/>
        </w:rPr>
      </w:pPr>
    </w:p>
    <w:p w14:paraId="74BA90F8" w14:textId="77777777" w:rsidR="00665D76" w:rsidRDefault="00AC3BAA">
      <w:pPr>
        <w:spacing w:after="0" w:line="240" w:lineRule="auto"/>
        <w:jc w:val="both"/>
        <w:rPr>
          <w:rFonts w:eastAsia="Times New Roman" w:cstheme="minorHAnsi"/>
          <w:kern w:val="2"/>
          <w:lang w:eastAsia="pl-PL"/>
        </w:rPr>
      </w:pPr>
      <w:r>
        <w:rPr>
          <w:rFonts w:eastAsia="Times New Roman" w:cstheme="minorHAnsi"/>
          <w:kern w:val="2"/>
          <w:lang w:eastAsia="pl-PL"/>
        </w:rPr>
        <w:t xml:space="preserve">zawarta w Olsztynie w dniu ……../………/2025 r. w rezultacie wyboru najkorzystniejszej oferty w dniu ……../………/2025 r. dla zapytania ofertowego nr sprawy: </w:t>
      </w:r>
      <w:r>
        <w:rPr>
          <w:rFonts w:eastAsia="Times New Roman" w:cstheme="minorHAnsi"/>
          <w:b/>
          <w:bCs/>
          <w:kern w:val="2"/>
          <w:lang w:eastAsia="pl-PL"/>
        </w:rPr>
        <w:t>O.253……..2025</w:t>
      </w:r>
      <w:r>
        <w:rPr>
          <w:rFonts w:eastAsia="Times New Roman" w:cstheme="minorHAnsi"/>
          <w:kern w:val="2"/>
          <w:lang w:eastAsia="pl-PL"/>
        </w:rPr>
        <w:t>, realizowanego na podstawie Regulaminu udzielania zamówień publicznych w Warmińsko-Mazurskim Centrum Nowych Technologii stanowiącym załącznik do Zarządzenia nr 7/2024 Dyrektora WMCNT z dnia 29 stycznia 2024 r. (postępowanie poniżej kwoty 130.000,00 PLN netto),</w:t>
      </w:r>
    </w:p>
    <w:p w14:paraId="34588310" w14:textId="77777777" w:rsidR="00665D76" w:rsidRDefault="00665D76">
      <w:pPr>
        <w:spacing w:after="0" w:line="240" w:lineRule="auto"/>
        <w:jc w:val="both"/>
        <w:rPr>
          <w:rFonts w:eastAsia="Times New Roman" w:cs="Calibri"/>
          <w:color w:val="000000" w:themeColor="text1"/>
          <w:kern w:val="2"/>
          <w:lang w:eastAsia="pl-PL"/>
        </w:rPr>
      </w:pPr>
    </w:p>
    <w:p w14:paraId="42A8D826" w14:textId="77777777" w:rsidR="00665D76" w:rsidRDefault="00AC3BAA">
      <w:pPr>
        <w:spacing w:after="0" w:line="240" w:lineRule="auto"/>
        <w:jc w:val="both"/>
        <w:rPr>
          <w:rFonts w:eastAsia="Arial" w:cs="Calibri"/>
          <w:color w:val="000000" w:themeColor="text1"/>
          <w:lang w:eastAsia="pl-PL"/>
        </w:rPr>
      </w:pPr>
      <w:r>
        <w:rPr>
          <w:rFonts w:eastAsia="Arial" w:cs="Calibri"/>
          <w:b/>
          <w:bCs/>
          <w:color w:val="000000" w:themeColor="text1"/>
          <w:lang w:eastAsia="pl-PL"/>
        </w:rPr>
        <w:t xml:space="preserve">Województwem Warmińsko-Mazurskim - </w:t>
      </w:r>
      <w:r>
        <w:rPr>
          <w:rFonts w:eastAsia="Times New Roman" w:cs="Calibri"/>
          <w:bCs/>
          <w:color w:val="000000" w:themeColor="text1"/>
          <w:lang w:eastAsia="pl-PL"/>
        </w:rPr>
        <w:t xml:space="preserve">Warmińsko-Mazurskim Centrum Nowych Technologii </w:t>
      </w:r>
      <w:r>
        <w:rPr>
          <w:rFonts w:eastAsia="Arial" w:cs="Calibri"/>
          <w:color w:val="000000" w:themeColor="text1"/>
          <w:lang w:eastAsia="pl-PL"/>
        </w:rPr>
        <w:t xml:space="preserve">z siedzibą w Olsztynie przy ul. Głowackiego 14, 10-448 Olsztyn, NIP 7393890447, </w:t>
      </w:r>
    </w:p>
    <w:p w14:paraId="627913C0" w14:textId="77777777" w:rsidR="00665D76" w:rsidRDefault="00AC3BAA">
      <w:pPr>
        <w:spacing w:after="0" w:line="240" w:lineRule="auto"/>
        <w:jc w:val="both"/>
        <w:rPr>
          <w:rFonts w:eastAsia="Arial" w:cs="Calibri"/>
          <w:b/>
          <w:bCs/>
          <w:color w:val="000000" w:themeColor="text1"/>
          <w:lang w:eastAsia="pl-PL"/>
        </w:rPr>
      </w:pPr>
      <w:r>
        <w:rPr>
          <w:rFonts w:eastAsia="Arial" w:cs="Calibri"/>
          <w:color w:val="000000" w:themeColor="text1"/>
          <w:lang w:eastAsia="pl-PL"/>
        </w:rPr>
        <w:t xml:space="preserve">- zwanym dalej </w:t>
      </w:r>
      <w:r>
        <w:rPr>
          <w:rFonts w:eastAsia="Arial" w:cs="Calibri"/>
          <w:b/>
          <w:bCs/>
          <w:color w:val="000000" w:themeColor="text1"/>
          <w:lang w:eastAsia="pl-PL"/>
        </w:rPr>
        <w:t>Zamawiającym,</w:t>
      </w:r>
    </w:p>
    <w:p w14:paraId="59F7A6CF" w14:textId="77777777" w:rsidR="00665D76" w:rsidRDefault="00AC3BAA">
      <w:pPr>
        <w:spacing w:after="0" w:line="240" w:lineRule="auto"/>
        <w:jc w:val="both"/>
        <w:rPr>
          <w:rFonts w:eastAsia="Arial" w:cs="Calibri"/>
          <w:color w:val="000000" w:themeColor="text1"/>
          <w:lang w:eastAsia="pl-PL"/>
        </w:rPr>
      </w:pPr>
      <w:r>
        <w:rPr>
          <w:rFonts w:eastAsia="Arial" w:cs="Calibri"/>
          <w:color w:val="000000" w:themeColor="text1"/>
          <w:lang w:eastAsia="pl-PL"/>
        </w:rPr>
        <w:t>reprezentowanym przez:</w:t>
      </w:r>
    </w:p>
    <w:p w14:paraId="0CC728EC" w14:textId="77777777" w:rsidR="00665D76" w:rsidRDefault="00AC3BAA">
      <w:pPr>
        <w:spacing w:after="0" w:line="240" w:lineRule="auto"/>
        <w:jc w:val="both"/>
        <w:rPr>
          <w:rFonts w:eastAsia="Times New Roman" w:cs="Calibri"/>
          <w:color w:val="000000" w:themeColor="text1"/>
          <w:kern w:val="2"/>
          <w:lang w:eastAsia="pl-PL"/>
        </w:rPr>
      </w:pPr>
      <w:r>
        <w:rPr>
          <w:rFonts w:eastAsia="Arial" w:cs="Calibri"/>
          <w:b/>
          <w:bCs/>
          <w:color w:val="000000" w:themeColor="text1"/>
          <w:lang w:eastAsia="pl-PL"/>
        </w:rPr>
        <w:t>Pawła Kaszubskiego</w:t>
      </w:r>
      <w:r>
        <w:rPr>
          <w:rFonts w:eastAsia="Arial" w:cs="Calibri"/>
          <w:color w:val="000000" w:themeColor="text1"/>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4F79916B" w14:textId="77777777" w:rsidR="00665D76" w:rsidRDefault="00AC3BAA">
      <w:pPr>
        <w:spacing w:after="0" w:line="240" w:lineRule="auto"/>
        <w:jc w:val="both"/>
        <w:rPr>
          <w:rFonts w:eastAsia="Times New Roman" w:cstheme="minorHAnsi"/>
          <w:b/>
          <w:lang w:eastAsia="pl-PL"/>
        </w:rPr>
      </w:pPr>
      <w:r>
        <w:rPr>
          <w:rFonts w:eastAsia="Times New Roman" w:cstheme="minorHAnsi"/>
          <w:lang w:eastAsia="pl-PL"/>
        </w:rPr>
        <w:t xml:space="preserve">a </w:t>
      </w:r>
    </w:p>
    <w:p w14:paraId="05CC8BBE" w14:textId="77777777" w:rsidR="00665D76" w:rsidRDefault="00AC3BAA">
      <w:pPr>
        <w:spacing w:after="0" w:line="240" w:lineRule="auto"/>
        <w:jc w:val="both"/>
        <w:rPr>
          <w:rFonts w:eastAsia="Times New Roman" w:cstheme="minorHAnsi"/>
          <w:lang w:eastAsia="pl-PL"/>
        </w:rPr>
      </w:pPr>
      <w:r>
        <w:rPr>
          <w:rFonts w:eastAsia="Times New Roman" w:cstheme="minorHAnsi"/>
          <w:b/>
          <w:lang w:eastAsia="pl-PL"/>
        </w:rPr>
        <w:t>……………………………………</w:t>
      </w:r>
    </w:p>
    <w:p w14:paraId="1319B1A5" w14:textId="77777777" w:rsidR="00665D76" w:rsidRDefault="00AC3BAA">
      <w:pPr>
        <w:spacing w:after="0" w:line="240" w:lineRule="auto"/>
        <w:jc w:val="both"/>
        <w:rPr>
          <w:rFonts w:eastAsia="Times New Roman" w:cstheme="minorHAnsi"/>
          <w:b/>
          <w:bCs/>
          <w:lang w:eastAsia="pl-PL"/>
        </w:rPr>
      </w:pPr>
      <w:r>
        <w:rPr>
          <w:rFonts w:eastAsia="Times New Roman" w:cstheme="minorHAnsi"/>
          <w:lang w:eastAsia="pl-PL"/>
        </w:rPr>
        <w:t xml:space="preserve">z siedzibą w </w:t>
      </w:r>
      <w:r>
        <w:rPr>
          <w:rFonts w:eastAsia="Times New Roman" w:cstheme="minorHAnsi"/>
          <w:b/>
          <w:bCs/>
          <w:lang w:eastAsia="pl-PL"/>
        </w:rPr>
        <w:t>………………………………………………</w:t>
      </w:r>
    </w:p>
    <w:p w14:paraId="5BC0D491" w14:textId="77777777" w:rsidR="00665D76" w:rsidRDefault="00AC3BAA">
      <w:pPr>
        <w:widowControl w:val="0"/>
        <w:tabs>
          <w:tab w:val="left" w:pos="426"/>
          <w:tab w:val="center" w:pos="6480"/>
        </w:tabs>
        <w:spacing w:after="0" w:line="240" w:lineRule="auto"/>
        <w:jc w:val="both"/>
        <w:rPr>
          <w:rFonts w:eastAsia="Times New Roman" w:cstheme="minorHAnsi"/>
          <w:lang w:eastAsia="pl-PL"/>
        </w:rPr>
      </w:pPr>
      <w:r>
        <w:rPr>
          <w:rFonts w:eastAsia="Times New Roman" w:cstheme="minorHAnsi"/>
          <w:lang w:eastAsia="pl-PL"/>
        </w:rPr>
        <w:t xml:space="preserve">wpisaną do rejestru przedsiębiorców prowadzonym przez Sąd Rejonowy w …………. Wydział Gospodarczy Krajowego Rejestru Sądowego pod numerem </w:t>
      </w:r>
      <w:r>
        <w:rPr>
          <w:rFonts w:eastAsia="Times New Roman" w:cstheme="minorHAnsi"/>
          <w:b/>
          <w:lang w:eastAsia="pl-PL"/>
        </w:rPr>
        <w:t>KRS …………………</w:t>
      </w:r>
    </w:p>
    <w:p w14:paraId="0FA79F69" w14:textId="77777777" w:rsidR="00665D76" w:rsidRDefault="00AC3BAA">
      <w:pPr>
        <w:widowControl w:val="0"/>
        <w:tabs>
          <w:tab w:val="left" w:pos="426"/>
          <w:tab w:val="center" w:pos="6480"/>
        </w:tabs>
        <w:spacing w:after="0" w:line="240" w:lineRule="auto"/>
        <w:jc w:val="both"/>
        <w:rPr>
          <w:rFonts w:eastAsia="Times New Roman" w:cstheme="minorHAnsi"/>
          <w:b/>
          <w:color w:val="000000"/>
          <w:lang w:eastAsia="pl-PL"/>
        </w:rPr>
      </w:pPr>
      <w:r>
        <w:rPr>
          <w:rFonts w:eastAsia="Times New Roman" w:cstheme="minorHAnsi"/>
          <w:b/>
          <w:lang w:eastAsia="pl-PL"/>
        </w:rPr>
        <w:t>NIP: ………………….., REGON: …………………</w:t>
      </w:r>
    </w:p>
    <w:p w14:paraId="2C9B45BA" w14:textId="77777777" w:rsidR="00665D76" w:rsidRDefault="00AC3BAA">
      <w:pPr>
        <w:widowControl w:val="0"/>
        <w:tabs>
          <w:tab w:val="left" w:pos="426"/>
          <w:tab w:val="center" w:pos="6480"/>
        </w:tabs>
        <w:spacing w:after="0" w:line="240" w:lineRule="auto"/>
        <w:jc w:val="both"/>
        <w:rPr>
          <w:rFonts w:eastAsia="Times New Roman" w:cstheme="minorHAnsi"/>
          <w:color w:val="000000"/>
          <w:lang w:eastAsia="pl-PL"/>
        </w:rPr>
      </w:pPr>
      <w:r>
        <w:rPr>
          <w:rFonts w:eastAsia="Times New Roman" w:cstheme="minorHAnsi"/>
          <w:color w:val="000000"/>
          <w:lang w:eastAsia="pl-PL"/>
        </w:rPr>
        <w:t xml:space="preserve">- zwanym dalej </w:t>
      </w:r>
      <w:r>
        <w:rPr>
          <w:rFonts w:eastAsia="Times New Roman" w:cstheme="minorHAnsi"/>
          <w:b/>
          <w:bCs/>
          <w:color w:val="000000"/>
          <w:lang w:eastAsia="pl-PL"/>
        </w:rPr>
        <w:t>Wykonawcą</w:t>
      </w:r>
    </w:p>
    <w:p w14:paraId="5BCECE74" w14:textId="77777777" w:rsidR="00665D76" w:rsidRDefault="00AC3BAA">
      <w:pPr>
        <w:widowControl w:val="0"/>
        <w:tabs>
          <w:tab w:val="left" w:pos="426"/>
          <w:tab w:val="center" w:pos="6480"/>
        </w:tabs>
        <w:spacing w:after="0" w:line="240" w:lineRule="auto"/>
        <w:jc w:val="both"/>
        <w:rPr>
          <w:rFonts w:eastAsia="Times New Roman" w:cstheme="minorHAnsi"/>
          <w:color w:val="000000"/>
          <w:lang w:eastAsia="pl-PL"/>
        </w:rPr>
      </w:pPr>
      <w:r>
        <w:rPr>
          <w:rFonts w:eastAsia="Times New Roman" w:cstheme="minorHAnsi"/>
          <w:color w:val="000000"/>
          <w:lang w:eastAsia="pl-PL"/>
        </w:rPr>
        <w:t>reprezentowanym przez:</w:t>
      </w:r>
    </w:p>
    <w:p w14:paraId="27D328D6" w14:textId="77777777" w:rsidR="00665D76" w:rsidRDefault="00AC3BAA">
      <w:pPr>
        <w:widowControl w:val="0"/>
        <w:tabs>
          <w:tab w:val="left" w:pos="426"/>
          <w:tab w:val="center" w:pos="6480"/>
        </w:tabs>
        <w:spacing w:after="0" w:line="240" w:lineRule="auto"/>
        <w:jc w:val="both"/>
        <w:rPr>
          <w:rFonts w:eastAsia="Times New Roman" w:cstheme="minorHAnsi"/>
          <w:color w:val="000000"/>
          <w:lang w:eastAsia="pl-PL"/>
        </w:rPr>
      </w:pPr>
      <w:r>
        <w:rPr>
          <w:rFonts w:eastAsia="Times New Roman" w:cstheme="minorHAnsi"/>
          <w:color w:val="000000"/>
          <w:lang w:eastAsia="pl-PL"/>
        </w:rPr>
        <w:t>……………………………………………</w:t>
      </w:r>
    </w:p>
    <w:p w14:paraId="6AD25469" w14:textId="77777777" w:rsidR="00665D76" w:rsidRDefault="00AC3BAA">
      <w:pPr>
        <w:spacing w:after="0" w:line="240" w:lineRule="auto"/>
        <w:jc w:val="both"/>
        <w:rPr>
          <w:rFonts w:eastAsia="Times New Roman" w:cstheme="minorHAnsi"/>
          <w:i/>
          <w:iCs/>
          <w:color w:val="000000"/>
          <w:lang w:eastAsia="pl-PL"/>
        </w:rPr>
      </w:pPr>
      <w:r>
        <w:rPr>
          <w:rFonts w:eastAsia="Times New Roman" w:cstheme="minorHAnsi"/>
          <w:i/>
          <w:iCs/>
          <w:color w:val="000000"/>
          <w:lang w:eastAsia="pl-PL"/>
        </w:rPr>
        <w:t>lub</w:t>
      </w:r>
    </w:p>
    <w:p w14:paraId="21FD229A" w14:textId="77777777" w:rsidR="00665D76" w:rsidRDefault="00AC3BAA">
      <w:pPr>
        <w:spacing w:after="0" w:line="240" w:lineRule="auto"/>
        <w:jc w:val="both"/>
        <w:rPr>
          <w:rFonts w:cstheme="minorHAnsi"/>
          <w:bCs/>
          <w:lang w:eastAsia="pl-PL"/>
        </w:rPr>
      </w:pPr>
      <w:r>
        <w:rPr>
          <w:rFonts w:cstheme="minorHAnsi"/>
          <w:b/>
          <w:lang w:eastAsia="pl-PL"/>
        </w:rPr>
        <w:t>…………………………………….</w:t>
      </w:r>
      <w:r>
        <w:rPr>
          <w:rFonts w:cstheme="minorHAnsi"/>
          <w:bCs/>
          <w:lang w:eastAsia="pl-PL"/>
        </w:rPr>
        <w:t>prowadzącym działalność gospodarczą pod nazwą ………………………. z siedzibą w ……………………………………</w:t>
      </w:r>
    </w:p>
    <w:p w14:paraId="07253B80" w14:textId="77777777" w:rsidR="00665D76" w:rsidRDefault="00AC3BAA">
      <w:pPr>
        <w:spacing w:after="0" w:line="240" w:lineRule="auto"/>
        <w:jc w:val="both"/>
        <w:rPr>
          <w:rFonts w:cstheme="minorHAnsi"/>
          <w:bCs/>
          <w:lang w:eastAsia="pl-PL"/>
        </w:rPr>
      </w:pPr>
      <w:r>
        <w:rPr>
          <w:rFonts w:cstheme="minorHAnsi"/>
          <w:bCs/>
          <w:lang w:eastAsia="pl-PL"/>
        </w:rPr>
        <w:t xml:space="preserve">wpisanym do CEiDG </w:t>
      </w:r>
    </w:p>
    <w:p w14:paraId="3A6850E7" w14:textId="77777777" w:rsidR="00665D76" w:rsidRDefault="00AC3BAA">
      <w:pPr>
        <w:spacing w:after="0" w:line="240" w:lineRule="auto"/>
        <w:jc w:val="both"/>
        <w:rPr>
          <w:rFonts w:cstheme="minorHAnsi"/>
          <w:b/>
          <w:lang w:eastAsia="pl-PL"/>
        </w:rPr>
      </w:pPr>
      <w:r>
        <w:rPr>
          <w:rFonts w:cstheme="minorHAnsi"/>
          <w:b/>
          <w:lang w:eastAsia="pl-PL"/>
        </w:rPr>
        <w:t>NIP: …………………., REGON: ……………………..</w:t>
      </w:r>
    </w:p>
    <w:p w14:paraId="4EF4789F" w14:textId="77777777" w:rsidR="00665D76" w:rsidRDefault="00AC3BAA">
      <w:pPr>
        <w:spacing w:after="0" w:line="240" w:lineRule="auto"/>
        <w:jc w:val="both"/>
        <w:rPr>
          <w:rFonts w:cstheme="minorHAnsi"/>
          <w:lang w:eastAsia="pl-PL"/>
        </w:rPr>
      </w:pPr>
      <w:r>
        <w:rPr>
          <w:rFonts w:cstheme="minorHAnsi"/>
          <w:lang w:eastAsia="pl-PL"/>
        </w:rPr>
        <w:t>zwanym/ą dalej „Wykonawcą”</w:t>
      </w:r>
    </w:p>
    <w:p w14:paraId="13C44946" w14:textId="77777777" w:rsidR="00665D76" w:rsidRDefault="00AC3BAA">
      <w:pPr>
        <w:spacing w:after="0" w:line="240" w:lineRule="auto"/>
        <w:jc w:val="both"/>
        <w:rPr>
          <w:rFonts w:cstheme="minorHAnsi"/>
          <w:lang w:eastAsia="pl-PL"/>
        </w:rPr>
      </w:pPr>
      <w:r>
        <w:rPr>
          <w:rFonts w:cstheme="minorHAnsi"/>
          <w:lang w:eastAsia="pl-PL"/>
        </w:rPr>
        <w:t xml:space="preserve">którego/rą reprezentuje: </w:t>
      </w:r>
    </w:p>
    <w:p w14:paraId="6C3BD047" w14:textId="77777777" w:rsidR="00665D76" w:rsidRDefault="00AC3BAA">
      <w:pPr>
        <w:spacing w:after="0" w:line="240" w:lineRule="auto"/>
        <w:jc w:val="both"/>
        <w:rPr>
          <w:rFonts w:cstheme="minorHAnsi"/>
          <w:lang w:eastAsia="pl-PL"/>
        </w:rPr>
      </w:pPr>
      <w:r>
        <w:rPr>
          <w:rFonts w:cstheme="minorHAnsi"/>
          <w:lang w:eastAsia="pl-PL"/>
        </w:rPr>
        <w:t>………………………………</w:t>
      </w:r>
      <w:r>
        <w:rPr>
          <w:rFonts w:cstheme="minorHAnsi"/>
          <w:lang w:eastAsia="pl-PL"/>
        </w:rPr>
        <w:t>..-……………………………………….</w:t>
      </w:r>
    </w:p>
    <w:p w14:paraId="4DB2296E" w14:textId="77777777" w:rsidR="00665D76" w:rsidRDefault="00AC3BAA">
      <w:pPr>
        <w:spacing w:after="0" w:line="240" w:lineRule="auto"/>
        <w:jc w:val="both"/>
        <w:rPr>
          <w:rFonts w:cstheme="minorHAnsi"/>
          <w:b/>
          <w:bCs/>
          <w:color w:val="000000"/>
        </w:rPr>
      </w:pPr>
      <w:r>
        <w:rPr>
          <w:rFonts w:cstheme="minorHAnsi"/>
          <w:color w:val="000000"/>
        </w:rPr>
        <w:t xml:space="preserve">- zwanym dalej </w:t>
      </w:r>
      <w:r>
        <w:rPr>
          <w:rFonts w:cstheme="minorHAnsi"/>
          <w:b/>
          <w:bCs/>
          <w:color w:val="000000"/>
        </w:rPr>
        <w:t>Wykonawcą</w:t>
      </w:r>
    </w:p>
    <w:p w14:paraId="46EC41B1" w14:textId="77777777" w:rsidR="00665D76" w:rsidRDefault="00665D76">
      <w:pPr>
        <w:spacing w:after="0" w:line="240" w:lineRule="auto"/>
        <w:jc w:val="both"/>
        <w:rPr>
          <w:rFonts w:cstheme="minorHAnsi"/>
          <w:color w:val="000000"/>
        </w:rPr>
      </w:pPr>
    </w:p>
    <w:p w14:paraId="70A1103E" w14:textId="77777777" w:rsidR="00665D76" w:rsidRDefault="00AC3BAA">
      <w:pPr>
        <w:spacing w:after="0" w:line="240" w:lineRule="auto"/>
        <w:jc w:val="both"/>
        <w:rPr>
          <w:rFonts w:cstheme="minorHAnsi"/>
          <w:color w:val="000000"/>
        </w:rPr>
      </w:pPr>
      <w:r>
        <w:rPr>
          <w:rFonts w:cstheme="minorHAnsi"/>
          <w:color w:val="000000"/>
        </w:rPr>
        <w:t xml:space="preserve">-  łącznie zwanymi </w:t>
      </w:r>
      <w:r>
        <w:rPr>
          <w:rFonts w:cstheme="minorHAnsi"/>
          <w:b/>
          <w:bCs/>
          <w:color w:val="000000"/>
        </w:rPr>
        <w:t>Stronami</w:t>
      </w:r>
      <w:r>
        <w:rPr>
          <w:rFonts w:cstheme="minorHAnsi"/>
          <w:color w:val="000000"/>
        </w:rPr>
        <w:t xml:space="preserve">, a każdy osobno zwany </w:t>
      </w:r>
      <w:r>
        <w:rPr>
          <w:rFonts w:cstheme="minorHAnsi"/>
          <w:b/>
          <w:bCs/>
          <w:color w:val="000000"/>
        </w:rPr>
        <w:t>Stroną</w:t>
      </w:r>
      <w:r>
        <w:rPr>
          <w:rFonts w:cstheme="minorHAnsi"/>
          <w:color w:val="000000"/>
        </w:rPr>
        <w:t xml:space="preserve"> </w:t>
      </w:r>
    </w:p>
    <w:p w14:paraId="6DF91EC5" w14:textId="77777777" w:rsidR="00665D76" w:rsidRDefault="00665D76">
      <w:pPr>
        <w:spacing w:after="0" w:line="240" w:lineRule="auto"/>
        <w:rPr>
          <w:rFonts w:cs="Calibri"/>
          <w:color w:val="000000" w:themeColor="text1"/>
        </w:rPr>
      </w:pPr>
    </w:p>
    <w:p w14:paraId="091E5C56"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1</w:t>
      </w:r>
    </w:p>
    <w:p w14:paraId="6CC910F4"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PRZEDMIOT UMOWY</w:t>
      </w:r>
    </w:p>
    <w:p w14:paraId="789C45F1" w14:textId="77777777" w:rsidR="00665D76" w:rsidRDefault="00665D76">
      <w:pPr>
        <w:spacing w:after="0" w:line="240" w:lineRule="auto"/>
        <w:jc w:val="center"/>
        <w:rPr>
          <w:rFonts w:eastAsia="Times New Roman" w:cs="Calibri"/>
          <w:b/>
          <w:bCs/>
          <w:color w:val="000000" w:themeColor="text1"/>
          <w:lang w:eastAsia="pl-PL"/>
        </w:rPr>
      </w:pPr>
    </w:p>
    <w:p w14:paraId="1E341E92" w14:textId="77777777" w:rsidR="00665D76" w:rsidRDefault="00AC3BAA">
      <w:pPr>
        <w:numPr>
          <w:ilvl w:val="0"/>
          <w:numId w:val="2"/>
        </w:numPr>
        <w:spacing w:after="0" w:line="240" w:lineRule="auto"/>
        <w:ind w:left="426" w:hanging="426"/>
        <w:jc w:val="both"/>
        <w:rPr>
          <w:rFonts w:eastAsia="Times New Roman" w:cs="Calibri"/>
          <w:b/>
          <w:bCs/>
          <w:i/>
          <w:iCs/>
          <w:color w:val="000000" w:themeColor="text1"/>
          <w:lang w:val="x-none" w:eastAsia="pl-PL"/>
        </w:rPr>
      </w:pPr>
      <w:r>
        <w:rPr>
          <w:rFonts w:eastAsia="Times New Roman" w:cs="Calibri"/>
          <w:color w:val="000000" w:themeColor="text1"/>
          <w:lang w:eastAsia="pl-PL"/>
        </w:rPr>
        <w:t xml:space="preserve">Przedmiotem umowy jest dostawa fabrycznie nowego, zintegrowanego systemu szkoleniowego w technologii wirtualnej rzeczywistości (VR), skonfigurowanego i gotowego do natychmiastowego użytku, składającego się ze sprzętu komputerowego, zestawów VR oraz niezbędnych akcesoriów zwanych w dalszej części umowy </w:t>
      </w:r>
      <w:r>
        <w:rPr>
          <w:rFonts w:eastAsia="Times New Roman" w:cs="Calibri"/>
          <w:i/>
          <w:iCs/>
          <w:color w:val="000000" w:themeColor="text1"/>
          <w:lang w:eastAsia="pl-PL"/>
        </w:rPr>
        <w:t>Urządzeniami</w:t>
      </w:r>
      <w:r>
        <w:rPr>
          <w:rFonts w:eastAsia="Times New Roman" w:cs="Calibri"/>
          <w:color w:val="000000" w:themeColor="text1"/>
          <w:lang w:eastAsia="pl-PL"/>
        </w:rPr>
        <w:t xml:space="preserve"> oraz oprogramowania do zestawów VR, zwanego w dalszej części umowy </w:t>
      </w:r>
      <w:r>
        <w:rPr>
          <w:rFonts w:eastAsia="Times New Roman" w:cs="Calibri"/>
          <w:i/>
          <w:iCs/>
          <w:color w:val="000000" w:themeColor="text1"/>
          <w:lang w:eastAsia="pl-PL"/>
        </w:rPr>
        <w:t>Oprogramowaniem</w:t>
      </w:r>
      <w:r>
        <w:rPr>
          <w:rFonts w:eastAsia="Times New Roman" w:cs="Calibri"/>
          <w:color w:val="000000" w:themeColor="text1"/>
          <w:lang w:eastAsia="pl-PL"/>
        </w:rPr>
        <w:t xml:space="preserve">, spełniających wymagania szczegółowo określone w opisie przedmiotu zamówienia i w ofercie Wykonawcy, stanowiącej </w:t>
      </w:r>
      <w:r>
        <w:rPr>
          <w:rFonts w:eastAsia="Times New Roman" w:cs="Calibri"/>
          <w:b/>
          <w:bCs/>
          <w:color w:val="000000" w:themeColor="text1"/>
          <w:lang w:eastAsia="pl-PL"/>
        </w:rPr>
        <w:t>Załącznik nr 1</w:t>
      </w:r>
      <w:r>
        <w:rPr>
          <w:rFonts w:eastAsia="Times New Roman" w:cs="Calibri"/>
          <w:color w:val="000000" w:themeColor="text1"/>
          <w:lang w:eastAsia="pl-PL"/>
        </w:rPr>
        <w:t xml:space="preserve"> do niniejszej umowy. </w:t>
      </w:r>
      <w:r>
        <w:rPr>
          <w:rFonts w:eastAsia="TimesNewRoman" w:cs="Calibri"/>
          <w:i/>
          <w:iCs/>
          <w:color w:val="000000" w:themeColor="text1"/>
          <w:lang w:eastAsia="pl-PL"/>
        </w:rPr>
        <w:t xml:space="preserve">Urządzenia </w:t>
      </w:r>
      <w:r>
        <w:rPr>
          <w:rFonts w:eastAsia="TimesNewRoman" w:cs="Calibri"/>
          <w:color w:val="000000" w:themeColor="text1"/>
          <w:lang w:eastAsia="pl-PL"/>
        </w:rPr>
        <w:t>i</w:t>
      </w:r>
      <w:r>
        <w:rPr>
          <w:rFonts w:eastAsia="TimesNewRoman" w:cs="Calibri"/>
          <w:i/>
          <w:iCs/>
          <w:color w:val="000000" w:themeColor="text1"/>
          <w:lang w:eastAsia="pl-PL"/>
        </w:rPr>
        <w:t xml:space="preserve"> Oprogramowanie</w:t>
      </w:r>
      <w:r>
        <w:rPr>
          <w:rFonts w:eastAsia="Times New Roman" w:cs="Calibri"/>
          <w:i/>
          <w:iCs/>
          <w:color w:val="000000" w:themeColor="text1"/>
          <w:lang w:eastAsia="pl-PL"/>
        </w:rPr>
        <w:t xml:space="preserve"> </w:t>
      </w:r>
      <w:r>
        <w:rPr>
          <w:rFonts w:eastAsia="Times New Roman" w:cs="Calibri"/>
          <w:color w:val="000000" w:themeColor="text1"/>
          <w:lang w:eastAsia="pl-PL"/>
        </w:rPr>
        <w:t xml:space="preserve">w dalszej części umowy łącznie zwane są także </w:t>
      </w:r>
      <w:r>
        <w:rPr>
          <w:rFonts w:eastAsia="Times New Roman" w:cs="Calibri"/>
          <w:i/>
          <w:iCs/>
          <w:color w:val="000000" w:themeColor="text1"/>
          <w:lang w:eastAsia="pl-PL"/>
        </w:rPr>
        <w:t>Zestawem szkoleniowym</w:t>
      </w:r>
      <w:r>
        <w:rPr>
          <w:rFonts w:eastAsia="Times New Roman" w:cs="Calibri"/>
          <w:color w:val="000000" w:themeColor="text1"/>
          <w:lang w:eastAsia="pl-PL"/>
        </w:rPr>
        <w:t>.</w:t>
      </w:r>
    </w:p>
    <w:p w14:paraId="50858FCB" w14:textId="77777777" w:rsidR="00665D76" w:rsidRDefault="00AC3BAA">
      <w:pPr>
        <w:numPr>
          <w:ilvl w:val="0"/>
          <w:numId w:val="2"/>
        </w:numPr>
        <w:spacing w:after="0" w:line="240" w:lineRule="auto"/>
        <w:ind w:left="426" w:hanging="426"/>
        <w:jc w:val="both"/>
        <w:rPr>
          <w:rFonts w:eastAsia="Times New Roman" w:cs="Calibri"/>
          <w:b/>
          <w:bCs/>
          <w:color w:val="000000" w:themeColor="text1"/>
          <w:u w:val="single"/>
          <w:lang w:val="x-none" w:eastAsia="pl-PL"/>
        </w:rPr>
      </w:pPr>
      <w:r>
        <w:rPr>
          <w:rFonts w:eastAsia="Times New Roman" w:cs="Calibri"/>
          <w:color w:val="000000" w:themeColor="text1"/>
          <w:lang w:eastAsia="pl-PL"/>
        </w:rPr>
        <w:lastRenderedPageBreak/>
        <w:t>Przedmiot umowy musi zostać dostarczony jako fabrycznie nowy, nieużywany, objęty gwarancją producenta, obowiązującą na terenie Rzeczypospolitej Polskiej oraz dostarczony Zamawiającemu w oryginalnych firmowych i nie otwartych opakowaniach producenta.</w:t>
      </w:r>
    </w:p>
    <w:p w14:paraId="2EEA46E6" w14:textId="77777777" w:rsidR="00665D76" w:rsidRDefault="00AC3BAA">
      <w:pPr>
        <w:spacing w:after="0" w:line="240" w:lineRule="auto"/>
        <w:ind w:left="426"/>
        <w:jc w:val="both"/>
        <w:rPr>
          <w:rFonts w:eastAsia="Times New Roman" w:cs="Calibri"/>
          <w:color w:val="000000" w:themeColor="text1"/>
          <w:lang w:eastAsia="pl-PL"/>
        </w:rPr>
      </w:pPr>
      <w:r>
        <w:rPr>
          <w:rFonts w:cs="Calibri"/>
          <w:color w:val="000000" w:themeColor="text1"/>
        </w:rPr>
        <w:t>Wykonawca oświadcza, że zaoferowany Zestaw szkoleniowy:</w:t>
      </w:r>
    </w:p>
    <w:p w14:paraId="6CAEAB76" w14:textId="77777777" w:rsidR="00665D76" w:rsidRDefault="00AC3BAA">
      <w:pPr>
        <w:numPr>
          <w:ilvl w:val="0"/>
          <w:numId w:val="16"/>
        </w:numPr>
        <w:spacing w:after="0" w:line="240" w:lineRule="auto"/>
        <w:ind w:left="737" w:hanging="283"/>
        <w:jc w:val="both"/>
        <w:rPr>
          <w:rFonts w:eastAsia="Times New Roman" w:cs="Calibri"/>
          <w:lang w:eastAsia="pl-PL"/>
        </w:rPr>
      </w:pPr>
      <w:r>
        <w:rPr>
          <w:rFonts w:cs="Calibri"/>
          <w:color w:val="000000" w:themeColor="text1"/>
        </w:rPr>
        <w:t>spełnia wymagania Zamawiającego określone w opisie przedmiotu zamówienia oraz niniejszej umowie</w:t>
      </w:r>
    </w:p>
    <w:p w14:paraId="03F4B9C5" w14:textId="77777777" w:rsidR="00665D76" w:rsidRDefault="00AC3BAA">
      <w:pPr>
        <w:numPr>
          <w:ilvl w:val="0"/>
          <w:numId w:val="16"/>
        </w:numPr>
        <w:spacing w:after="0" w:line="240" w:lineRule="auto"/>
        <w:ind w:left="737" w:hanging="283"/>
        <w:jc w:val="both"/>
        <w:rPr>
          <w:rFonts w:eastAsia="Times New Roman" w:cs="Calibri"/>
          <w:lang w:eastAsia="pl-PL"/>
        </w:rPr>
      </w:pPr>
      <w:r>
        <w:rPr>
          <w:rFonts w:cs="Calibri"/>
          <w:color w:val="000000" w:themeColor="text1"/>
        </w:rPr>
        <w:t>posiada wszystkie wymagane prawem certyfikaty i atesty,</w:t>
      </w:r>
    </w:p>
    <w:p w14:paraId="5E875D42" w14:textId="77777777" w:rsidR="00665D76" w:rsidRDefault="00AC3BAA">
      <w:pPr>
        <w:numPr>
          <w:ilvl w:val="0"/>
          <w:numId w:val="16"/>
        </w:numPr>
        <w:spacing w:after="0" w:line="240" w:lineRule="auto"/>
        <w:ind w:left="737" w:hanging="283"/>
        <w:jc w:val="both"/>
        <w:rPr>
          <w:rFonts w:eastAsia="Times New Roman" w:cs="Calibri"/>
          <w:lang w:eastAsia="pl-PL"/>
        </w:rPr>
      </w:pPr>
      <w:r>
        <w:rPr>
          <w:rFonts w:cs="Calibri"/>
          <w:color w:val="000000" w:themeColor="text1"/>
        </w:rPr>
        <w:t xml:space="preserve">spełnia standardy i normy w zakresie wymaganych warunków wyposażenia, bezpieczeństwa, eksploatacji, </w:t>
      </w:r>
    </w:p>
    <w:p w14:paraId="0A118AA4" w14:textId="77777777" w:rsidR="00665D76" w:rsidRDefault="00AC3BAA">
      <w:pPr>
        <w:numPr>
          <w:ilvl w:val="0"/>
          <w:numId w:val="16"/>
        </w:numPr>
        <w:spacing w:after="0" w:line="240" w:lineRule="auto"/>
        <w:ind w:left="737" w:hanging="283"/>
        <w:jc w:val="both"/>
        <w:rPr>
          <w:rFonts w:eastAsia="Times New Roman" w:cs="Calibri"/>
          <w:lang w:eastAsia="pl-PL"/>
        </w:rPr>
      </w:pPr>
      <w:r>
        <w:rPr>
          <w:rFonts w:eastAsia="Times New Roman" w:cs="Calibri"/>
          <w:color w:val="000000" w:themeColor="text1"/>
          <w:lang w:eastAsia="pl-PL"/>
        </w:rPr>
        <w:t xml:space="preserve">jest nieużywany w żaden sposób przed dniem dostawy do Zamawiającego, </w:t>
      </w:r>
    </w:p>
    <w:p w14:paraId="5E006B00" w14:textId="77777777" w:rsidR="00665D76" w:rsidRDefault="00AC3BAA">
      <w:pPr>
        <w:numPr>
          <w:ilvl w:val="0"/>
          <w:numId w:val="16"/>
        </w:numPr>
        <w:spacing w:after="0" w:line="240" w:lineRule="auto"/>
        <w:ind w:left="737" w:hanging="283"/>
        <w:jc w:val="both"/>
        <w:rPr>
          <w:rFonts w:eastAsia="Times New Roman" w:cs="Calibri"/>
          <w:lang w:eastAsia="pl-PL"/>
        </w:rPr>
      </w:pPr>
      <w:r>
        <w:rPr>
          <w:rFonts w:eastAsia="Times New Roman" w:cstheme="minorHAnsi"/>
          <w:color w:val="000000" w:themeColor="text1"/>
          <w:lang w:eastAsia="pl-PL"/>
        </w:rPr>
        <w:t xml:space="preserve">jest kompletny </w:t>
      </w:r>
      <w:r>
        <w:rPr>
          <w:rFonts w:eastAsia="Times New Roman" w:cs="Calibri"/>
          <w:color w:val="000000" w:themeColor="text1"/>
          <w:lang w:eastAsia="pl-PL"/>
        </w:rPr>
        <w:t>i wolny od jakichkolwiek wad fizycznych, prawnych, jak i ograniczających możliwość jego prawidłowego użytkowania,</w:t>
      </w:r>
    </w:p>
    <w:p w14:paraId="5115CC65" w14:textId="77777777" w:rsidR="00665D76" w:rsidRDefault="00AC3BAA">
      <w:pPr>
        <w:numPr>
          <w:ilvl w:val="0"/>
          <w:numId w:val="16"/>
        </w:numPr>
        <w:spacing w:after="0" w:line="240" w:lineRule="auto"/>
        <w:ind w:left="737" w:hanging="283"/>
        <w:jc w:val="both"/>
        <w:rPr>
          <w:rFonts w:eastAsia="Times New Roman" w:cs="Calibri"/>
          <w:lang w:eastAsia="pl-PL"/>
        </w:rPr>
      </w:pPr>
      <w:r>
        <w:rPr>
          <w:rFonts w:eastAsia="Times New Roman" w:cstheme="minorHAnsi"/>
          <w:color w:val="000000" w:themeColor="text1"/>
          <w:lang w:eastAsia="pl-PL"/>
        </w:rPr>
        <w:t>nie jest obciążone prawem obligacyjnym ani rzeczowym na rzecz osób trzecich, nie toczy się wobec niego postępowanie egzekucyjne, sądowe, ani przed jakimkolwiek organem orzekającym oraz nie jest przedmiotem zabezpieczenia,</w:t>
      </w:r>
    </w:p>
    <w:p w14:paraId="4C4F2006" w14:textId="77777777" w:rsidR="00665D76" w:rsidRDefault="00AC3BAA">
      <w:pPr>
        <w:pStyle w:val="Akapitzlist"/>
        <w:numPr>
          <w:ilvl w:val="0"/>
          <w:numId w:val="16"/>
        </w:numPr>
        <w:spacing w:after="0" w:line="240" w:lineRule="auto"/>
        <w:ind w:left="737" w:hanging="283"/>
        <w:jc w:val="both"/>
        <w:rPr>
          <w:rFonts w:cstheme="minorHAnsi"/>
        </w:rPr>
      </w:pPr>
      <w:r>
        <w:rPr>
          <w:rFonts w:cstheme="minorHAnsi"/>
        </w:rPr>
        <w:t xml:space="preserve"> </w:t>
      </w:r>
      <w:r>
        <w:rPr>
          <w:rFonts w:cstheme="minorHAnsi"/>
        </w:rPr>
        <w:t>jest dopuszczony do obrotu gospodarczego na terytorium Rzeczypospolitej Polskiej;</w:t>
      </w:r>
    </w:p>
    <w:p w14:paraId="128C5E26" w14:textId="77777777" w:rsidR="00665D76" w:rsidRDefault="00AC3BAA">
      <w:pPr>
        <w:pStyle w:val="Akapitzlist"/>
        <w:numPr>
          <w:ilvl w:val="0"/>
          <w:numId w:val="16"/>
        </w:numPr>
        <w:spacing w:after="0" w:line="240" w:lineRule="auto"/>
        <w:ind w:left="737" w:hanging="283"/>
        <w:jc w:val="both"/>
        <w:rPr>
          <w:rFonts w:cstheme="minorHAnsi"/>
        </w:rPr>
      </w:pPr>
      <w:r>
        <w:rPr>
          <w:rFonts w:cstheme="minorHAnsi"/>
        </w:rPr>
        <w:t>brak jest jakichkolwiek innych okoliczności mogących ograniczyć prawa Zamawiającego wynikające z Umowy;</w:t>
      </w:r>
    </w:p>
    <w:p w14:paraId="2E0494B9" w14:textId="77777777" w:rsidR="00665D76" w:rsidRDefault="00AC3BAA">
      <w:pPr>
        <w:pStyle w:val="Akapitzlist"/>
        <w:numPr>
          <w:ilvl w:val="0"/>
          <w:numId w:val="16"/>
        </w:numPr>
        <w:spacing w:after="0" w:line="240" w:lineRule="auto"/>
        <w:ind w:left="737" w:hanging="283"/>
        <w:jc w:val="both"/>
        <w:rPr>
          <w:rFonts w:cstheme="minorHAnsi"/>
        </w:rPr>
      </w:pPr>
      <w:r>
        <w:rPr>
          <w:rFonts w:cstheme="minorHAnsi"/>
        </w:rPr>
        <w:t>będzie mógł być wykorzystywany przez Zamawiającego bezterminowo (na podstawie tzw. licencji wieczystej).</w:t>
      </w:r>
    </w:p>
    <w:p w14:paraId="00CA4A8A" w14:textId="77777777" w:rsidR="00665D76" w:rsidRDefault="00AC3BAA">
      <w:pPr>
        <w:numPr>
          <w:ilvl w:val="0"/>
          <w:numId w:val="2"/>
        </w:numPr>
        <w:spacing w:after="0" w:line="240" w:lineRule="auto"/>
        <w:ind w:left="426" w:hanging="426"/>
        <w:jc w:val="both"/>
        <w:rPr>
          <w:rFonts w:eastAsia="Times New Roman" w:cs="Calibri"/>
          <w:lang w:eastAsia="pl-PL"/>
        </w:rPr>
      </w:pPr>
      <w:r>
        <w:rPr>
          <w:rFonts w:eastAsia="Times New Roman" w:cs="Calibri"/>
          <w:lang w:eastAsia="pl-PL"/>
        </w:rPr>
        <w:t xml:space="preserve">Wykonawca oświadcza, że zestawy komputerowe będące elementem Zestawu szkoleniowego, są wyposażone w legalny, komercyjny system operacyjny w polskiej wersji językowej (np. Windows 11 Pro), umożliwiający pełną i stabilną pracę dostarczonego oprogramowania do okularów VR, a Zamawiający będzie uprawniony do korzystania z Oprogramowania do zestawów VR na </w:t>
      </w:r>
      <w:r>
        <w:rPr>
          <w:rFonts w:eastAsia="Times New Roman" w:cstheme="minorHAnsi"/>
          <w:lang w:eastAsia="pl-PL"/>
        </w:rPr>
        <w:t xml:space="preserve"> podstawie</w:t>
      </w:r>
      <w:r>
        <w:rPr>
          <w:rFonts w:eastAsia="Times New Roman" w:cs="Calibri"/>
          <w:lang w:eastAsia="pl-PL"/>
        </w:rPr>
        <w:t xml:space="preserve"> licencji wieczystej. </w:t>
      </w:r>
    </w:p>
    <w:p w14:paraId="6B9A2EA0" w14:textId="77777777" w:rsidR="00665D76" w:rsidRDefault="00AC3BAA">
      <w:pPr>
        <w:pStyle w:val="Akapitzlist"/>
        <w:numPr>
          <w:ilvl w:val="0"/>
          <w:numId w:val="2"/>
        </w:numPr>
        <w:spacing w:after="0" w:line="240" w:lineRule="auto"/>
        <w:ind w:left="426" w:hanging="426"/>
        <w:jc w:val="both"/>
        <w:rPr>
          <w:rFonts w:cstheme="minorHAnsi"/>
        </w:rPr>
      </w:pPr>
      <w:r>
        <w:rPr>
          <w:rFonts w:cstheme="minorHAnsi"/>
        </w:rPr>
        <w:t>Wykonawca oświadcza, że jest uprawniony do udzielania licencji/sublicencji na użytkowanie Oprogramowania lub posiada prawo do jego sprzedaży i Umowa nie narusza prawem chronionych dóbr osobistych, jak i majątkowych osób trzecich, ani też praw na dobrach niematerialnych, w szczególności praw autorskich, pokrewnych, praw do wzorów przemysłowych, itp. oraz, że przejmuje wyłączną odpowiedzialność za wszelkie szkody, jakie mogą powstać w związku z użytkowaniem Oprogramowania.</w:t>
      </w:r>
    </w:p>
    <w:p w14:paraId="14FBAD8F" w14:textId="77777777" w:rsidR="00665D76" w:rsidRDefault="00AC3BAA">
      <w:pPr>
        <w:numPr>
          <w:ilvl w:val="0"/>
          <w:numId w:val="2"/>
        </w:numPr>
        <w:spacing w:after="0" w:line="240" w:lineRule="auto"/>
        <w:ind w:left="426" w:hanging="426"/>
        <w:jc w:val="both"/>
        <w:rPr>
          <w:rFonts w:eastAsia="Times New Roman" w:cs="Calibri"/>
          <w:color w:val="000000" w:themeColor="text1"/>
          <w:lang w:eastAsia="pl-PL"/>
        </w:rPr>
      </w:pPr>
      <w:r>
        <w:rPr>
          <w:rFonts w:cstheme="minorHAnsi"/>
          <w:color w:val="000000" w:themeColor="text1"/>
        </w:rPr>
        <w:t>Wykonawca oświadcza, że korzystanie przez niego oraz przez Zamawiającego z materiałów, narzędzi i informacji związanych z realizacją Umowy, nie narusza przepisów prawa, praw osób trzecich, w tym praw na dobrach niematerialnych, w szczególności praw autorskich, praw pokrewnych, praw z rejestracji wzorów przemysłowych oraz praw ochronnych na znaki towarowe. Wykonanie Umowy nie będzie prowadzić do wypełniania przesłanek czynu nieuczciwej konkurencji, w szczególności nie stanowi naruszenia tajemnicy przedsiębio</w:t>
      </w:r>
      <w:r>
        <w:rPr>
          <w:rFonts w:cstheme="minorHAnsi"/>
          <w:color w:val="000000" w:themeColor="text1"/>
        </w:rPr>
        <w:t>rstwa osoby trzeciej.</w:t>
      </w:r>
    </w:p>
    <w:p w14:paraId="163E0884" w14:textId="77777777" w:rsidR="00665D76" w:rsidRDefault="00AC3BAA">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 xml:space="preserve">Wykonawca zobowiązuje się do realizacji umowy </w:t>
      </w:r>
      <w:r>
        <w:rPr>
          <w:rFonts w:cs="Calibri"/>
        </w:rPr>
        <w:t>z należytą starannością</w:t>
      </w:r>
      <w:r>
        <w:rPr>
          <w:rFonts w:cs="Calibri"/>
          <w:color w:val="000000" w:themeColor="text1"/>
        </w:rPr>
        <w:t>, zgodnie z obowiązującymi zasadami najlepszej praktyki zawodowej oraz obowiązującymi przepisami prawa i postanowieniami niniejszej umowy.</w:t>
      </w:r>
    </w:p>
    <w:p w14:paraId="64D960F4" w14:textId="77777777" w:rsidR="00665D76" w:rsidRDefault="00AC3BAA">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026968E8" w14:textId="77777777" w:rsidR="00665D76" w:rsidRDefault="00AC3BAA">
      <w:pPr>
        <w:numPr>
          <w:ilvl w:val="0"/>
          <w:numId w:val="2"/>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 xml:space="preserve">Ilekroć w niniejszej </w:t>
      </w:r>
      <w:r>
        <w:rPr>
          <w:rFonts w:cs="Calibri"/>
          <w:color w:val="000000" w:themeColor="text1"/>
          <w:lang w:eastAsia="pl-PL"/>
        </w:rPr>
        <w:t xml:space="preserve">umowie jest mowa o dniach roboczych należy przez to rozumieć </w:t>
      </w:r>
      <w:r>
        <w:rPr>
          <w:rFonts w:eastAsia="Times New Roman" w:cs="Calibri"/>
          <w:color w:val="000000" w:themeColor="text1"/>
          <w:lang w:eastAsia="pl-PL"/>
        </w:rPr>
        <w:t xml:space="preserve">dni tygodnia </w:t>
      </w:r>
      <w:r>
        <w:rPr>
          <w:rFonts w:eastAsia="Times New Roman" w:cs="Calibri"/>
          <w:color w:val="000000" w:themeColor="text1"/>
          <w:lang w:eastAsia="pl-PL"/>
        </w:rPr>
        <w:br/>
        <w:t>od poniedziałku do piątku, z wyłączeniem dni ustawowo wolnych od pracy.</w:t>
      </w:r>
    </w:p>
    <w:p w14:paraId="20EA2DDA" w14:textId="77777777" w:rsidR="00665D76" w:rsidRDefault="00665D76">
      <w:pPr>
        <w:spacing w:after="0" w:line="240" w:lineRule="auto"/>
        <w:rPr>
          <w:rFonts w:eastAsia="Times New Roman" w:cs="Calibri"/>
          <w:color w:val="000000" w:themeColor="text1"/>
          <w:lang w:eastAsia="pl-PL"/>
        </w:rPr>
      </w:pPr>
    </w:p>
    <w:p w14:paraId="52EDC60F" w14:textId="77777777" w:rsidR="00665D76" w:rsidRDefault="00665D76">
      <w:pPr>
        <w:spacing w:after="0" w:line="240" w:lineRule="auto"/>
        <w:jc w:val="center"/>
        <w:rPr>
          <w:rFonts w:eastAsia="Times New Roman" w:cs="Calibri"/>
          <w:b/>
          <w:bCs/>
          <w:color w:val="000000" w:themeColor="text1"/>
          <w:lang w:eastAsia="pl-PL"/>
        </w:rPr>
      </w:pPr>
    </w:p>
    <w:p w14:paraId="06D41155" w14:textId="77777777" w:rsidR="00665D76" w:rsidRDefault="00665D76">
      <w:pPr>
        <w:spacing w:after="0" w:line="240" w:lineRule="auto"/>
        <w:jc w:val="center"/>
        <w:rPr>
          <w:rFonts w:eastAsia="Times New Roman" w:cs="Calibri"/>
          <w:b/>
          <w:bCs/>
          <w:color w:val="000000" w:themeColor="text1"/>
          <w:lang w:eastAsia="pl-PL"/>
        </w:rPr>
      </w:pPr>
    </w:p>
    <w:p w14:paraId="10A9A23A" w14:textId="77777777" w:rsidR="00665D76" w:rsidRDefault="00665D76">
      <w:pPr>
        <w:spacing w:after="0" w:line="240" w:lineRule="auto"/>
        <w:jc w:val="center"/>
        <w:rPr>
          <w:rFonts w:eastAsia="Times New Roman" w:cs="Calibri"/>
          <w:b/>
          <w:bCs/>
          <w:color w:val="000000" w:themeColor="text1"/>
          <w:lang w:eastAsia="pl-PL"/>
        </w:rPr>
      </w:pPr>
    </w:p>
    <w:p w14:paraId="56C15553" w14:textId="77777777" w:rsidR="00665D76" w:rsidRDefault="00665D76">
      <w:pPr>
        <w:spacing w:after="0" w:line="240" w:lineRule="auto"/>
        <w:jc w:val="center"/>
        <w:rPr>
          <w:rFonts w:eastAsia="Times New Roman" w:cs="Calibri"/>
          <w:b/>
          <w:bCs/>
          <w:color w:val="000000" w:themeColor="text1"/>
          <w:lang w:eastAsia="pl-PL"/>
        </w:rPr>
      </w:pPr>
    </w:p>
    <w:p w14:paraId="51F32B37"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2</w:t>
      </w:r>
    </w:p>
    <w:p w14:paraId="78CDC38E"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CENA I WARUNKI PŁATNOŚCI</w:t>
      </w:r>
    </w:p>
    <w:p w14:paraId="08D411FB" w14:textId="77777777" w:rsidR="00665D76" w:rsidRDefault="00665D76">
      <w:pPr>
        <w:spacing w:after="0" w:line="240" w:lineRule="auto"/>
        <w:jc w:val="center"/>
        <w:rPr>
          <w:rFonts w:eastAsia="Times New Roman" w:cs="Calibri"/>
          <w:b/>
          <w:bCs/>
          <w:color w:val="000000" w:themeColor="text1"/>
          <w:lang w:eastAsia="pl-PL"/>
        </w:rPr>
      </w:pPr>
    </w:p>
    <w:p w14:paraId="4AC2732B" w14:textId="77777777" w:rsidR="00665D76" w:rsidRDefault="00AC3BAA">
      <w:pPr>
        <w:pStyle w:val="Akapitzlist"/>
        <w:numPr>
          <w:ilvl w:val="0"/>
          <w:numId w:val="15"/>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Cena, na podstawie której Zamawiający dokonał wyboru oferty i zarazem maksymalne wynagrodzenie Wykonawcy z tytułu realizacji niniejszej umowy,  </w:t>
      </w:r>
      <w:bookmarkStart w:id="0" w:name="_Hlk172615439"/>
      <w:r>
        <w:rPr>
          <w:rFonts w:eastAsia="Times New Roman" w:cs="Calibri"/>
          <w:color w:val="000000" w:themeColor="text1"/>
          <w:lang w:eastAsia="pl-PL"/>
        </w:rPr>
        <w:t xml:space="preserve">wynosi …………………. zł (słownie złotych: …………………….. tysiące ………………….. złotych …/100) brutto, zgodnie z formularzem ofertowym. </w:t>
      </w:r>
      <w:bookmarkStart w:id="1" w:name="_Hlk172615417"/>
      <w:r>
        <w:rPr>
          <w:rFonts w:eastAsia="Times New Roman" w:cs="Calibri"/>
          <w:color w:val="000000" w:themeColor="text1"/>
          <w:lang w:eastAsia="pl-PL"/>
        </w:rPr>
        <w:t>Cena zawiera podatek VAT</w:t>
      </w:r>
      <w:bookmarkEnd w:id="0"/>
      <w:bookmarkEnd w:id="1"/>
      <w:r>
        <w:rPr>
          <w:rFonts w:eastAsia="Times New Roman" w:cs="Calibri"/>
          <w:color w:val="000000" w:themeColor="text1"/>
          <w:lang w:eastAsia="pl-PL"/>
        </w:rPr>
        <w:t>.</w:t>
      </w:r>
    </w:p>
    <w:p w14:paraId="20C9202D" w14:textId="77777777" w:rsidR="00665D76" w:rsidRDefault="00AC3BAA">
      <w:pPr>
        <w:numPr>
          <w:ilvl w:val="0"/>
          <w:numId w:val="15"/>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5EE412DF" w14:textId="77777777" w:rsidR="00665D76" w:rsidRDefault="00AC3BAA">
      <w:pPr>
        <w:pStyle w:val="Akapitzlist"/>
        <w:numPr>
          <w:ilvl w:val="0"/>
          <w:numId w:val="15"/>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Płatność wynagrodzenia, o którym mowa w ust. 1, zostanie zrealizowana przelewem na rachunek bankowy Wykonawcy o numerze </w:t>
      </w:r>
      <w:r>
        <w:rPr>
          <w:rFonts w:eastAsia="Times New Roman" w:cs="Calibri"/>
          <w:b/>
          <w:bCs/>
          <w:color w:val="000000" w:themeColor="text1"/>
          <w:lang w:eastAsia="pl-PL"/>
        </w:rPr>
        <w:t>……………………………………………….</w:t>
      </w:r>
      <w:r>
        <w:rPr>
          <w:rFonts w:eastAsia="Times New Roman" w:cs="Calibri"/>
          <w:color w:val="000000" w:themeColor="text1"/>
          <w:lang w:eastAsia="pl-PL"/>
        </w:rPr>
        <w:t xml:space="preserve">, zawarty na dzień zlecenia przelewu w wykazie podmiotów, o którym mowa w art. 96b ust. 1 ustawy z dnia 11 marca 2004 r. o podatku od towarów i usług, w terminie </w:t>
      </w:r>
      <w:r>
        <w:rPr>
          <w:rFonts w:eastAsia="Times New Roman" w:cs="Calibri"/>
          <w:b/>
          <w:bCs/>
          <w:color w:val="000000" w:themeColor="text1"/>
          <w:lang w:eastAsia="pl-PL"/>
        </w:rPr>
        <w:t>21 dni</w:t>
      </w:r>
      <w:r>
        <w:rPr>
          <w:rFonts w:eastAsia="Times New Roman" w:cs="Calibri"/>
          <w:color w:val="000000" w:themeColor="text1"/>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bankowego Zamawiającego. Podstawą wystawi</w:t>
      </w:r>
      <w:r>
        <w:rPr>
          <w:rFonts w:eastAsia="Times New Roman" w:cs="Calibri"/>
          <w:color w:val="000000" w:themeColor="text1"/>
          <w:lang w:eastAsia="pl-PL"/>
        </w:rPr>
        <w:t xml:space="preserve">enia faktury jest należyte wykonanie umowy przez Wykonawcę. Należyte wykonanie umowy zostanie potwierdzone przez </w:t>
      </w:r>
      <w:bookmarkStart w:id="2" w:name="_Hlk177390610"/>
      <w:r>
        <w:rPr>
          <w:rFonts w:eastAsia="Times New Roman" w:cs="Calibri"/>
          <w:color w:val="000000" w:themeColor="text1"/>
          <w:lang w:eastAsia="pl-PL"/>
        </w:rPr>
        <w:t>Zamawiającego podpisanym i zatwierdzonym przez osoby uprawnione do reprezentacji Zamawiającego, protokołem z adnotacją „bez zastrzeżeń”.</w:t>
      </w:r>
      <w:bookmarkEnd w:id="2"/>
      <w:r>
        <w:rPr>
          <w:rFonts w:eastAsia="Times New Roman" w:cs="Calibri"/>
          <w:color w:val="000000" w:themeColor="text1"/>
          <w:lang w:eastAsia="pl-PL"/>
        </w:rPr>
        <w:t xml:space="preserve"> </w:t>
      </w:r>
    </w:p>
    <w:p w14:paraId="6EB4DB83" w14:textId="77777777" w:rsidR="00665D76" w:rsidRDefault="00AC3BAA">
      <w:pPr>
        <w:pStyle w:val="Akapitzlist"/>
        <w:numPr>
          <w:ilvl w:val="0"/>
          <w:numId w:val="15"/>
        </w:numPr>
        <w:spacing w:after="0" w:line="240" w:lineRule="auto"/>
        <w:jc w:val="both"/>
        <w:rPr>
          <w:rFonts w:eastAsia="Times New Roman" w:cs="Calibri"/>
          <w:color w:val="000000" w:themeColor="text1"/>
          <w:lang w:eastAsia="pl-PL"/>
        </w:rPr>
      </w:pPr>
      <w:r>
        <w:rPr>
          <w:rFonts w:eastAsia="Times New Roman" w:cs="Calibri"/>
          <w:color w:val="000000" w:themeColor="text1"/>
          <w:kern w:val="2"/>
          <w:lang w:eastAsia="pl-PL"/>
        </w:rPr>
        <w:t xml:space="preserve">Faktura musi zawierać następujące dane: </w:t>
      </w:r>
    </w:p>
    <w:p w14:paraId="2B561D03" w14:textId="77777777" w:rsidR="00665D76" w:rsidRDefault="00AC3BAA">
      <w:pPr>
        <w:pStyle w:val="Akapitzlist"/>
        <w:numPr>
          <w:ilvl w:val="1"/>
          <w:numId w:val="3"/>
        </w:numPr>
        <w:spacing w:after="0" w:line="240" w:lineRule="auto"/>
        <w:jc w:val="both"/>
        <w:rPr>
          <w:rFonts w:cs="Calibri"/>
          <w:color w:val="000000" w:themeColor="text1"/>
        </w:rPr>
      </w:pPr>
      <w:r>
        <w:rPr>
          <w:rFonts w:eastAsia="Times New Roman" w:cs="Calibri"/>
          <w:color w:val="000000" w:themeColor="text1"/>
          <w:kern w:val="2"/>
          <w:u w:val="single"/>
          <w:lang w:eastAsia="pl-PL"/>
        </w:rPr>
        <w:t>Nabywca</w:t>
      </w:r>
      <w:r>
        <w:rPr>
          <w:rFonts w:eastAsia="Times New Roman" w:cs="Calibri"/>
          <w:color w:val="000000" w:themeColor="text1"/>
          <w:kern w:val="2"/>
          <w:lang w:eastAsia="pl-PL"/>
        </w:rPr>
        <w:t xml:space="preserve"> – Województwo Warmińsko-Mazurskie, ul. E. Plater 1, 10-562 Olsztyn, </w:t>
      </w:r>
      <w:r>
        <w:rPr>
          <w:rFonts w:eastAsia="Times New Roman" w:cs="Calibri"/>
          <w:color w:val="000000" w:themeColor="text1"/>
          <w:kern w:val="2"/>
          <w:lang w:eastAsia="pl-PL"/>
        </w:rPr>
        <w:br/>
        <w:t>NIP 7393890447,</w:t>
      </w:r>
    </w:p>
    <w:p w14:paraId="21A3CFA3" w14:textId="77777777" w:rsidR="00665D76" w:rsidRDefault="00AC3BAA">
      <w:pPr>
        <w:spacing w:after="0" w:line="240" w:lineRule="auto"/>
        <w:jc w:val="both"/>
        <w:rPr>
          <w:rFonts w:cs="Calibri"/>
          <w:color w:val="000000" w:themeColor="text1"/>
        </w:rPr>
      </w:pPr>
      <w:r>
        <w:rPr>
          <w:rFonts w:eastAsia="Times New Roman" w:cs="Calibri"/>
          <w:color w:val="000000" w:themeColor="text1"/>
          <w:kern w:val="2"/>
          <w:lang w:eastAsia="pl-PL"/>
        </w:rPr>
        <w:t xml:space="preserve">                </w:t>
      </w:r>
      <w:r>
        <w:rPr>
          <w:rFonts w:eastAsia="Times New Roman" w:cs="Calibri"/>
          <w:color w:val="000000" w:themeColor="text1"/>
          <w:kern w:val="2"/>
          <w:u w:val="single"/>
          <w:lang w:eastAsia="pl-PL"/>
        </w:rPr>
        <w:t>Odbiorca</w:t>
      </w:r>
      <w:r>
        <w:rPr>
          <w:rFonts w:eastAsia="Times New Roman" w:cs="Calibri"/>
          <w:color w:val="000000" w:themeColor="text1"/>
          <w:kern w:val="2"/>
          <w:lang w:eastAsia="pl-PL"/>
        </w:rPr>
        <w:t xml:space="preserve"> - Warmińsko-Mazurskie Centrum Nowych Technologii, ul. Głowackiego 14, </w:t>
      </w:r>
      <w:r>
        <w:rPr>
          <w:rFonts w:eastAsia="Times New Roman" w:cs="Calibri"/>
          <w:color w:val="000000" w:themeColor="text1"/>
          <w:kern w:val="2"/>
          <w:lang w:eastAsia="pl-PL"/>
        </w:rPr>
        <w:br/>
        <w:t xml:space="preserve">                10-448 Olsztyn,</w:t>
      </w:r>
    </w:p>
    <w:p w14:paraId="24616800" w14:textId="77777777" w:rsidR="00665D76" w:rsidRDefault="00AC3BAA">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 xml:space="preserve">data i numer umowy, której dotyczy wystawiona faktura oraz numer rachunku bankowego na który płatność ma zostać dokonana, </w:t>
      </w:r>
    </w:p>
    <w:p w14:paraId="47DF7BED" w14:textId="77777777" w:rsidR="00665D76" w:rsidRDefault="00AC3BAA">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nazwa zaoferowanego przedmiotu zamówienia, nazwa modelu lub numer katalogowy.</w:t>
      </w:r>
    </w:p>
    <w:p w14:paraId="63A20837" w14:textId="77777777" w:rsidR="00665D76" w:rsidRDefault="00AC3BAA">
      <w:pPr>
        <w:pStyle w:val="Akapitzlist"/>
        <w:numPr>
          <w:ilvl w:val="0"/>
          <w:numId w:val="15"/>
        </w:numPr>
        <w:spacing w:after="0" w:line="240" w:lineRule="auto"/>
        <w:jc w:val="both"/>
        <w:rPr>
          <w:rFonts w:cs="Calibri"/>
          <w:b/>
          <w:bCs/>
          <w:color w:val="000000" w:themeColor="text1"/>
          <w:lang w:val="x-none"/>
        </w:rPr>
      </w:pPr>
      <w:r>
        <w:rPr>
          <w:rFonts w:cs="Calibri"/>
          <w:color w:val="000000" w:themeColor="text1"/>
          <w:lang w:val="x-none"/>
        </w:rPr>
        <w:t xml:space="preserve">Wykonawca zobowiązuje się do dostarczenia poprawnie wystawionej faktury na adres  Zamawiającego </w:t>
      </w:r>
      <w:r>
        <w:rPr>
          <w:rFonts w:cs="Calibri"/>
          <w:color w:val="000000" w:themeColor="text1"/>
        </w:rPr>
        <w:t xml:space="preserve">tj. </w:t>
      </w:r>
      <w:r>
        <w:rPr>
          <w:rFonts w:cs="Calibri"/>
          <w:b/>
          <w:bCs/>
          <w:color w:val="000000" w:themeColor="text1"/>
          <w:lang w:val="x-none"/>
        </w:rPr>
        <w:t>Warmińsko-Mazurskie Centrum Nowych Technologii, ul. Głowackiego 14, 10-448 Olsztyn</w:t>
      </w:r>
      <w:r>
        <w:rPr>
          <w:rFonts w:cs="Calibri"/>
          <w:b/>
          <w:bCs/>
          <w:color w:val="000000" w:themeColor="text1"/>
        </w:rPr>
        <w:t xml:space="preserve">, </w:t>
      </w:r>
      <w:r>
        <w:rPr>
          <w:rFonts w:cs="Calibri"/>
          <w:color w:val="000000" w:themeColor="text1"/>
          <w:lang w:val="x-none"/>
        </w:rPr>
        <w:t>w terminie 7 dni od podpisania protokołu odbioru przedmiotu umowy z adnotacją „bez zastrzeżeń”.</w:t>
      </w:r>
    </w:p>
    <w:p w14:paraId="5A220D01" w14:textId="77777777" w:rsidR="00665D76" w:rsidRDefault="00AC3BAA">
      <w:pPr>
        <w:numPr>
          <w:ilvl w:val="0"/>
          <w:numId w:val="15"/>
        </w:numPr>
        <w:spacing w:after="0" w:line="240" w:lineRule="auto"/>
        <w:jc w:val="both"/>
        <w:rPr>
          <w:rFonts w:cs="Calibri"/>
          <w:color w:val="000000" w:themeColor="text1"/>
          <w:lang w:val="x-none"/>
        </w:rPr>
      </w:pPr>
      <w:hyperlink r:id="rId8">
        <w:r>
          <w:rPr>
            <w:rFonts w:cs="Calibri"/>
            <w:color w:val="000000" w:themeColor="text1"/>
            <w:lang w:val="x-none"/>
          </w:rPr>
          <w:t xml:space="preserve">W przypadku, gdy dane wymienione na fakturze nie będą zgodne z danymi określonymi w ust. </w:t>
        </w:r>
      </w:hyperlink>
      <w:hyperlink r:id="rId9">
        <w:r>
          <w:rPr>
            <w:rFonts w:cs="Calibri"/>
            <w:color w:val="000000" w:themeColor="text1"/>
            <w:lang w:val="x-none"/>
          </w:rPr>
          <w:t>4</w:t>
        </w:r>
      </w:hyperlink>
      <w:r>
        <w:rPr>
          <w:rFonts w:cs="Calibri"/>
          <w:color w:val="000000" w:themeColor="text1"/>
          <w:lang w:val="x-none"/>
        </w:rPr>
        <w:t xml:space="preserve"> </w:t>
      </w:r>
      <w:r>
        <w:rPr>
          <w:rFonts w:cs="Calibri"/>
          <w:color w:val="000000" w:themeColor="text1"/>
          <w:lang w:val="x-none"/>
        </w:rPr>
        <w:br/>
        <w:t>faktura</w:t>
      </w:r>
      <w:hyperlink r:id="rId10">
        <w:r>
          <w:rPr>
            <w:rFonts w:cs="Calibri"/>
            <w:color w:val="000000" w:themeColor="text1"/>
            <w:lang w:val="x-none"/>
          </w:rPr>
          <w:t xml:space="preserve"> w inny sposób będzie błędna</w:t>
        </w:r>
      </w:hyperlink>
      <w:r>
        <w:rPr>
          <w:rFonts w:cs="Calibri"/>
          <w:color w:val="000000" w:themeColor="text1"/>
          <w:lang w:val="x-none"/>
        </w:rPr>
        <w:t>, Zamawiający odmówi przyjęcia faktury, a termin zapłaty wynagrodzenia określony w ust. 3 nie będzie rozpoczęty, na co Wykonawca wyraża zgodę.</w:t>
      </w:r>
    </w:p>
    <w:p w14:paraId="6759D633" w14:textId="77777777" w:rsidR="00665D76" w:rsidRDefault="00AC3BAA">
      <w:pPr>
        <w:numPr>
          <w:ilvl w:val="0"/>
          <w:numId w:val="15"/>
        </w:numPr>
        <w:spacing w:after="0" w:line="240" w:lineRule="auto"/>
        <w:jc w:val="both"/>
        <w:rPr>
          <w:rFonts w:cs="Calibri"/>
          <w:color w:val="000000" w:themeColor="text1"/>
          <w:lang w:val="x-none"/>
        </w:rPr>
      </w:pPr>
      <w:r>
        <w:rPr>
          <w:rFonts w:cs="Calibri"/>
          <w:color w:val="000000" w:themeColor="text1"/>
          <w:lang w:val="x-none"/>
        </w:rPr>
        <w:t>Zamawiający informuje, że akceptuje także faktury w formie elektronicznej wystawione i przekazane zgodnie z ustawą o podatku od towarów i usług.</w:t>
      </w:r>
    </w:p>
    <w:p w14:paraId="7C7B3F83" w14:textId="77777777" w:rsidR="00665D76" w:rsidRDefault="00AC3BAA">
      <w:pPr>
        <w:numPr>
          <w:ilvl w:val="0"/>
          <w:numId w:val="15"/>
        </w:numPr>
        <w:spacing w:after="0" w:line="240" w:lineRule="auto"/>
        <w:jc w:val="both"/>
        <w:rPr>
          <w:rFonts w:cs="Calibri"/>
          <w:color w:val="000000" w:themeColor="text1"/>
          <w:lang w:val="x-none"/>
        </w:rPr>
      </w:pPr>
      <w:r>
        <w:rPr>
          <w:rFonts w:eastAsia="Times New Roman" w:cs="Calibri"/>
          <w:color w:val="000000" w:themeColor="text1"/>
          <w:lang w:val="x-none"/>
        </w:rPr>
        <w:t xml:space="preserve">Wykonawca może przekazać Zamawiającemu fakturę elektroniczną za pośrednictwem Platformy Elektronicznego Fakturowania. Zamawiający korzysta z platformy elektronicznego fakturowania stworzonej przez firmę </w:t>
      </w:r>
      <w:hyperlink r:id="rId11">
        <w:r>
          <w:rPr>
            <w:rStyle w:val="Hipercze"/>
            <w:rFonts w:eastAsia="Times New Roman" w:cs="Calibri"/>
            <w:color w:val="000000" w:themeColor="text1"/>
            <w:lang w:val="x-none"/>
          </w:rPr>
          <w:t>https://brokerpefexpert.efaktura.gov.pl/</w:t>
        </w:r>
      </w:hyperlink>
      <w:r>
        <w:rPr>
          <w:rFonts w:eastAsia="Times New Roman" w:cs="Calibri"/>
          <w:color w:val="000000" w:themeColor="text1"/>
        </w:rPr>
        <w:t xml:space="preserve"> </w:t>
      </w:r>
      <w:r>
        <w:rPr>
          <w:rFonts w:eastAsia="Times New Roman" w:cs="Calibri"/>
          <w:color w:val="000000" w:themeColor="text1"/>
          <w:lang w:val="x-none"/>
        </w:rPr>
        <w:t>o adresie skrzynki: „Typ numeru PEPPOL: NIP” oraz „Numer PEPPOL</w:t>
      </w:r>
      <w:r>
        <w:rPr>
          <w:rFonts w:eastAsia="Times New Roman" w:cs="Calibri"/>
          <w:color w:val="000000" w:themeColor="text1"/>
        </w:rPr>
        <w:t xml:space="preserve"> 739 39 93 957</w:t>
      </w:r>
      <w:r>
        <w:rPr>
          <w:rFonts w:eastAsia="Times New Roman" w:cs="Calibri"/>
          <w:color w:val="000000" w:themeColor="text1"/>
          <w:lang w:val="x-none"/>
        </w:rPr>
        <w:t>”. Ustrukturyzowana faktura elektroniczna winna zawierać dane wymagane przepisami o podatku od towarów i usług oraz dane zawierające informacje dotyczące odbiorcy płatności, o którym mowa w ust. 4. Faktura powinna także zawierać następujące dane: numer i datę zawarcia niniejszej umowy.</w:t>
      </w:r>
    </w:p>
    <w:p w14:paraId="1F406E64" w14:textId="77777777" w:rsidR="00665D76" w:rsidRDefault="00AC3BAA">
      <w:pPr>
        <w:numPr>
          <w:ilvl w:val="0"/>
          <w:numId w:val="15"/>
        </w:numPr>
        <w:spacing w:after="0" w:line="240" w:lineRule="auto"/>
        <w:jc w:val="both"/>
        <w:rPr>
          <w:rFonts w:cs="Calibri"/>
          <w:color w:val="000000" w:themeColor="text1"/>
          <w:lang w:val="x-none"/>
        </w:rPr>
      </w:pPr>
      <w:r>
        <w:rPr>
          <w:rFonts w:cs="Calibri"/>
          <w:color w:val="000000" w:themeColor="text1"/>
        </w:rPr>
        <w:t xml:space="preserve">Wykonawca może przekazać fakturę w formie elektronicznej na adres </w:t>
      </w:r>
      <w:hyperlink r:id="rId12">
        <w:r>
          <w:rPr>
            <w:rStyle w:val="Hipercze"/>
            <w:rFonts w:cs="Calibri"/>
            <w:color w:val="000000" w:themeColor="text1"/>
          </w:rPr>
          <w:t>sekretariat@wmcnt.pl</w:t>
        </w:r>
      </w:hyperlink>
      <w:r>
        <w:rPr>
          <w:rFonts w:cs="Calibri"/>
          <w:color w:val="000000" w:themeColor="text1"/>
        </w:rPr>
        <w:t xml:space="preserve">   </w:t>
      </w:r>
      <w:r>
        <w:rPr>
          <w:rFonts w:cs="Calibri"/>
          <w:color w:val="000000" w:themeColor="text1"/>
          <w:lang w:val="x-none"/>
        </w:rPr>
        <w:t>Warunkiem przyjęcia przez Zamawiającego faktury wystawionej przez Wykonawcę w formie elektronicznej jest spełnienie następujących wymagań:</w:t>
      </w:r>
    </w:p>
    <w:p w14:paraId="05D7B817" w14:textId="77777777" w:rsidR="00665D76" w:rsidRDefault="00AC3BAA">
      <w:pPr>
        <w:pStyle w:val="Akapitzlist"/>
        <w:numPr>
          <w:ilvl w:val="1"/>
          <w:numId w:val="15"/>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lastRenderedPageBreak/>
        <w:t>faktura musi gwarantować autentyczność jej pochodzenia oraz integralność treści;</w:t>
      </w:r>
    </w:p>
    <w:p w14:paraId="3FBE01F4" w14:textId="77777777" w:rsidR="00665D76" w:rsidRDefault="00AC3BAA">
      <w:pPr>
        <w:pStyle w:val="Akapitzlist"/>
        <w:numPr>
          <w:ilvl w:val="1"/>
          <w:numId w:val="15"/>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faktura musi być przekazana w pliku .pdf;</w:t>
      </w:r>
    </w:p>
    <w:p w14:paraId="775DBEEF" w14:textId="77777777" w:rsidR="00665D76" w:rsidRDefault="00AC3BAA">
      <w:pPr>
        <w:pStyle w:val="Akapitzlist"/>
        <w:numPr>
          <w:ilvl w:val="1"/>
          <w:numId w:val="15"/>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 xml:space="preserve">faktura </w:t>
      </w:r>
      <w:r>
        <w:rPr>
          <w:rFonts w:cs="Calibri"/>
          <w:color w:val="000000" w:themeColor="text1"/>
        </w:rPr>
        <w:t xml:space="preserve"> </w:t>
      </w:r>
      <w:r>
        <w:rPr>
          <w:rFonts w:cs="Calibri"/>
          <w:color w:val="000000" w:themeColor="text1"/>
          <w:lang w:val="x-none"/>
        </w:rPr>
        <w:t>musi być przekazana na wskazany</w:t>
      </w:r>
      <w:r>
        <w:rPr>
          <w:rFonts w:cs="Calibri"/>
          <w:color w:val="000000" w:themeColor="text1"/>
        </w:rPr>
        <w:t xml:space="preserve"> powyżej adres poczty elektronicznej Zamawiającego.</w:t>
      </w:r>
      <w:r>
        <w:rPr>
          <w:rFonts w:cs="Calibri"/>
          <w:color w:val="000000" w:themeColor="text1"/>
          <w:lang w:val="x-none"/>
        </w:rPr>
        <w:t xml:space="preserve"> </w:t>
      </w:r>
    </w:p>
    <w:p w14:paraId="6272DA19" w14:textId="77777777" w:rsidR="00665D76" w:rsidRDefault="00AC3BAA">
      <w:pPr>
        <w:numPr>
          <w:ilvl w:val="0"/>
          <w:numId w:val="15"/>
        </w:numPr>
        <w:spacing w:after="0" w:line="240" w:lineRule="auto"/>
        <w:jc w:val="both"/>
        <w:rPr>
          <w:rFonts w:cs="Calibri"/>
          <w:color w:val="000000" w:themeColor="text1"/>
          <w:lang w:val="x-none"/>
        </w:rPr>
      </w:pPr>
      <w:r>
        <w:rPr>
          <w:rFonts w:cs="Calibri"/>
          <w:color w:val="000000" w:themeColor="text1"/>
          <w:lang w:val="x-none"/>
        </w:rPr>
        <w:t>Za moment otrzymania przez Zamawiającego faktury wystawionej w formie elektronicznej będzie uznawany moment wejścia wiadomości na serwer pocztowy Zamawiającego</w:t>
      </w:r>
      <w:r>
        <w:rPr>
          <w:rFonts w:cs="Calibri"/>
          <w:color w:val="000000" w:themeColor="text1"/>
        </w:rPr>
        <w:t>.</w:t>
      </w:r>
      <w:r>
        <w:rPr>
          <w:rFonts w:cs="Calibri"/>
          <w:color w:val="000000" w:themeColor="text1"/>
          <w:lang w:val="x-none"/>
        </w:rPr>
        <w:t xml:space="preserve"> </w:t>
      </w:r>
    </w:p>
    <w:p w14:paraId="6B25D3E9" w14:textId="77777777" w:rsidR="00665D76" w:rsidRDefault="00AC3BAA">
      <w:pPr>
        <w:numPr>
          <w:ilvl w:val="0"/>
          <w:numId w:val="15"/>
        </w:numPr>
        <w:spacing w:after="0" w:line="240" w:lineRule="auto"/>
        <w:jc w:val="both"/>
        <w:rPr>
          <w:rFonts w:cs="Calibri"/>
          <w:color w:val="000000" w:themeColor="text1"/>
          <w:lang w:val="x-none"/>
        </w:rPr>
      </w:pPr>
      <w:r>
        <w:rPr>
          <w:rFonts w:cs="Calibri"/>
          <w:color w:val="000000" w:themeColor="text1"/>
          <w:lang w:val="x-none"/>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253F81E4" w14:textId="77777777" w:rsidR="00665D76" w:rsidRDefault="00AC3BAA">
      <w:pPr>
        <w:numPr>
          <w:ilvl w:val="0"/>
          <w:numId w:val="15"/>
        </w:numPr>
        <w:spacing w:after="0" w:line="240" w:lineRule="auto"/>
        <w:ind w:left="426" w:hanging="426"/>
        <w:contextualSpacing/>
        <w:jc w:val="both"/>
        <w:rPr>
          <w:rFonts w:eastAsia="Times New Roman" w:cs="Calibri"/>
          <w:color w:val="000000" w:themeColor="text1"/>
          <w:lang w:val="x-none" w:eastAsia="pl-PL"/>
        </w:rPr>
      </w:pPr>
      <w:r>
        <w:rPr>
          <w:rFonts w:cs="Calibri"/>
          <w:color w:val="000000" w:themeColor="text1"/>
          <w:lang w:val="x-none"/>
        </w:rPr>
        <w:t>Za każdy dzień opóźnienia w zapłacie wynagrodzenia, Wykonawca ma prawo obciążyć Zamawiającego odsetkami ustawowymi za opóźnienie</w:t>
      </w:r>
      <w:r>
        <w:rPr>
          <w:rFonts w:cs="Calibri"/>
          <w:color w:val="000000" w:themeColor="text1"/>
        </w:rPr>
        <w:t>.</w:t>
      </w:r>
    </w:p>
    <w:p w14:paraId="1066BF34" w14:textId="77777777" w:rsidR="00665D76" w:rsidRDefault="00665D76">
      <w:pPr>
        <w:spacing w:after="0" w:line="240" w:lineRule="auto"/>
        <w:rPr>
          <w:rFonts w:eastAsia="Times New Roman" w:cs="Calibri"/>
          <w:color w:val="000000" w:themeColor="text1"/>
          <w:lang w:eastAsia="pl-PL"/>
        </w:rPr>
      </w:pPr>
    </w:p>
    <w:p w14:paraId="50C1EA48"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3</w:t>
      </w:r>
    </w:p>
    <w:p w14:paraId="3A45B56E"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TERMIN DOSTAWY I OBOWIĄZKI WYKONAWCY.</w:t>
      </w:r>
    </w:p>
    <w:p w14:paraId="1F4E1EAB" w14:textId="77777777" w:rsidR="00665D76" w:rsidRDefault="00665D76">
      <w:pPr>
        <w:spacing w:after="0" w:line="240" w:lineRule="auto"/>
        <w:jc w:val="center"/>
        <w:rPr>
          <w:rFonts w:eastAsia="Times New Roman" w:cs="Calibri"/>
          <w:b/>
          <w:bCs/>
          <w:color w:val="000000" w:themeColor="text1"/>
          <w:lang w:eastAsia="pl-PL"/>
        </w:rPr>
      </w:pPr>
    </w:p>
    <w:p w14:paraId="12FB5A91" w14:textId="081C7746" w:rsidR="00665D76" w:rsidRDefault="00AC3BAA">
      <w:pPr>
        <w:numPr>
          <w:ilvl w:val="0"/>
          <w:numId w:val="10"/>
        </w:numPr>
        <w:spacing w:after="0" w:line="240" w:lineRule="auto"/>
        <w:ind w:left="426" w:hanging="426"/>
        <w:contextualSpacing/>
        <w:jc w:val="both"/>
        <w:rPr>
          <w:rFonts w:cs="Calibri"/>
          <w:color w:val="000000" w:themeColor="text1"/>
        </w:rPr>
      </w:pPr>
      <w:r>
        <w:rPr>
          <w:rFonts w:cs="Calibri"/>
          <w:color w:val="000000" w:themeColor="text1"/>
        </w:rPr>
        <w:t xml:space="preserve">Wykonawca jest zobowiązany do dostawy Zestawu szkoleniowego, zgodnie z warunkami określonymi przez Zamawiającego w opisie przedmiotu zamówienia oraz niniejszej umowie do dnia </w:t>
      </w:r>
      <w:r w:rsidRPr="00AC3BAA">
        <w:rPr>
          <w:rFonts w:cs="Calibri"/>
          <w:b/>
          <w:bCs/>
          <w:color w:val="000000" w:themeColor="text1"/>
        </w:rPr>
        <w:t>22.12.2025</w:t>
      </w:r>
      <w:r>
        <w:rPr>
          <w:rFonts w:cs="Calibri"/>
          <w:b/>
          <w:bCs/>
          <w:color w:val="000000" w:themeColor="text1"/>
        </w:rPr>
        <w:t xml:space="preserve"> </w:t>
      </w:r>
      <w:r w:rsidRPr="00AC3BAA">
        <w:rPr>
          <w:rFonts w:cs="Calibri"/>
          <w:b/>
          <w:bCs/>
          <w:color w:val="000000" w:themeColor="text1"/>
        </w:rPr>
        <w:t>r</w:t>
      </w:r>
      <w:r>
        <w:rPr>
          <w:rFonts w:cs="Calibri"/>
          <w:color w:val="000000" w:themeColor="text1"/>
        </w:rPr>
        <w:t>.</w:t>
      </w:r>
    </w:p>
    <w:p w14:paraId="4FCE3B5A" w14:textId="77777777" w:rsidR="00665D76" w:rsidRDefault="00AC3BAA">
      <w:pPr>
        <w:numPr>
          <w:ilvl w:val="0"/>
          <w:numId w:val="10"/>
        </w:numPr>
        <w:spacing w:after="0" w:line="240" w:lineRule="auto"/>
        <w:ind w:left="426" w:hanging="426"/>
        <w:contextualSpacing/>
        <w:jc w:val="both"/>
        <w:rPr>
          <w:color w:val="000000"/>
        </w:rPr>
      </w:pPr>
      <w:r>
        <w:rPr>
          <w:rFonts w:cstheme="minorHAnsi"/>
          <w:color w:val="000000"/>
        </w:rPr>
        <w:t>W terminie określonym w ust. 1 nastąpi:</w:t>
      </w:r>
    </w:p>
    <w:p w14:paraId="35C7BAE5" w14:textId="77777777" w:rsidR="00665D76" w:rsidRDefault="00AC3BAA">
      <w:pPr>
        <w:pStyle w:val="Akapitzlist"/>
        <w:numPr>
          <w:ilvl w:val="0"/>
          <w:numId w:val="26"/>
        </w:numPr>
        <w:spacing w:after="0" w:line="240" w:lineRule="auto"/>
        <w:ind w:left="680" w:hanging="283"/>
        <w:jc w:val="both"/>
        <w:rPr>
          <w:color w:val="000000"/>
        </w:rPr>
      </w:pPr>
      <w:r>
        <w:rPr>
          <w:rFonts w:cstheme="minorHAnsi"/>
          <w:color w:val="000000"/>
        </w:rPr>
        <w:t xml:space="preserve">dostawa sprzętu komputerowego, zestawów VR oraz niezbędnych akcesoriów zwanych,  </w:t>
      </w:r>
    </w:p>
    <w:p w14:paraId="4A59BCCE" w14:textId="77777777" w:rsidR="00665D76" w:rsidRDefault="00AC3BAA">
      <w:pPr>
        <w:pStyle w:val="Akapitzlist"/>
        <w:numPr>
          <w:ilvl w:val="0"/>
          <w:numId w:val="26"/>
        </w:numPr>
        <w:spacing w:after="0" w:line="240" w:lineRule="auto"/>
        <w:jc w:val="both"/>
        <w:rPr>
          <w:color w:val="000000"/>
        </w:rPr>
      </w:pPr>
      <w:r>
        <w:rPr>
          <w:rFonts w:cstheme="minorHAnsi"/>
          <w:color w:val="000000"/>
        </w:rPr>
        <w:t>przesłanie na adres e-mail Przedstawiciela Zamawiającego, wskazany w § 8 ust.2, informacji o możliwości weryfikacji udostępnienia Oprogramowania na serwerze producenta Oprogramowania na adres e-mail Przedstawiciela Zamawiającego, wskazany w § 8 ust.2.</w:t>
      </w:r>
    </w:p>
    <w:p w14:paraId="6FAD0DF7" w14:textId="77777777" w:rsidR="00665D76" w:rsidRDefault="00AC3BAA">
      <w:pPr>
        <w:numPr>
          <w:ilvl w:val="0"/>
          <w:numId w:val="10"/>
        </w:numPr>
        <w:spacing w:after="0" w:line="240" w:lineRule="auto"/>
        <w:ind w:left="426" w:hanging="426"/>
        <w:jc w:val="both"/>
        <w:rPr>
          <w:rFonts w:eastAsia="Times New Roman" w:cs="Calibri"/>
          <w:color w:val="000000" w:themeColor="text1"/>
          <w:lang w:eastAsia="pl-PL"/>
        </w:rPr>
      </w:pPr>
      <w:r>
        <w:rPr>
          <w:rFonts w:eastAsia="Times New Roman" w:cs="Calibri"/>
          <w:color w:val="000000"/>
          <w:lang w:eastAsia="pl-PL"/>
        </w:rPr>
        <w:t xml:space="preserve">Dostawa zrealizowana będzie w dni robocze, wyłącznie w </w:t>
      </w:r>
      <w:r>
        <w:rPr>
          <w:rFonts w:eastAsia="Times New Roman" w:cs="Calibri"/>
          <w:color w:val="000000" w:themeColor="text1"/>
          <w:lang w:eastAsia="pl-PL"/>
        </w:rPr>
        <w:t>godzinach pracy Zamawiającego. Wykonawca dostarczy Zestaw szkoleniowy jednorazowo, na własny koszt, na adres wskazany przez Przedstawiciela Zamawiającego wyznaczonego do koordynowania realizacji niniejszej umowy. Przez określenie jednorazowo rozumie się jedną dostawę Zestawu szkoleniowego, zgodną wymaganiami Zamawiającego i ofertą Wykonawcy, na podstawie której dokonano wyboru najkorzystniejszej oferty.</w:t>
      </w:r>
    </w:p>
    <w:p w14:paraId="5CFDA27B" w14:textId="77777777" w:rsidR="00665D76" w:rsidRDefault="00AC3BAA">
      <w:pPr>
        <w:numPr>
          <w:ilvl w:val="0"/>
          <w:numId w:val="10"/>
        </w:numPr>
        <w:spacing w:after="0" w:line="240" w:lineRule="auto"/>
        <w:ind w:left="426" w:hanging="426"/>
        <w:jc w:val="both"/>
        <w:rPr>
          <w:rFonts w:cs="Calibri"/>
          <w:color w:val="000000" w:themeColor="text1"/>
        </w:rPr>
      </w:pPr>
      <w:r>
        <w:rPr>
          <w:rFonts w:cs="Calibri"/>
          <w:color w:val="000000" w:themeColor="text1"/>
        </w:rPr>
        <w:t>Wykonawca zobowiązuje się do powiadomienia Zamawiającego o terminie dostawy co najmniej na </w:t>
      </w:r>
      <w:r>
        <w:rPr>
          <w:rFonts w:cs="Calibri"/>
          <w:b/>
          <w:bCs/>
          <w:color w:val="000000" w:themeColor="text1"/>
        </w:rPr>
        <w:t xml:space="preserve">2 dni robocze </w:t>
      </w:r>
      <w:r>
        <w:rPr>
          <w:rFonts w:cs="Calibri"/>
          <w:color w:val="000000" w:themeColor="text1"/>
        </w:rPr>
        <w:t>przed jej realizacją.</w:t>
      </w:r>
    </w:p>
    <w:p w14:paraId="094F3C4D" w14:textId="77777777" w:rsidR="00665D76" w:rsidRDefault="00AC3BAA">
      <w:pPr>
        <w:pStyle w:val="Akapitzlist"/>
        <w:numPr>
          <w:ilvl w:val="0"/>
          <w:numId w:val="10"/>
        </w:numPr>
        <w:spacing w:after="0" w:line="240" w:lineRule="auto"/>
        <w:ind w:left="357" w:hanging="357"/>
        <w:jc w:val="both"/>
        <w:rPr>
          <w:rFonts w:cs="Calibri"/>
        </w:rPr>
      </w:pPr>
      <w:r>
        <w:rPr>
          <w:rFonts w:cs="Calibri"/>
        </w:rPr>
        <w:t>Dostawa obejmuje: dostarczenie Zestawu szkoleniowego do miejsca wskazanego przez Przedstawiciela Zamawiającego, jego rozładunek, wniesienie do pomieszczenia wskazanego przez Przedstawiciela Zamawiającego, ewentualny montaż  i wykazanie poprawności działania.</w:t>
      </w:r>
    </w:p>
    <w:p w14:paraId="3FC913DD" w14:textId="77777777" w:rsidR="00665D76" w:rsidRDefault="00AC3BAA">
      <w:pPr>
        <w:pStyle w:val="Akapitzlist"/>
        <w:numPr>
          <w:ilvl w:val="0"/>
          <w:numId w:val="10"/>
        </w:numPr>
        <w:spacing w:after="0" w:line="240" w:lineRule="auto"/>
        <w:jc w:val="both"/>
        <w:rPr>
          <w:rFonts w:cs="Calibri"/>
          <w:b/>
          <w:bCs/>
        </w:rPr>
      </w:pPr>
      <w:r>
        <w:rPr>
          <w:rFonts w:cs="Calibri"/>
        </w:rPr>
        <w:t xml:space="preserve">Data dostawy nie jest jednoznaczna z terminem odbioru Zestawu szkoleniowego. </w:t>
      </w:r>
    </w:p>
    <w:p w14:paraId="200BE07A" w14:textId="77777777" w:rsidR="00665D76" w:rsidRDefault="00AC3BAA">
      <w:pPr>
        <w:pStyle w:val="Akapitzlist"/>
        <w:numPr>
          <w:ilvl w:val="0"/>
          <w:numId w:val="10"/>
        </w:numPr>
        <w:spacing w:after="0" w:line="240" w:lineRule="auto"/>
        <w:jc w:val="both"/>
        <w:rPr>
          <w:rFonts w:cs="Calibri"/>
        </w:rPr>
      </w:pPr>
      <w:r>
        <w:rPr>
          <w:rFonts w:cs="Calibri"/>
        </w:rPr>
        <w:t xml:space="preserve">Zamawiający przystąpi do odbioru oraz przeprowadzenia testów zgodności dostarczonego Zestawu szkoleniowego z wymaganiami opisanymi w opisie przedmiotu zamówienia w dniu jego dostawy, wyłącznie w godzinach pracy Zamawiającego. Zamawiający dokona odbioru wyłącznie w przypadku, gdy wszystkie testy zgodności i  warunki umowy będą pozytywne. </w:t>
      </w:r>
    </w:p>
    <w:p w14:paraId="02AF5DF9" w14:textId="77777777" w:rsidR="00665D76" w:rsidRDefault="00AC3BAA">
      <w:pPr>
        <w:pStyle w:val="Akapitzlist"/>
        <w:numPr>
          <w:ilvl w:val="0"/>
          <w:numId w:val="10"/>
        </w:numPr>
        <w:spacing w:after="0" w:line="240" w:lineRule="auto"/>
        <w:jc w:val="both"/>
        <w:rPr>
          <w:rFonts w:cs="Calibri"/>
          <w:color w:val="FF0000"/>
        </w:rPr>
      </w:pPr>
      <w:r>
        <w:rPr>
          <w:rFonts w:cs="Calibri"/>
        </w:rPr>
        <w:t xml:space="preserve">Za termin odbioru przyjmuje się datę odbioru całego i kompletnego Zestawu szkoleniowego, potwierdzoną przez Zamawiającego w protokole odbioru z adnotacją „bez zastrzeżeń”. </w:t>
      </w:r>
    </w:p>
    <w:p w14:paraId="1CB4CF09" w14:textId="77777777" w:rsidR="00665D76" w:rsidRDefault="00AC3BAA">
      <w:pPr>
        <w:numPr>
          <w:ilvl w:val="0"/>
          <w:numId w:val="10"/>
        </w:numPr>
        <w:spacing w:after="0" w:line="240" w:lineRule="auto"/>
        <w:jc w:val="both"/>
        <w:rPr>
          <w:rFonts w:cs="Calibri"/>
        </w:rPr>
      </w:pPr>
      <w:r>
        <w:rPr>
          <w:rFonts w:cs="Calibri"/>
        </w:rPr>
        <w:t>Wszystkie parametry  wymienione w opisie przedmiotu zamówienia powinny zostać zaprezentowane Zamawiającemu przez Wykonawcę lub jego Przedstawiciela podczas testów zgodności.</w:t>
      </w:r>
    </w:p>
    <w:p w14:paraId="5F773AE0" w14:textId="77777777" w:rsidR="00665D76" w:rsidRDefault="00AC3BAA">
      <w:pPr>
        <w:numPr>
          <w:ilvl w:val="0"/>
          <w:numId w:val="10"/>
        </w:numPr>
        <w:spacing w:after="0" w:line="240" w:lineRule="auto"/>
        <w:jc w:val="both"/>
        <w:rPr>
          <w:rFonts w:cs="Calibri"/>
        </w:rPr>
      </w:pPr>
      <w:r>
        <w:rPr>
          <w:rFonts w:eastAsia="Times New Roman" w:cs="Calibri"/>
          <w:lang w:eastAsia="pl-PL"/>
        </w:rPr>
        <w:t>Przez testy zgodności rozumie się sprawdzenie Urządzeń pod kątem spełniania przez nie parametrów technicznych, określonych przez Zamawiającego w opisie przedmiotu zamówienia.</w:t>
      </w:r>
    </w:p>
    <w:p w14:paraId="7C1A9377" w14:textId="77777777" w:rsidR="00665D76" w:rsidRDefault="00AC3BAA">
      <w:pPr>
        <w:pStyle w:val="Akapitzlist"/>
        <w:numPr>
          <w:ilvl w:val="0"/>
          <w:numId w:val="10"/>
        </w:numPr>
        <w:shd w:val="clear" w:color="auto" w:fill="FFFFFF" w:themeFill="background1"/>
        <w:spacing w:after="0" w:line="240" w:lineRule="auto"/>
        <w:ind w:left="357" w:hanging="357"/>
        <w:jc w:val="both"/>
        <w:rPr>
          <w:rFonts w:cs="Calibri"/>
        </w:rPr>
      </w:pPr>
      <w:r>
        <w:rPr>
          <w:rFonts w:cs="Calibri"/>
        </w:rPr>
        <w:t>Testy zostaną przeprowadzone na co najmniej 2 sztukach komputerów i okularów VR, dowolnie wybranych przez Zamawiającego.</w:t>
      </w:r>
    </w:p>
    <w:p w14:paraId="2298323F" w14:textId="77777777" w:rsidR="00665D76" w:rsidRDefault="00AC3BAA">
      <w:pPr>
        <w:pStyle w:val="Akapitzlist"/>
        <w:numPr>
          <w:ilvl w:val="0"/>
          <w:numId w:val="10"/>
        </w:numPr>
        <w:spacing w:after="0" w:line="240" w:lineRule="auto"/>
        <w:ind w:left="357" w:hanging="357"/>
        <w:jc w:val="both"/>
        <w:rPr>
          <w:rFonts w:cs="Calibri"/>
        </w:rPr>
      </w:pPr>
      <w:r>
        <w:rPr>
          <w:rFonts w:cs="Calibri"/>
          <w:iCs/>
        </w:rPr>
        <w:t xml:space="preserve">W przypadku niespełnienia </w:t>
      </w:r>
      <w:bookmarkStart w:id="3" w:name="_Hlk174517500"/>
      <w:r>
        <w:rPr>
          <w:rFonts w:cs="Calibri"/>
          <w:iCs/>
        </w:rPr>
        <w:t>wszystkich wymaganych w umowie i opisie przedmiotu zamówienia, parametrów technicznych</w:t>
      </w:r>
      <w:bookmarkEnd w:id="3"/>
      <w:r>
        <w:rPr>
          <w:rFonts w:cs="Calibri"/>
          <w:iCs/>
        </w:rPr>
        <w:t xml:space="preserve"> a także w  przypadku braków ilościowych w dostarczonym Zestawie szkoleniowym, Zamawiający </w:t>
      </w:r>
      <w:r>
        <w:rPr>
          <w:rFonts w:cs="Calibri"/>
          <w:iCs/>
          <w:u w:val="single"/>
        </w:rPr>
        <w:t>nie dokona</w:t>
      </w:r>
      <w:r>
        <w:rPr>
          <w:rFonts w:cs="Calibri"/>
          <w:iCs/>
        </w:rPr>
        <w:t xml:space="preserve"> odbioru.</w:t>
      </w:r>
    </w:p>
    <w:p w14:paraId="43CC51A9" w14:textId="77777777" w:rsidR="00665D76" w:rsidRDefault="00AC3BAA">
      <w:pPr>
        <w:numPr>
          <w:ilvl w:val="0"/>
          <w:numId w:val="10"/>
        </w:numPr>
        <w:spacing w:after="0" w:line="240" w:lineRule="auto"/>
        <w:jc w:val="both"/>
        <w:rPr>
          <w:rFonts w:cs="Calibri"/>
          <w:iCs/>
        </w:rPr>
      </w:pPr>
      <w:r>
        <w:rPr>
          <w:rFonts w:cs="Calibri"/>
          <w:iCs/>
        </w:rPr>
        <w:lastRenderedPageBreak/>
        <w:t>Jeśli zaistnieją okoliczności o których mowa w ust. 12 tj. 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Zestawu szkoleniowego lub jego elementów,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w:t>
      </w:r>
      <w:bookmarkStart w:id="4" w:name="_Hlk174518744"/>
      <w:r>
        <w:rPr>
          <w:rFonts w:cs="Calibri"/>
          <w:iCs/>
        </w:rPr>
        <w:t xml:space="preserve">5 umowy ust. 1 pkt </w:t>
      </w:r>
      <w:bookmarkEnd w:id="4"/>
      <w:r>
        <w:rPr>
          <w:rFonts w:cs="Calibri"/>
          <w:iCs/>
        </w:rPr>
        <w:t>1)</w:t>
      </w:r>
      <w:r>
        <w:rPr>
          <w:rFonts w:cs="Calibri"/>
          <w:iCs/>
          <w:lang w:val="en-US"/>
        </w:rPr>
        <w:t xml:space="preserve"> </w:t>
      </w:r>
      <w:r>
        <w:rPr>
          <w:rFonts w:cs="Calibri"/>
          <w:iCs/>
        </w:rPr>
        <w:t>oraz uprawnienia do odstąpienia od umowy w całości lub części.</w:t>
      </w:r>
    </w:p>
    <w:p w14:paraId="106591C5" w14:textId="77777777" w:rsidR="00665D76" w:rsidRDefault="00AC3BAA">
      <w:pPr>
        <w:numPr>
          <w:ilvl w:val="0"/>
          <w:numId w:val="10"/>
        </w:numPr>
        <w:spacing w:after="0" w:line="240" w:lineRule="auto"/>
        <w:jc w:val="both"/>
        <w:rPr>
          <w:rFonts w:cs="Calibri"/>
        </w:rPr>
      </w:pPr>
      <w:r>
        <w:rPr>
          <w:rFonts w:cs="Calibri"/>
        </w:rPr>
        <w:t>Zamawiający zastrzega sobie prawo do dopuszczenia do udziału w czynnościach odbiorowych osób trzecich, w tym ekspertów, specjalistów lub biegłych.</w:t>
      </w:r>
    </w:p>
    <w:p w14:paraId="2395F016" w14:textId="77777777" w:rsidR="00665D76" w:rsidRDefault="00AC3BAA">
      <w:pPr>
        <w:numPr>
          <w:ilvl w:val="0"/>
          <w:numId w:val="10"/>
        </w:numPr>
        <w:spacing w:after="0" w:line="240" w:lineRule="auto"/>
        <w:ind w:left="357" w:hanging="357"/>
        <w:jc w:val="both"/>
        <w:rPr>
          <w:rFonts w:cs="Calibri"/>
          <w:color w:val="000000" w:themeColor="text1"/>
        </w:rPr>
      </w:pPr>
      <w:r>
        <w:rPr>
          <w:rFonts w:cs="Calibri"/>
          <w:color w:val="000000" w:themeColor="text1"/>
        </w:rPr>
        <w:t>Wykonawca zobowiązuje się zapewnić, że wykonując umowę nie naruszy praw majątkowych osób trzecich i przekaże Zamawiającemu Zestaw szkoleniowy w stanie wolnym od obciążeń prawami osób trzecich.</w:t>
      </w:r>
    </w:p>
    <w:p w14:paraId="4A283457" w14:textId="77777777" w:rsidR="00665D76" w:rsidRDefault="00AC3BAA">
      <w:pPr>
        <w:numPr>
          <w:ilvl w:val="0"/>
          <w:numId w:val="10"/>
        </w:numPr>
        <w:spacing w:after="0" w:line="240" w:lineRule="auto"/>
        <w:jc w:val="both"/>
        <w:rPr>
          <w:rFonts w:cs="Calibri"/>
          <w:color w:val="000000" w:themeColor="text1"/>
        </w:rPr>
      </w:pPr>
      <w:r>
        <w:rPr>
          <w:rFonts w:cs="Calibri"/>
          <w:color w:val="000000" w:themeColor="text1"/>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036CB7DD" w14:textId="77777777" w:rsidR="00665D76" w:rsidRDefault="00665D76">
      <w:pPr>
        <w:spacing w:after="0" w:line="240" w:lineRule="auto"/>
        <w:jc w:val="center"/>
        <w:rPr>
          <w:rFonts w:eastAsia="Times New Roman" w:cs="Calibri"/>
          <w:b/>
          <w:bCs/>
          <w:color w:val="000000" w:themeColor="text1"/>
          <w:lang w:eastAsia="pl-PL"/>
        </w:rPr>
      </w:pPr>
    </w:p>
    <w:p w14:paraId="7CD64CFB"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4</w:t>
      </w:r>
    </w:p>
    <w:p w14:paraId="44544620" w14:textId="77777777" w:rsidR="00665D76" w:rsidRDefault="00AC3BAA">
      <w:pPr>
        <w:spacing w:after="0" w:line="240" w:lineRule="auto"/>
        <w:jc w:val="center"/>
        <w:rPr>
          <w:rFonts w:cs="Calibri"/>
          <w:b/>
          <w:bCs/>
          <w:color w:val="000000" w:themeColor="text1"/>
          <w:lang w:eastAsia="ar-SA"/>
        </w:rPr>
      </w:pPr>
      <w:r>
        <w:rPr>
          <w:rFonts w:cs="Calibri"/>
          <w:b/>
          <w:bCs/>
          <w:color w:val="000000" w:themeColor="text1"/>
          <w:lang w:eastAsia="ar-SA"/>
        </w:rPr>
        <w:t xml:space="preserve">WARUNKI GWARANCJI I RĘKOJMI </w:t>
      </w:r>
    </w:p>
    <w:p w14:paraId="701306B9" w14:textId="77777777" w:rsidR="00665D76" w:rsidRDefault="00665D76">
      <w:pPr>
        <w:spacing w:after="0" w:line="240" w:lineRule="auto"/>
        <w:jc w:val="center"/>
        <w:rPr>
          <w:rFonts w:cs="Calibri"/>
          <w:b/>
          <w:bCs/>
          <w:color w:val="000000" w:themeColor="text1"/>
          <w:lang w:eastAsia="ar-SA"/>
        </w:rPr>
      </w:pPr>
    </w:p>
    <w:p w14:paraId="24F5E3E4" w14:textId="77777777" w:rsidR="00665D76" w:rsidRDefault="00AC3BAA">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oświadcza, że oferowany Zestaw szkoleniowy jest wolny od wad fizycznych i prawnych.</w:t>
      </w:r>
    </w:p>
    <w:p w14:paraId="08345EE6" w14:textId="77777777" w:rsidR="00665D76" w:rsidRDefault="00AC3BAA">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zobowiązuje się do bezpłatnego świadczenia napraw gwarancyjnych w okresie gwarancyjnym.</w:t>
      </w:r>
    </w:p>
    <w:p w14:paraId="5C295274" w14:textId="77777777" w:rsidR="00665D76" w:rsidRDefault="00AC3BAA">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Okres gwarancji wynosi: </w:t>
      </w:r>
      <w:r>
        <w:rPr>
          <w:rFonts w:eastAsia="Times New Roman" w:cs="Calibri"/>
          <w:b/>
          <w:bCs/>
          <w:color w:val="000000" w:themeColor="text1"/>
          <w:lang w:eastAsia="pl-PL"/>
        </w:rPr>
        <w:t>12 miesięcy</w:t>
      </w:r>
      <w:r>
        <w:rPr>
          <w:rFonts w:eastAsia="Times New Roman" w:cs="Calibri"/>
          <w:color w:val="000000" w:themeColor="text1"/>
          <w:lang w:eastAsia="pl-PL"/>
        </w:rPr>
        <w:t xml:space="preserve"> , licząc od dnia podpisania przez osobę uprawnioną do reprezentacji Zamawiającego, protokołu z adnotacją „bez zastrzeżeń”. Okres rękojmi za wady zostaje zrównany z okresem udzielonej gwarancji przez Wykonawcę. Udzielona gwarancja i  rękojmia za wady oznaczają, że Wykonawca ponosić będzie pełną odpowiedzialność za wynikłe szkody w mieniu Zamawiającego będące następstwem ujawnionych wad przedmiotu umowy. </w:t>
      </w:r>
    </w:p>
    <w:p w14:paraId="384D0F1F" w14:textId="77777777" w:rsidR="00665D76" w:rsidRDefault="00AC3BAA">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Wykonawca zapewnia serwis gwarancyjny, który  prowadzić będzie: </w:t>
      </w:r>
      <w:r>
        <w:rPr>
          <w:rFonts w:eastAsia="Times New Roman" w:cs="Calibri"/>
          <w:b/>
          <w:bCs/>
          <w:color w:val="000000" w:themeColor="text1"/>
          <w:lang w:eastAsia="pl-PL"/>
        </w:rPr>
        <w:t>…………………………………………..</w:t>
      </w:r>
    </w:p>
    <w:p w14:paraId="7F49F013" w14:textId="77777777" w:rsidR="00665D76" w:rsidRDefault="00AC3BAA">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Zgłoszenia usterek lub wad dokonywane będą telefonicznie pod numerem: …………………. za pośrednictwem wiadomości e-mail wysłanej pocztą elektroniczną na adres: ………………….. Zgłoszenia usterek lub wad można dokonywać we wszystkie dni robocze w godzinach 08:00-16:00.</w:t>
      </w:r>
    </w:p>
    <w:p w14:paraId="528C049C" w14:textId="77777777" w:rsidR="00665D76" w:rsidRDefault="00AC3BAA">
      <w:pPr>
        <w:pStyle w:val="Akapitzlist"/>
        <w:numPr>
          <w:ilvl w:val="0"/>
          <w:numId w:val="4"/>
        </w:numPr>
        <w:spacing w:after="0" w:line="240" w:lineRule="auto"/>
        <w:rPr>
          <w:rFonts w:eastAsia="Times New Roman" w:cs="Calibri"/>
          <w:color w:val="000000" w:themeColor="text1"/>
          <w:lang w:eastAsia="pl-PL"/>
        </w:rPr>
      </w:pPr>
      <w:r>
        <w:rPr>
          <w:rFonts w:eastAsia="Times New Roman" w:cs="Calibri"/>
          <w:color w:val="000000" w:themeColor="text1"/>
          <w:lang w:eastAsia="pl-PL"/>
        </w:rPr>
        <w:t xml:space="preserve">Przez wykonanie naprawy gwarancyjnej rozumie się całkowite usunięcie usterki lub wady. </w:t>
      </w:r>
    </w:p>
    <w:p w14:paraId="6099AA50" w14:textId="77777777" w:rsidR="00665D76" w:rsidRDefault="00AC3BAA">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Wykonawca zobowiązuje się do dokonywania naprawy Urządzeń lub wymiany na nowe, wolne od wad w przypadku wystąpienia usterek lub wad powstałych na skutek niewłaściwej budowy, niewłaściwej jakości materiałów, wad ukrytych lub wystąpienia innych niesprawności dostarczonych Urządzeń.</w:t>
      </w:r>
    </w:p>
    <w:p w14:paraId="0227B082" w14:textId="77777777" w:rsidR="00665D76" w:rsidRDefault="00AC3BAA">
      <w:pPr>
        <w:numPr>
          <w:ilvl w:val="0"/>
          <w:numId w:val="4"/>
        </w:numPr>
        <w:spacing w:after="0" w:line="240" w:lineRule="auto"/>
        <w:jc w:val="both"/>
        <w:rPr>
          <w:rFonts w:cs="Calibri"/>
          <w:b/>
          <w:bCs/>
          <w:i/>
          <w:iCs/>
          <w:color w:val="000000" w:themeColor="text1"/>
          <w:u w:val="single"/>
          <w:lang w:eastAsia="ar-SA"/>
        </w:rPr>
      </w:pPr>
      <w:r>
        <w:rPr>
          <w:rFonts w:cs="Calibri"/>
          <w:color w:val="000000" w:themeColor="text1"/>
          <w:lang w:eastAsia="ar-SA"/>
        </w:rPr>
        <w:t xml:space="preserve">W przypadku wystąpienia usterki podlegającej gwarancji, odbiór i transport sprzętu do siedziby wskazanego serwisu lub miejsca naprawy i ponownej dostawy do Zamawiającego, </w:t>
      </w:r>
      <w:r>
        <w:rPr>
          <w:rFonts w:cs="Calibri"/>
          <w:b/>
          <w:bCs/>
          <w:color w:val="000000" w:themeColor="text1"/>
          <w:u w:val="single"/>
          <w:lang w:eastAsia="ar-SA"/>
        </w:rPr>
        <w:t>Wykonawca wykona w ramach wynagrodzenia, o którym mowa w § 2 ust. 1.</w:t>
      </w:r>
    </w:p>
    <w:p w14:paraId="47AB1EDA" w14:textId="77777777" w:rsidR="00665D76" w:rsidRDefault="00AC3BAA">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t xml:space="preserve">Strony zgodnie ustalają, że Wykonawca usunie usterki lub wady przedmiotu umowy - ujawnione w okresie gwarancji, w terminie nie dłuższym niż </w:t>
      </w:r>
      <w:r>
        <w:rPr>
          <w:rFonts w:cs="Calibri"/>
          <w:b/>
          <w:bCs/>
          <w:color w:val="000000" w:themeColor="text1"/>
          <w:lang w:eastAsia="ar-SA"/>
        </w:rPr>
        <w:t xml:space="preserve">14 dni roboczych </w:t>
      </w:r>
      <w:r>
        <w:rPr>
          <w:rFonts w:cs="Calibri"/>
          <w:color w:val="000000" w:themeColor="text1"/>
          <w:lang w:eastAsia="ar-SA"/>
        </w:rPr>
        <w:t xml:space="preserve">od daty zgłoszenia w sposób wskazany w ust. 5.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w:t>
      </w:r>
      <w:r>
        <w:rPr>
          <w:rFonts w:cs="Calibri"/>
          <w:color w:val="000000" w:themeColor="text1"/>
          <w:lang w:eastAsia="ar-SA"/>
        </w:rPr>
        <w:lastRenderedPageBreak/>
        <w:t xml:space="preserve">naprawy poza granice kraju, </w:t>
      </w:r>
      <w:r>
        <w:rPr>
          <w:rFonts w:cs="Calibri"/>
          <w:color w:val="000000" w:themeColor="text1"/>
          <w:lang w:eastAsia="ar-SA"/>
        </w:rPr>
        <w:t xml:space="preserve">termin na usunięcie wady zostanie każdorazowo uzgodniony z przedstawicielem Zamawiającego. </w:t>
      </w:r>
    </w:p>
    <w:p w14:paraId="0ACB70CF" w14:textId="77777777" w:rsidR="00665D76" w:rsidRDefault="00AC3BAA">
      <w:pPr>
        <w:numPr>
          <w:ilvl w:val="0"/>
          <w:numId w:val="4"/>
        </w:numPr>
        <w:spacing w:after="0" w:line="240" w:lineRule="auto"/>
        <w:jc w:val="both"/>
        <w:rPr>
          <w:rFonts w:cs="Calibri"/>
          <w:color w:val="000000" w:themeColor="text1"/>
          <w:lang w:eastAsia="ar-SA"/>
        </w:rPr>
      </w:pPr>
      <w:r>
        <w:rPr>
          <w:rFonts w:cs="Calibri"/>
          <w:color w:val="000000" w:themeColor="text1"/>
          <w:lang w:eastAsia="ar-SA"/>
        </w:rPr>
        <w:t>O ile Zamawiający o to zawnioskuje, Wykonawca zobowiązany jest zapewnić urządzenie zastępcze o parametrach technicznych nie gorszych od zastępowanego urządzenia</w:t>
      </w:r>
      <w:r>
        <w:rPr>
          <w:rFonts w:cs="Calibri"/>
          <w:color w:val="000000" w:themeColor="text1"/>
        </w:rPr>
        <w:t xml:space="preserve"> </w:t>
      </w:r>
      <w:r>
        <w:rPr>
          <w:rFonts w:cs="Calibri"/>
          <w:color w:val="000000" w:themeColor="text1"/>
          <w:lang w:eastAsia="ar-SA"/>
        </w:rPr>
        <w:t>w czasie oczekiwania na usuniecie usterki lub wady.</w:t>
      </w:r>
    </w:p>
    <w:p w14:paraId="39B376FD" w14:textId="77777777" w:rsidR="00665D76" w:rsidRDefault="00AC3BAA">
      <w:pPr>
        <w:numPr>
          <w:ilvl w:val="0"/>
          <w:numId w:val="4"/>
        </w:numPr>
        <w:spacing w:after="0" w:line="240" w:lineRule="auto"/>
        <w:jc w:val="both"/>
        <w:rPr>
          <w:rFonts w:cs="Calibri"/>
          <w:i/>
          <w:iCs/>
          <w:color w:val="000000" w:themeColor="text1"/>
          <w:lang w:eastAsia="ar-SA"/>
        </w:rPr>
      </w:pPr>
      <w:r>
        <w:rPr>
          <w:rFonts w:cs="Calibri"/>
          <w:color w:val="000000" w:themeColor="text1"/>
        </w:rPr>
        <w:t xml:space="preserve">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w:t>
      </w:r>
      <w:r>
        <w:rPr>
          <w:rFonts w:cs="Calibri"/>
          <w:b/>
          <w:bCs/>
          <w:color w:val="000000" w:themeColor="text1"/>
        </w:rPr>
        <w:t>14 dni</w:t>
      </w:r>
      <w:r>
        <w:rPr>
          <w:rFonts w:cs="Calibri"/>
          <w:color w:val="000000" w:themeColor="text1"/>
        </w:rPr>
        <w:t xml:space="preserve"> od dnia zgłoszenia.</w:t>
      </w:r>
    </w:p>
    <w:p w14:paraId="34E88DD2" w14:textId="77777777" w:rsidR="00665D76" w:rsidRDefault="00AC3BAA">
      <w:pPr>
        <w:numPr>
          <w:ilvl w:val="0"/>
          <w:numId w:val="4"/>
        </w:numPr>
        <w:spacing w:after="0" w:line="240" w:lineRule="auto"/>
        <w:jc w:val="both"/>
        <w:rPr>
          <w:rFonts w:cs="Calibri"/>
          <w:i/>
          <w:iCs/>
          <w:color w:val="000000" w:themeColor="text1"/>
          <w:lang w:eastAsia="ar-SA"/>
        </w:rPr>
      </w:pPr>
      <w:bookmarkStart w:id="5" w:name="move536602673"/>
      <w:r>
        <w:rPr>
          <w:rFonts w:cs="Calibri"/>
          <w:iCs/>
          <w:color w:val="000000" w:themeColor="text1"/>
        </w:rPr>
        <w:t>Okres gwarancji przedłuża się każdorazowo o liczbę dni przestoju spowodowanego awarią i czasem naprawy.</w:t>
      </w:r>
      <w:bookmarkEnd w:id="5"/>
    </w:p>
    <w:p w14:paraId="589576D2" w14:textId="77777777" w:rsidR="00665D76" w:rsidRDefault="00AC3BAA">
      <w:pPr>
        <w:numPr>
          <w:ilvl w:val="0"/>
          <w:numId w:val="4"/>
        </w:numPr>
        <w:spacing w:after="0" w:line="240" w:lineRule="auto"/>
        <w:jc w:val="both"/>
        <w:rPr>
          <w:rFonts w:cs="Calibri"/>
          <w:i/>
          <w:iCs/>
          <w:color w:val="000000" w:themeColor="text1"/>
          <w:lang w:eastAsia="ar-SA"/>
        </w:rPr>
      </w:pPr>
      <w:bookmarkStart w:id="6" w:name="move5366026731"/>
      <w:bookmarkEnd w:id="6"/>
      <w:r>
        <w:rPr>
          <w:rFonts w:cs="Calibri"/>
          <w:color w:val="000000" w:themeColor="text1"/>
        </w:rPr>
        <w:t>Okres gwarancji dla nowego urządzenia dostarczonego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78FC45B4" w14:textId="77777777" w:rsidR="00665D76" w:rsidRDefault="00AC3BAA">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t>Jeżeli Wykonawca nie usunie usterki lub wady przedmiotu umowy we wskazanym w ust. 9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w:t>
      </w:r>
      <w:r>
        <w:rPr>
          <w:rFonts w:cs="Calibri"/>
          <w:color w:val="000000" w:themeColor="text1"/>
          <w:lang w:eastAsia="ar-SA"/>
        </w:rPr>
        <w:t>h kar umownych, które będą naliczane oddzielnie dla każdego przypadku. Usunięcie usterki lub wady przedmiotu umowy przez osobę trzecią nie powoduje utraty gwarancji udzielonej przez Wykonawcę na przedmiot umowy. Ustęp 12 i 13 stosuje się odpowiednio.</w:t>
      </w:r>
    </w:p>
    <w:p w14:paraId="010B0E6B" w14:textId="77777777" w:rsidR="00665D76" w:rsidRDefault="00AC3BAA">
      <w:pPr>
        <w:numPr>
          <w:ilvl w:val="0"/>
          <w:numId w:val="4"/>
        </w:numPr>
        <w:spacing w:after="0" w:line="240" w:lineRule="auto"/>
        <w:ind w:left="426" w:hanging="426"/>
        <w:jc w:val="both"/>
        <w:rPr>
          <w:rFonts w:eastAsia="Times New Roman" w:cs="Calibri"/>
          <w:i/>
          <w:color w:val="000000" w:themeColor="text1"/>
          <w:lang w:val="cs-CZ" w:eastAsia="pl-PL"/>
        </w:rPr>
      </w:pPr>
      <w:r>
        <w:rPr>
          <w:rFonts w:eastAsia="Times New Roman" w:cs="Calibri"/>
          <w:color w:val="000000" w:themeColor="text1"/>
          <w:lang w:eastAsia="pl-PL"/>
        </w:rPr>
        <w:t xml:space="preserve">Zamawiający ma prawo wykonywać uprawnienia z tytułu rękojmi za wady urządzeń niezależnie od uprawnień wynikających z gwarancji. </w:t>
      </w:r>
    </w:p>
    <w:p w14:paraId="2034D472" w14:textId="77777777" w:rsidR="00665D76" w:rsidRDefault="00AC3BAA">
      <w:pPr>
        <w:spacing w:after="0" w:line="240" w:lineRule="auto"/>
        <w:ind w:left="426"/>
        <w:jc w:val="both"/>
        <w:rPr>
          <w:rFonts w:eastAsia="Times New Roman" w:cs="Calibri"/>
          <w:i/>
          <w:color w:val="000000" w:themeColor="text1"/>
          <w:lang w:val="cs-CZ" w:eastAsia="pl-PL"/>
        </w:rPr>
      </w:pPr>
      <w:bookmarkStart w:id="7" w:name="_Hlk172616515"/>
      <w:r>
        <w:rPr>
          <w:rFonts w:eastAsia="Times New Roman" w:cs="Calibri"/>
          <w:color w:val="000000" w:themeColor="text1"/>
          <w:lang w:eastAsia="pl-PL"/>
        </w:rPr>
        <w:t xml:space="preserve"> </w:t>
      </w:r>
      <w:bookmarkEnd w:id="7"/>
    </w:p>
    <w:p w14:paraId="25C6EE63" w14:textId="77777777" w:rsidR="00665D76" w:rsidRDefault="00665D76">
      <w:pPr>
        <w:spacing w:after="0" w:line="240" w:lineRule="auto"/>
        <w:rPr>
          <w:rFonts w:eastAsia="Times New Roman" w:cs="Calibri"/>
          <w:b/>
          <w:bCs/>
          <w:color w:val="000000" w:themeColor="text1"/>
          <w:lang w:eastAsia="pl-PL"/>
        </w:rPr>
      </w:pPr>
    </w:p>
    <w:p w14:paraId="5BB40A31" w14:textId="77777777" w:rsidR="00665D76" w:rsidRDefault="00AC3BAA">
      <w:pPr>
        <w:spacing w:after="0" w:line="240" w:lineRule="auto"/>
        <w:jc w:val="center"/>
        <w:rPr>
          <w:rFonts w:cstheme="minorHAnsi"/>
        </w:rPr>
      </w:pPr>
      <w:r>
        <w:rPr>
          <w:rFonts w:eastAsia="Times New Roman" w:cstheme="minorHAnsi"/>
          <w:b/>
          <w:bCs/>
          <w:lang w:eastAsia="pl-PL"/>
        </w:rPr>
        <w:t>§ 5</w:t>
      </w:r>
    </w:p>
    <w:p w14:paraId="24F7E12B" w14:textId="77777777" w:rsidR="00665D76" w:rsidRDefault="00AC3BAA">
      <w:pPr>
        <w:spacing w:after="0" w:line="240" w:lineRule="auto"/>
        <w:jc w:val="center"/>
        <w:rPr>
          <w:rFonts w:cstheme="minorHAnsi"/>
        </w:rPr>
      </w:pPr>
      <w:r>
        <w:rPr>
          <w:rFonts w:eastAsia="Times New Roman" w:cstheme="minorHAnsi"/>
          <w:b/>
          <w:bCs/>
          <w:lang w:eastAsia="pl-PL"/>
        </w:rPr>
        <w:t>WARUNKI KORZYSTANIA Z OPROGRAMOWANIA</w:t>
      </w:r>
    </w:p>
    <w:p w14:paraId="5485E4DE" w14:textId="77777777" w:rsidR="00665D76" w:rsidRDefault="00AC3BAA">
      <w:pPr>
        <w:suppressAutoHyphens w:val="0"/>
        <w:spacing w:after="0" w:line="240" w:lineRule="auto"/>
        <w:jc w:val="both"/>
        <w:rPr>
          <w:rFonts w:cstheme="minorHAnsi"/>
        </w:rPr>
      </w:pPr>
      <w:r>
        <w:rPr>
          <w:rFonts w:cstheme="minorHAnsi"/>
        </w:rPr>
        <w:t xml:space="preserve"> </w:t>
      </w:r>
    </w:p>
    <w:p w14:paraId="2FAA05F8"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Z chwilą podpisania Protokołu Odbioru, o którym mowa w § 3 ust. 8, Wykonawca zapewnia Zamawiającemu korzystanie z Oprogramowania na czas nieokreślony i bez ograniczeń terytorialnych lub odpowiednio zapewnia udzielenie przez podmioty uprawnione licencji na czas nieokreślony i nieograniczonych terytorialnie, na dostarczone w ramach Umowy Oprogramowania, w zakresie i celu niezbędnym do korzystania z Zestawu szkoleniowego zgodnie z jego przeznaczeniem, przynajmniej na następujących polach eksploatacji:</w:t>
      </w:r>
    </w:p>
    <w:p w14:paraId="28B3D576" w14:textId="77777777" w:rsidR="00665D76" w:rsidRDefault="00AC3BAA">
      <w:pPr>
        <w:pStyle w:val="Akapitzlist"/>
        <w:numPr>
          <w:ilvl w:val="0"/>
          <w:numId w:val="17"/>
        </w:numPr>
        <w:spacing w:after="0" w:line="240" w:lineRule="auto"/>
        <w:ind w:left="737" w:hanging="283"/>
        <w:jc w:val="both"/>
      </w:pPr>
      <w:r>
        <w:rPr>
          <w:rFonts w:cstheme="minorHAnsi"/>
        </w:rPr>
        <w:t>wprowadzenie i zapisywanie do pamięci komputera;</w:t>
      </w:r>
    </w:p>
    <w:p w14:paraId="1610C598" w14:textId="77777777" w:rsidR="00665D76" w:rsidRDefault="00AC3BAA">
      <w:pPr>
        <w:pStyle w:val="Akapitzlist"/>
        <w:numPr>
          <w:ilvl w:val="0"/>
          <w:numId w:val="17"/>
        </w:numPr>
        <w:spacing w:after="0" w:line="240" w:lineRule="auto"/>
        <w:ind w:left="737" w:hanging="283"/>
        <w:jc w:val="both"/>
      </w:pPr>
      <w:r>
        <w:rPr>
          <w:rFonts w:cstheme="minorHAnsi"/>
        </w:rPr>
        <w:t>odtwarzanie;</w:t>
      </w:r>
    </w:p>
    <w:p w14:paraId="1C7914C3" w14:textId="77777777" w:rsidR="00665D76" w:rsidRDefault="00AC3BAA">
      <w:pPr>
        <w:pStyle w:val="Akapitzlist"/>
        <w:numPr>
          <w:ilvl w:val="0"/>
          <w:numId w:val="17"/>
        </w:numPr>
        <w:spacing w:after="0" w:line="240" w:lineRule="auto"/>
        <w:ind w:left="737" w:hanging="283"/>
        <w:jc w:val="both"/>
      </w:pPr>
      <w:r>
        <w:rPr>
          <w:rFonts w:cstheme="minorHAnsi"/>
        </w:rPr>
        <w:t>przechowywanie;</w:t>
      </w:r>
    </w:p>
    <w:p w14:paraId="6C1E4DAF" w14:textId="77777777" w:rsidR="00665D76" w:rsidRDefault="00AC3BAA">
      <w:pPr>
        <w:pStyle w:val="Akapitzlist"/>
        <w:numPr>
          <w:ilvl w:val="0"/>
          <w:numId w:val="17"/>
        </w:numPr>
        <w:spacing w:after="0" w:line="240" w:lineRule="auto"/>
        <w:ind w:left="737" w:hanging="283"/>
        <w:jc w:val="both"/>
      </w:pPr>
      <w:r>
        <w:rPr>
          <w:rFonts w:cstheme="minorHAnsi"/>
        </w:rPr>
        <w:t>wyświetlanie;</w:t>
      </w:r>
    </w:p>
    <w:p w14:paraId="61973266" w14:textId="77777777" w:rsidR="00665D76" w:rsidRDefault="00AC3BAA">
      <w:pPr>
        <w:pStyle w:val="Akapitzlist"/>
        <w:numPr>
          <w:ilvl w:val="0"/>
          <w:numId w:val="17"/>
        </w:numPr>
        <w:spacing w:after="0" w:line="240" w:lineRule="auto"/>
        <w:ind w:left="737" w:hanging="283"/>
        <w:jc w:val="both"/>
      </w:pPr>
      <w:r>
        <w:rPr>
          <w:rFonts w:cstheme="minorHAnsi"/>
        </w:rPr>
        <w:t>instalowanie i deinstalowanie pod warunkiem zachowania udzielonych licencji;</w:t>
      </w:r>
    </w:p>
    <w:p w14:paraId="00756EC4" w14:textId="77777777" w:rsidR="00665D76" w:rsidRDefault="00AC3BAA">
      <w:pPr>
        <w:pStyle w:val="Akapitzlist"/>
        <w:numPr>
          <w:ilvl w:val="0"/>
          <w:numId w:val="17"/>
        </w:numPr>
        <w:spacing w:after="0" w:line="240" w:lineRule="auto"/>
        <w:ind w:left="737" w:hanging="283"/>
        <w:jc w:val="both"/>
      </w:pPr>
      <w:r>
        <w:rPr>
          <w:rFonts w:cstheme="minorHAnsi"/>
        </w:rPr>
        <w:t>korzystanie na wszystkich polach funkcjonalności;</w:t>
      </w:r>
    </w:p>
    <w:p w14:paraId="34270469" w14:textId="77777777" w:rsidR="00665D76" w:rsidRDefault="00AC3BAA">
      <w:pPr>
        <w:pStyle w:val="Akapitzlist"/>
        <w:numPr>
          <w:ilvl w:val="0"/>
          <w:numId w:val="17"/>
        </w:numPr>
        <w:spacing w:after="0" w:line="240" w:lineRule="auto"/>
        <w:ind w:left="737" w:hanging="283"/>
        <w:jc w:val="both"/>
      </w:pPr>
      <w:r>
        <w:rPr>
          <w:rFonts w:cstheme="minorHAnsi"/>
        </w:rPr>
        <w:t>korzystanie i modyfikowanie z danych wykorzystywanych przez Oprogramowanie;</w:t>
      </w:r>
    </w:p>
    <w:p w14:paraId="57E0F441" w14:textId="77777777" w:rsidR="00665D76" w:rsidRDefault="00AC3BAA">
      <w:pPr>
        <w:pStyle w:val="Akapitzlist"/>
        <w:numPr>
          <w:ilvl w:val="0"/>
          <w:numId w:val="17"/>
        </w:numPr>
        <w:spacing w:after="0" w:line="240" w:lineRule="auto"/>
        <w:ind w:left="737" w:hanging="283"/>
        <w:jc w:val="both"/>
      </w:pPr>
      <w:r>
        <w:rPr>
          <w:rFonts w:cstheme="minorHAnsi"/>
        </w:rPr>
        <w:t>trwałe lub czasowe zwielokrotnienia Oprogramowania w całości lub w części jakimikolwiek środkami i w jakiejkolwiek formie; w zakresie, w którym dla wprowadzania, wyświetlania, stosowania, przekazywania i przechowywania Oprogramowania niezbędne jest jego zwielokrotnienie;</w:t>
      </w:r>
    </w:p>
    <w:p w14:paraId="6C074B39" w14:textId="77777777" w:rsidR="00665D76" w:rsidRDefault="00AC3BAA">
      <w:pPr>
        <w:pStyle w:val="Akapitzlist"/>
        <w:numPr>
          <w:ilvl w:val="0"/>
          <w:numId w:val="17"/>
        </w:numPr>
        <w:spacing w:after="0" w:line="240" w:lineRule="auto"/>
        <w:ind w:left="737" w:hanging="283"/>
        <w:jc w:val="both"/>
        <w:rPr>
          <w:rFonts w:cstheme="minorHAnsi"/>
        </w:rPr>
      </w:pPr>
      <w:r>
        <w:rPr>
          <w:rFonts w:cstheme="minorHAnsi"/>
        </w:rPr>
        <w:t>wykorzystanie Oprogramowania w zakresie umożliwiającym pracę zgodnie z jego przeznaczeniem, w tym do poprawiania błędów.</w:t>
      </w:r>
    </w:p>
    <w:p w14:paraId="6EDDB78D"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lastRenderedPageBreak/>
        <w:t>Wykonawca oświadcza, że będzie ponosił pełną odpowiedzialność z tytułu naruszenia praw osób trzecich w związku z realizacją dostawy i udzieleniem licencji na Oprogramowanie. W przypadku zgłoszenia przez osoby trzecie jakichkolwiek roszczeń z tytułu korzystania przez Zamawiającego z Oprogramowania, Wykonawca zobowiązuje się do podjęcia na swój koszt i ryzyko wszelkich kroków prawnych zapewniających należytą ochronę Zamawiającego przed takimi roszczeniami osób trzecich. W szczególności Wykonawca zobowiązuje s</w:t>
      </w:r>
      <w:r>
        <w:rPr>
          <w:rFonts w:cstheme="minorHAnsi"/>
        </w:rPr>
        <w:t>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może ponieść lub, jakie będzie zobowiązany zapłacić osobie trzeciej w związku z roszczeniem lub pozwem sądowym z zakresu prawa autorskiego lub prawa własności przemysłowej, jakie ta osoba zgłosi w związku z tym, że Zamawiający korzysta z Oprogra</w:t>
      </w:r>
      <w:r>
        <w:rPr>
          <w:rFonts w:cstheme="minorHAnsi"/>
        </w:rPr>
        <w:t>mowania. Wykonawca zobowiązany jest także do zwrotu poniesionych przez Zamawiającego kosztów, w tym pomocy prawnej.</w:t>
      </w:r>
    </w:p>
    <w:p w14:paraId="4AD78127"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Warunki udzielonych licencji nie mogą być mniej korzystne dla Zamawiającego niż te określone w niniejszym paragrafie.</w:t>
      </w:r>
    </w:p>
    <w:p w14:paraId="4882826B"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Wykonawca gwarantuje iż dostarczone nowe wersje Oprogramowania w tym wersje podwyższone, aktualizacje, wydania uzupełniające, poprawki programistyczne, nowe sygnatury bezpieczeństwa, będą uprawniały Zamawiającego do korzystania z nich na warunkach nie gorszych niż wynika to z warunków umów licencyjnych producenta Oprogramowania obowiązujących w dniu rozpoczęcia korzystania z Oprogramowania przez cały okres realizacji Umowy bez żadnych dodatkowych opłat licencyjnych.</w:t>
      </w:r>
    </w:p>
    <w:p w14:paraId="51D22720"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 przypadku wprowadzenia jakichkolwiek zmian w warunkach umów licencyjnych przez producenta Oprogramowania lub planowanych zmian warunków w trakcie trwania Umowy, Wykonawca zobowiązany jest do natychmiastowego powiadomienia Zamawiającego o takich zmianach w formie pisemnej opisując planowane lub wprowadzone zmiany przez producenta Oprogramowania.</w:t>
      </w:r>
    </w:p>
    <w:p w14:paraId="0633D1D1"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 przypadku akceptacji zmian przez Zamawiającego zmiany te będą obowiązywać w dniu ich publikacji przez producenta w stosunku do Oprogramowania.</w:t>
      </w:r>
    </w:p>
    <w:p w14:paraId="0D04F494"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Wykonawca gwarantuje, iż jakiekolwiek zmiany warunków licencyjnych do Oprogramowania, nie będą powodować żadnych dodatkowych opłat licencyjnych po stronie Zamawiającego.</w:t>
      </w:r>
    </w:p>
    <w:p w14:paraId="12278758" w14:textId="77777777" w:rsidR="00665D76" w:rsidRDefault="00AC3BAA">
      <w:pPr>
        <w:pStyle w:val="Akapitzlist"/>
        <w:numPr>
          <w:ilvl w:val="3"/>
          <w:numId w:val="13"/>
        </w:numPr>
        <w:spacing w:after="0" w:line="240" w:lineRule="auto"/>
        <w:ind w:left="426" w:hanging="423"/>
        <w:jc w:val="both"/>
        <w:rPr>
          <w:rFonts w:cstheme="minorHAnsi"/>
        </w:rPr>
      </w:pPr>
      <w:r>
        <w:rPr>
          <w:rFonts w:cstheme="minorHAnsi"/>
        </w:rPr>
        <w:t>Wykonawca oświadcza, iż w razie powstania w trakcie wykonywania lub po wykonaniu Umowy i jakichkolwiek roszczeń osób trzecich w zakresie prawa korzystania przez Zamawiającego z Oprogramowania bierze na siebie wyłączną odpowiedzialność za roszczenia osób trzecich, w zakresie w jakim takie roszczenia osób trzecich nie są spowodowane działaniem Zamawiającego lub osób trzecich oraz pokryje wszelkie koszty wynikające z tych roszczeń.</w:t>
      </w:r>
    </w:p>
    <w:p w14:paraId="117FE994" w14:textId="77777777" w:rsidR="00665D76" w:rsidRDefault="00665D76">
      <w:pPr>
        <w:spacing w:after="0" w:line="240" w:lineRule="auto"/>
        <w:rPr>
          <w:rFonts w:eastAsia="Times New Roman" w:cs="Calibri"/>
          <w:b/>
          <w:bCs/>
          <w:color w:val="000000" w:themeColor="text1"/>
          <w:lang w:eastAsia="pl-PL"/>
        </w:rPr>
      </w:pPr>
    </w:p>
    <w:p w14:paraId="7330857D"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6</w:t>
      </w:r>
    </w:p>
    <w:p w14:paraId="277E0B7E"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KARY UMOWNE</w:t>
      </w:r>
    </w:p>
    <w:p w14:paraId="298B96A6" w14:textId="77777777" w:rsidR="00665D76" w:rsidRDefault="00665D76">
      <w:pPr>
        <w:spacing w:after="0" w:line="240" w:lineRule="auto"/>
        <w:jc w:val="center"/>
        <w:rPr>
          <w:rFonts w:eastAsia="Times New Roman" w:cs="Calibri"/>
          <w:b/>
          <w:bCs/>
          <w:color w:val="000000" w:themeColor="text1"/>
          <w:lang w:eastAsia="pl-PL"/>
        </w:rPr>
      </w:pPr>
    </w:p>
    <w:p w14:paraId="6B1F28C8"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w:t>
      </w:r>
      <w:r>
        <w:rPr>
          <w:rFonts w:cs="Calibri"/>
          <w:color w:val="000000" w:themeColor="text1"/>
        </w:rPr>
        <w:t>ykonawca zapłaci Zamawiającemu karę umowną w przypadku:</w:t>
      </w:r>
    </w:p>
    <w:p w14:paraId="256C6FA1" w14:textId="77777777" w:rsidR="00665D76" w:rsidRDefault="00AC3BAA">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dostawie przedmiotu umowy w terminie określonym w § 3 ust. 1</w:t>
      </w:r>
      <w:r>
        <w:rPr>
          <w:rFonts w:cs="Calibri"/>
          <w:color w:val="000000" w:themeColor="text1"/>
          <w:lang w:val="x-none"/>
        </w:rPr>
        <w:t xml:space="preserve"> </w:t>
      </w:r>
      <w:r>
        <w:rPr>
          <w:rFonts w:cs="Calibri"/>
          <w:color w:val="000000" w:themeColor="text1"/>
        </w:rPr>
        <w:t xml:space="preserve">- </w:t>
      </w:r>
      <w:r>
        <w:rPr>
          <w:rFonts w:cs="Calibri"/>
          <w:color w:val="000000" w:themeColor="text1"/>
          <w:lang w:val="x-none"/>
        </w:rPr>
        <w:t xml:space="preserve">w wysokości </w:t>
      </w:r>
      <w:r>
        <w:rPr>
          <w:rFonts w:cs="Calibri"/>
          <w:color w:val="000000" w:themeColor="text1"/>
        </w:rPr>
        <w:t>1</w:t>
      </w:r>
      <w:r>
        <w:rPr>
          <w:rFonts w:cs="Calibri"/>
          <w:color w:val="000000" w:themeColor="text1"/>
          <w:lang w:val="x-none"/>
        </w:rPr>
        <w:t xml:space="preserve"> % całkowitej wartości brutto umowy, określonej w § 2 ust. 1, za każdy </w:t>
      </w:r>
      <w:r>
        <w:rPr>
          <w:rFonts w:cs="Calibri"/>
          <w:color w:val="000000" w:themeColor="text1"/>
        </w:rPr>
        <w:t xml:space="preserve">rozpoczęty </w:t>
      </w:r>
      <w:r>
        <w:rPr>
          <w:rFonts w:cs="Calibri"/>
          <w:color w:val="000000" w:themeColor="text1"/>
          <w:lang w:val="x-none"/>
        </w:rPr>
        <w:t>dzień zwłoki, licząc od dnia następującego po upływie terminu, o którym mowa w § 3 ust. 1</w:t>
      </w:r>
      <w:r>
        <w:rPr>
          <w:rFonts w:cs="Calibri"/>
          <w:color w:val="000000" w:themeColor="text1"/>
        </w:rPr>
        <w:t xml:space="preserve"> umowy;</w:t>
      </w:r>
    </w:p>
    <w:p w14:paraId="4C03276A" w14:textId="77777777" w:rsidR="00665D76" w:rsidRDefault="00AC3BAA">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usunięciu usterki lub wady</w:t>
      </w:r>
      <w:r>
        <w:rPr>
          <w:rFonts w:cs="Calibri"/>
          <w:color w:val="000000" w:themeColor="text1"/>
          <w:lang w:val="x-none"/>
        </w:rPr>
        <w:t xml:space="preserve"> w okresie trwania gwarancji</w:t>
      </w:r>
      <w:r>
        <w:rPr>
          <w:rFonts w:cs="Calibri"/>
          <w:color w:val="000000" w:themeColor="text1"/>
        </w:rPr>
        <w:t xml:space="preserve"> i rękojmi -</w:t>
      </w:r>
      <w:r>
        <w:rPr>
          <w:rFonts w:cs="Calibri"/>
          <w:color w:val="000000" w:themeColor="text1"/>
          <w:lang w:val="x-none"/>
        </w:rPr>
        <w:t xml:space="preserve"> w wysokości </w:t>
      </w:r>
      <w:r>
        <w:rPr>
          <w:rFonts w:cs="Calibri"/>
          <w:color w:val="000000" w:themeColor="text1"/>
        </w:rPr>
        <w:t>5</w:t>
      </w:r>
      <w:r>
        <w:rPr>
          <w:rFonts w:cs="Calibri"/>
          <w:color w:val="000000" w:themeColor="text1"/>
          <w:lang w:val="x-none"/>
        </w:rPr>
        <w:t xml:space="preserve"> % </w:t>
      </w:r>
      <w:r>
        <w:rPr>
          <w:rFonts w:cs="Calibri"/>
          <w:color w:val="000000" w:themeColor="text1"/>
        </w:rPr>
        <w:t>ceny jednostkowej brutto uszkodzonego Urządzenia, określonej w formularzu ofertowym stanowiącym Załącznik nr 1 do umowy,</w:t>
      </w:r>
      <w:r>
        <w:rPr>
          <w:rFonts w:cs="Calibri"/>
          <w:color w:val="000000" w:themeColor="text1"/>
          <w:lang w:val="x-none"/>
        </w:rPr>
        <w:t xml:space="preserve"> za każdy </w:t>
      </w:r>
      <w:r>
        <w:rPr>
          <w:rFonts w:cs="Calibri"/>
          <w:color w:val="000000" w:themeColor="text1"/>
        </w:rPr>
        <w:t xml:space="preserve">rozpoczęty </w:t>
      </w:r>
      <w:r>
        <w:rPr>
          <w:rFonts w:cs="Calibri"/>
          <w:color w:val="000000" w:themeColor="text1"/>
          <w:lang w:val="x-none"/>
        </w:rPr>
        <w:t>dzień zwłoki, licz</w:t>
      </w:r>
      <w:r>
        <w:rPr>
          <w:rFonts w:cs="Calibri"/>
          <w:color w:val="000000" w:themeColor="text1"/>
        </w:rPr>
        <w:t>ąc</w:t>
      </w:r>
      <w:r>
        <w:rPr>
          <w:rFonts w:cs="Calibri"/>
          <w:color w:val="000000" w:themeColor="text1"/>
          <w:lang w:val="x-none"/>
        </w:rPr>
        <w:t xml:space="preserve"> od dnia następującego po upływie terminu naprawy </w:t>
      </w:r>
      <w:r>
        <w:rPr>
          <w:rFonts w:cs="Calibri"/>
          <w:color w:val="000000" w:themeColor="text1"/>
        </w:rPr>
        <w:t>określonego w</w:t>
      </w:r>
      <w:r>
        <w:rPr>
          <w:rFonts w:cs="Calibri"/>
          <w:color w:val="000000" w:themeColor="text1"/>
          <w:lang w:val="x-none"/>
        </w:rPr>
        <w:t xml:space="preserve"> § </w:t>
      </w:r>
      <w:r>
        <w:rPr>
          <w:rFonts w:cs="Calibri"/>
          <w:color w:val="000000" w:themeColor="text1"/>
        </w:rPr>
        <w:t>4</w:t>
      </w:r>
      <w:r>
        <w:rPr>
          <w:rFonts w:cs="Calibri"/>
          <w:color w:val="000000" w:themeColor="text1"/>
          <w:lang w:val="x-none"/>
        </w:rPr>
        <w:t xml:space="preserve"> ust. </w:t>
      </w:r>
      <w:r>
        <w:rPr>
          <w:rFonts w:cs="Calibri"/>
          <w:color w:val="000000" w:themeColor="text1"/>
        </w:rPr>
        <w:t>9, z tym zastrzeżeniem, że kara umowna jest naliczana nie dłużej niż do dnia usunięcia tych usterek lub wad;</w:t>
      </w:r>
    </w:p>
    <w:p w14:paraId="300BE2A1" w14:textId="77777777" w:rsidR="00665D76" w:rsidRDefault="00AC3BAA">
      <w:pPr>
        <w:pStyle w:val="Akapitzlist"/>
        <w:numPr>
          <w:ilvl w:val="1"/>
          <w:numId w:val="5"/>
        </w:numPr>
        <w:spacing w:after="0" w:line="240" w:lineRule="auto"/>
        <w:jc w:val="both"/>
        <w:rPr>
          <w:rFonts w:cs="Calibri"/>
          <w:color w:val="000000" w:themeColor="text1"/>
        </w:rPr>
      </w:pPr>
      <w:r>
        <w:rPr>
          <w:rFonts w:cs="Calibri"/>
          <w:color w:val="000000" w:themeColor="text1"/>
        </w:rPr>
        <w:t xml:space="preserve">zwłoki w terminie dostawy urządzeń fabrycznie nowych lub wolnych od wad o parametrach co najmniej tych samych co zaoferowane w ofercie, w przypadku, o którym mowa w </w:t>
      </w:r>
      <w:r>
        <w:rPr>
          <w:rFonts w:cs="Calibri"/>
          <w:color w:val="000000" w:themeColor="text1"/>
          <w:lang w:val="x-none"/>
        </w:rPr>
        <w:t>§ 4 ust. 11</w:t>
      </w:r>
      <w:r>
        <w:rPr>
          <w:rFonts w:cs="Calibri"/>
          <w:color w:val="000000" w:themeColor="text1"/>
        </w:rPr>
        <w:t xml:space="preserve"> - w wysokości 1 %  ceny jednostkowej Urządzenia określonej w formularzu ofertowym </w:t>
      </w:r>
      <w:r>
        <w:rPr>
          <w:rFonts w:cs="Calibri"/>
          <w:color w:val="000000" w:themeColor="text1"/>
        </w:rPr>
        <w:lastRenderedPageBreak/>
        <w:t>stanowiącym Załącznik nr 1 do umowy, za każdy rozpoczęty dzień zwłoki, licząc od dnia następującego po upływie terminu, o którym mowa w § 4 ust. 11 niniejszej umowy;</w:t>
      </w:r>
    </w:p>
    <w:p w14:paraId="5301FB27" w14:textId="77777777" w:rsidR="00665D76" w:rsidRDefault="00AC3BAA">
      <w:pPr>
        <w:pStyle w:val="Akapitzlist"/>
        <w:numPr>
          <w:ilvl w:val="1"/>
          <w:numId w:val="5"/>
        </w:numPr>
        <w:spacing w:after="0" w:line="240" w:lineRule="auto"/>
        <w:jc w:val="both"/>
        <w:rPr>
          <w:rFonts w:cs="Calibri"/>
          <w:color w:val="000000" w:themeColor="text1"/>
        </w:rPr>
      </w:pPr>
      <w:r>
        <w:rPr>
          <w:rFonts w:cs="Calibri"/>
          <w:color w:val="000000" w:themeColor="text1"/>
        </w:rPr>
        <w:t>innego niż określone w ustępach powyżej nienależytego wykonania umowy, w szczególności:</w:t>
      </w:r>
    </w:p>
    <w:p w14:paraId="0E0CD7A5" w14:textId="77777777" w:rsidR="00665D76" w:rsidRDefault="00AC3BAA">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dostawy przedmiotu umowy do innego miejsca niż wskazane przez Przedstawiciela Zamawiającego  - Wykonawca zapłaci Zamawiającemu karę umowną w wysokości 0,5% całkowitej wartości brutto umowy, określonej w § 2 ust. 1;</w:t>
      </w:r>
    </w:p>
    <w:p w14:paraId="1DB98B91" w14:textId="77777777" w:rsidR="00665D76" w:rsidRDefault="00AC3BAA">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 xml:space="preserve">niezapewnienie sprzętu zastępczego na czas usuwania usterki lub wady, o którym mowa w § 4 ust. 10 - Wykonawca zapłaci Zamawiającemu karę umowną w wysokości 1 % </w:t>
      </w:r>
      <w:r>
        <w:rPr>
          <w:rFonts w:cs="Calibri"/>
          <w:color w:val="000000" w:themeColor="text1"/>
          <w:lang w:val="x-none"/>
        </w:rPr>
        <w:t>c</w:t>
      </w:r>
      <w:r>
        <w:rPr>
          <w:rFonts w:cs="Calibri"/>
          <w:color w:val="000000" w:themeColor="text1"/>
        </w:rPr>
        <w:t>eny jednostkowej Urządzenia określonej w formularzu ofertowym stanowiącym Załącznik nr 1 do umowy. Kara umowna nie jest należna, jeżeli Zamawiający nie wnioskuje o urządzenie zastępcze;</w:t>
      </w:r>
    </w:p>
    <w:p w14:paraId="722BFD1C" w14:textId="77777777" w:rsidR="00665D76" w:rsidRDefault="00AC3BAA">
      <w:pPr>
        <w:pStyle w:val="Akapitzlist"/>
        <w:numPr>
          <w:ilvl w:val="1"/>
          <w:numId w:val="5"/>
        </w:numPr>
        <w:spacing w:after="0" w:line="240" w:lineRule="auto"/>
        <w:jc w:val="both"/>
        <w:rPr>
          <w:rFonts w:cs="Calibri"/>
          <w:color w:val="000000" w:themeColor="text1"/>
        </w:rPr>
      </w:pPr>
      <w:r>
        <w:rPr>
          <w:rFonts w:cs="Calibri"/>
          <w:color w:val="000000" w:themeColor="text1"/>
          <w:lang w:val="x-none"/>
        </w:rPr>
        <w:t>nieuzasadnionego odstąpienia od umowy przez Wykonawcę lub odstąpienia od umowy przez Zamawiającego z przyczyn, za które odpowiedzialność ponosi Wykonawca</w:t>
      </w:r>
      <w:r>
        <w:rPr>
          <w:rFonts w:cs="Calibri"/>
          <w:color w:val="000000" w:themeColor="text1"/>
        </w:rPr>
        <w:t xml:space="preserve"> -</w:t>
      </w:r>
      <w:r>
        <w:rPr>
          <w:rFonts w:cs="Calibri"/>
          <w:color w:val="000000" w:themeColor="text1"/>
          <w:lang w:val="x-none"/>
        </w:rPr>
        <w:t xml:space="preserve">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1C9A074C"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5C16A648"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Zamawiający zastrzega sobie prawo do potrącenia kar umownych z wynagrodzeniem Wykonawcy przysługujący</w:t>
      </w:r>
      <w:r>
        <w:rPr>
          <w:rFonts w:cs="Calibri"/>
          <w:color w:val="000000" w:themeColor="text1"/>
        </w:rPr>
        <w:t>m</w:t>
      </w:r>
      <w:r>
        <w:rPr>
          <w:rFonts w:cs="Calibri"/>
          <w:color w:val="000000" w:themeColor="text1"/>
          <w:lang w:val="x-none"/>
        </w:rPr>
        <w:t xml:space="preserve"> za wykonanie przedmiotu umowy, na co Wykonawca wyraża zgodę.</w:t>
      </w:r>
    </w:p>
    <w:p w14:paraId="6BF5F06B"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 xml:space="preserve">Z zastrzeżeniem ust. </w:t>
      </w:r>
      <w:r>
        <w:rPr>
          <w:rFonts w:cs="Calibri"/>
          <w:color w:val="000000" w:themeColor="text1"/>
        </w:rPr>
        <w:t>3</w:t>
      </w:r>
      <w:r>
        <w:rPr>
          <w:rFonts w:cs="Calibri"/>
          <w:color w:val="000000" w:themeColor="text1"/>
          <w:lang w:val="x-none"/>
        </w:rPr>
        <w:t xml:space="preserve">, Strony zobowiązane są do zapłacenia kar umownych w terminie 7 dni od dnia otrzymania </w:t>
      </w:r>
      <w:r>
        <w:rPr>
          <w:rFonts w:cs="Calibri"/>
          <w:color w:val="000000" w:themeColor="text1"/>
        </w:rPr>
        <w:t xml:space="preserve">wezwania do zapłaty lub </w:t>
      </w:r>
      <w:r>
        <w:rPr>
          <w:rFonts w:cs="Calibri"/>
          <w:color w:val="000000" w:themeColor="text1"/>
          <w:lang w:val="x-none"/>
        </w:rPr>
        <w:t>noty obciążeniowej wystawionej z tego tytułu przez drugą Stronę umowy. Za datę zapłaty uważa się datę obciążenia rachunku bankowego Strony zobowiązanej do zapłaty kary.</w:t>
      </w:r>
    </w:p>
    <w:p w14:paraId="55153806"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Łączna maksymalna wysokość kar umownych,</w:t>
      </w:r>
      <w:r>
        <w:rPr>
          <w:rFonts w:cs="Calibri"/>
          <w:color w:val="000000" w:themeColor="text1"/>
        </w:rPr>
        <w:t xml:space="preserve"> których</w:t>
      </w:r>
      <w:r>
        <w:rPr>
          <w:rFonts w:cs="Calibri"/>
          <w:color w:val="000000" w:themeColor="text1"/>
          <w:lang w:val="x-none"/>
        </w:rPr>
        <w:t xml:space="preserve"> stron</w:t>
      </w:r>
      <w:r>
        <w:rPr>
          <w:rFonts w:cs="Calibri"/>
          <w:color w:val="000000" w:themeColor="text1"/>
        </w:rPr>
        <w:t>a</w:t>
      </w:r>
      <w:r>
        <w:rPr>
          <w:rFonts w:cs="Calibri"/>
          <w:color w:val="000000" w:themeColor="text1"/>
          <w:lang w:val="x-none"/>
        </w:rPr>
        <w:t xml:space="preserve"> może dochodzić </w:t>
      </w:r>
      <w:r>
        <w:rPr>
          <w:rFonts w:cs="Calibri"/>
          <w:color w:val="000000" w:themeColor="text1"/>
        </w:rPr>
        <w:t xml:space="preserve">na podstawie niniejszej umowy </w:t>
      </w:r>
      <w:r>
        <w:rPr>
          <w:rFonts w:cs="Calibri"/>
          <w:color w:val="000000" w:themeColor="text1"/>
          <w:lang w:val="x-none"/>
        </w:rPr>
        <w:t xml:space="preserve">nie może przekroczyć 20% </w:t>
      </w:r>
      <w:r>
        <w:rPr>
          <w:rFonts w:cs="Calibri"/>
          <w:color w:val="000000" w:themeColor="text1"/>
        </w:rPr>
        <w:t xml:space="preserve">całkowitej </w:t>
      </w:r>
      <w:r>
        <w:rPr>
          <w:rFonts w:cs="Calibri"/>
          <w:color w:val="000000" w:themeColor="text1"/>
          <w:lang w:val="x-none"/>
        </w:rPr>
        <w:t>wartości brutto umowy, określonej w § 2 ust. 1.</w:t>
      </w:r>
    </w:p>
    <w:p w14:paraId="2A132176" w14:textId="77777777" w:rsidR="00665D76" w:rsidRDefault="00AC3BAA">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Strony m</w:t>
      </w:r>
      <w:r>
        <w:rPr>
          <w:rFonts w:cs="Calibri"/>
          <w:color w:val="000000" w:themeColor="text1"/>
        </w:rPr>
        <w:t>ają prawo dochodzenia</w:t>
      </w:r>
      <w:r>
        <w:rPr>
          <w:rFonts w:cs="Calibri"/>
          <w:color w:val="000000" w:themeColor="text1"/>
          <w:lang w:val="x-none"/>
        </w:rPr>
        <w:t xml:space="preserve"> na zasadach ogólnych odszkodowania prze</w:t>
      </w:r>
      <w:r>
        <w:rPr>
          <w:rFonts w:cs="Calibri"/>
          <w:color w:val="000000" w:themeColor="text1"/>
        </w:rPr>
        <w:t>wyższającego</w:t>
      </w:r>
      <w:r>
        <w:rPr>
          <w:rFonts w:cs="Calibri"/>
          <w:color w:val="000000" w:themeColor="text1"/>
          <w:lang w:val="x-none"/>
        </w:rPr>
        <w:t xml:space="preserve"> wysokość zastrzeżonych kar umownych.</w:t>
      </w:r>
    </w:p>
    <w:p w14:paraId="3AF77932" w14:textId="77777777" w:rsidR="00665D76" w:rsidRDefault="00665D76">
      <w:pPr>
        <w:spacing w:after="0" w:line="240" w:lineRule="auto"/>
        <w:rPr>
          <w:rFonts w:eastAsia="Times New Roman" w:cs="Calibri"/>
          <w:b/>
          <w:bCs/>
          <w:color w:val="000000" w:themeColor="text1"/>
          <w:lang w:eastAsia="pl-PL"/>
        </w:rPr>
      </w:pPr>
    </w:p>
    <w:p w14:paraId="42F13806"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7</w:t>
      </w:r>
    </w:p>
    <w:p w14:paraId="3AFF153F"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WARUNKI ODSTĄPIENIA OD UMOWY</w:t>
      </w:r>
    </w:p>
    <w:p w14:paraId="66DEEE45" w14:textId="77777777" w:rsidR="00665D76" w:rsidRDefault="00665D76">
      <w:pPr>
        <w:spacing w:after="0" w:line="240" w:lineRule="auto"/>
        <w:jc w:val="center"/>
        <w:rPr>
          <w:rFonts w:eastAsia="Times New Roman" w:cs="Calibri"/>
          <w:b/>
          <w:bCs/>
          <w:color w:val="000000" w:themeColor="text1"/>
          <w:lang w:eastAsia="pl-PL"/>
        </w:rPr>
      </w:pPr>
    </w:p>
    <w:p w14:paraId="1167CBD9" w14:textId="77777777" w:rsidR="00665D76" w:rsidRDefault="00AC3BAA">
      <w:pPr>
        <w:numPr>
          <w:ilvl w:val="0"/>
          <w:numId w:val="11"/>
        </w:numPr>
        <w:spacing w:after="0" w:line="240" w:lineRule="auto"/>
        <w:ind w:left="360"/>
        <w:jc w:val="both"/>
        <w:rPr>
          <w:rFonts w:cs="Calibri"/>
          <w:bCs/>
          <w:color w:val="000000" w:themeColor="text1"/>
        </w:rPr>
      </w:pPr>
      <w:r>
        <w:rPr>
          <w:rFonts w:cs="Calibri"/>
          <w:bCs/>
          <w:color w:val="000000" w:themeColor="text1"/>
        </w:rPr>
        <w:t xml:space="preserve">Zamawiający </w:t>
      </w:r>
      <w:r>
        <w:rPr>
          <w:rFonts w:cs="Calibri"/>
          <w:color w:val="000000" w:themeColor="text1"/>
        </w:rPr>
        <w:t>oprócz przyczyn wskazanych w Kodeksie Cywilnym może odstąpić od</w:t>
      </w:r>
      <w:r>
        <w:rPr>
          <w:rFonts w:cs="Calibri"/>
          <w:bCs/>
          <w:color w:val="000000" w:themeColor="text1"/>
        </w:rPr>
        <w:t xml:space="preserve"> umowy w przypadku:</w:t>
      </w:r>
    </w:p>
    <w:p w14:paraId="56040432" w14:textId="77777777" w:rsidR="00665D76" w:rsidRDefault="00AC3BAA">
      <w:pPr>
        <w:pStyle w:val="Akapitzlist"/>
        <w:numPr>
          <w:ilvl w:val="1"/>
          <w:numId w:val="12"/>
        </w:numPr>
        <w:jc w:val="both"/>
        <w:rPr>
          <w:rFonts w:cs="Calibri"/>
          <w:color w:val="000000" w:themeColor="text1"/>
        </w:rPr>
      </w:pPr>
      <w:r>
        <w:rPr>
          <w:rFonts w:cs="Calibri"/>
          <w:color w:val="000000" w:themeColor="text1"/>
        </w:rPr>
        <w:t>zaistnienia istotnej zmiany okoliczności powodującej, że wykonanie umowy nie leży w interesie publicznym, czego nie można było przewidzieć w chwili zawarcia umowy – w terminie 30 dni od powzięcia wiadomości o powyższych okolicznościach,</w:t>
      </w:r>
      <w:r>
        <w:t xml:space="preserve"> </w:t>
      </w:r>
      <w:r>
        <w:rPr>
          <w:rFonts w:cs="Calibri"/>
          <w:color w:val="000000" w:themeColor="text1"/>
        </w:rPr>
        <w:t>nie później jednak niż w terminie 30 dni od dnia zawarcia umowy. W takim przypadku Wykonawca może żądać jedynie wynagrodzenia należnego mu z tytułu wykonania części umowy;</w:t>
      </w:r>
    </w:p>
    <w:p w14:paraId="7321CD20" w14:textId="77777777" w:rsidR="00665D76" w:rsidRDefault="00AC3BAA">
      <w:pPr>
        <w:pStyle w:val="Akapitzlist"/>
        <w:numPr>
          <w:ilvl w:val="1"/>
          <w:numId w:val="12"/>
        </w:numPr>
        <w:jc w:val="both"/>
        <w:rPr>
          <w:rFonts w:cs="Calibri"/>
          <w:color w:val="000000" w:themeColor="text1"/>
        </w:rPr>
      </w:pPr>
      <w:r>
        <w:rPr>
          <w:rFonts w:cs="Calibri"/>
          <w:color w:val="000000" w:themeColor="text1"/>
        </w:rPr>
        <w:t xml:space="preserve">jednokrotnego zawinionego przez Wykonawcę uchybienia terminu dostawy, </w:t>
      </w:r>
      <w:bookmarkStart w:id="8" w:name="_Hlk130293840"/>
      <w:r>
        <w:rPr>
          <w:rFonts w:cs="Calibri"/>
          <w:color w:val="000000" w:themeColor="text1"/>
        </w:rPr>
        <w:t>pomimo wezwania Zamawiającego złożonego na piśmie</w:t>
      </w:r>
      <w:bookmarkEnd w:id="8"/>
      <w:r>
        <w:rPr>
          <w:rFonts w:cs="Calibri"/>
          <w:color w:val="000000" w:themeColor="text1"/>
        </w:rPr>
        <w:t xml:space="preserve"> - w terminie 30 dni od powzięcia informacji o przyczynie będącej podstawą odstąpienia,</w:t>
      </w:r>
      <w:r>
        <w:t xml:space="preserve"> </w:t>
      </w:r>
      <w:bookmarkStart w:id="9" w:name="_Hlk177557908"/>
      <w:r>
        <w:rPr>
          <w:rFonts w:cs="Calibri"/>
          <w:color w:val="000000" w:themeColor="text1"/>
        </w:rPr>
        <w:t>nie później jednak niż w terminie 45 dni od dnia zawarcia umowy</w:t>
      </w:r>
      <w:bookmarkEnd w:id="9"/>
      <w:r>
        <w:rPr>
          <w:rFonts w:cs="Calibri"/>
          <w:color w:val="000000" w:themeColor="text1"/>
        </w:rPr>
        <w:t>;</w:t>
      </w:r>
    </w:p>
    <w:p w14:paraId="72C73218" w14:textId="77777777" w:rsidR="00665D76" w:rsidRDefault="00AC3BAA">
      <w:pPr>
        <w:pStyle w:val="Akapitzlist"/>
        <w:numPr>
          <w:ilvl w:val="1"/>
          <w:numId w:val="12"/>
        </w:numPr>
        <w:jc w:val="both"/>
        <w:rPr>
          <w:rFonts w:cs="Calibri"/>
          <w:bCs/>
          <w:color w:val="000000" w:themeColor="text1"/>
        </w:rPr>
      </w:pPr>
      <w:r>
        <w:rPr>
          <w:rFonts w:cs="Calibri"/>
          <w:color w:val="000000" w:themeColor="text1"/>
        </w:rPr>
        <w:t xml:space="preserve">naruszenia norm jakościowych dostarczonego Urządzenia lub dostawy Urządzenia niezgodnego z umową lub z ofertą Wykonawcy, pomimo wezwania Zamawiającego złożonego na piśmie do dostarczenia Urządzenia zgodnego z umową i ofertą - w </w:t>
      </w:r>
      <w:r>
        <w:rPr>
          <w:rFonts w:cs="Calibri"/>
          <w:bCs/>
          <w:color w:val="000000" w:themeColor="text1"/>
        </w:rPr>
        <w:t>terminie 30 dni od powzięcia informacji o przyczynie będącej podstawą odstąpienia,</w:t>
      </w:r>
      <w:r>
        <w:t xml:space="preserve"> </w:t>
      </w:r>
      <w:r>
        <w:rPr>
          <w:rFonts w:cs="Calibri"/>
          <w:bCs/>
          <w:color w:val="000000" w:themeColor="text1"/>
        </w:rPr>
        <w:t>nie później jednak niż w terminie 30 dni od dnia zawarcia umowy;</w:t>
      </w:r>
    </w:p>
    <w:p w14:paraId="5ED9AB18" w14:textId="77777777" w:rsidR="00665D76" w:rsidRDefault="00AC3BAA">
      <w:pPr>
        <w:pStyle w:val="Akapitzlist"/>
        <w:numPr>
          <w:ilvl w:val="1"/>
          <w:numId w:val="12"/>
        </w:numPr>
        <w:jc w:val="both"/>
        <w:rPr>
          <w:rFonts w:cs="Calibri"/>
          <w:color w:val="000000" w:themeColor="text1"/>
        </w:rPr>
      </w:pPr>
      <w:r>
        <w:rPr>
          <w:rFonts w:cs="Calibri"/>
          <w:color w:val="000000" w:themeColor="text1"/>
        </w:rPr>
        <w:lastRenderedPageBreak/>
        <w:t>zaniechania realizacji dostawy z przyczyn, za które odpowiada Wykonawca, pomimo wezwania przez Zamawiającego złożonego na piśmie – w terminie 30 dni od powzięcia informacji o przyczynie będącej podstawą odstąpienia,</w:t>
      </w:r>
      <w:r>
        <w:t xml:space="preserve"> </w:t>
      </w:r>
      <w:r>
        <w:rPr>
          <w:rFonts w:cs="Calibri"/>
          <w:color w:val="000000" w:themeColor="text1"/>
        </w:rPr>
        <w:t>nie później jednak niż w terminie 30 dni od dnia zawarcia umowy;</w:t>
      </w:r>
    </w:p>
    <w:p w14:paraId="5F85929B" w14:textId="77777777" w:rsidR="00665D76" w:rsidRDefault="00AC3BAA">
      <w:pPr>
        <w:pStyle w:val="Akapitzlist"/>
        <w:numPr>
          <w:ilvl w:val="1"/>
          <w:numId w:val="12"/>
        </w:numPr>
        <w:spacing w:after="0" w:line="240" w:lineRule="auto"/>
        <w:jc w:val="both"/>
        <w:rPr>
          <w:rFonts w:cs="Calibri"/>
          <w:color w:val="000000" w:themeColor="text1"/>
        </w:rPr>
      </w:pPr>
      <w:r>
        <w:rPr>
          <w:rFonts w:cs="Calibri"/>
          <w:color w:val="000000" w:themeColor="text1"/>
        </w:rPr>
        <w:t>innego niż opisane w pkt 1 do 4  powyżej nienależytego wykonywania lub niewykonywania umowy przez Wykonawcę z przyczyn, za które Wykonawca ponosi odpowiedzialność  –  nie  później niż w ciągu 30 dni następujących po upływie okresu gwarancji określonego w § 4 umowy.</w:t>
      </w:r>
    </w:p>
    <w:p w14:paraId="22562AD0" w14:textId="77777777" w:rsidR="00665D76" w:rsidRDefault="00AC3BAA">
      <w:pPr>
        <w:numPr>
          <w:ilvl w:val="0"/>
          <w:numId w:val="12"/>
        </w:numPr>
        <w:spacing w:after="0" w:line="240" w:lineRule="auto"/>
        <w:jc w:val="both"/>
        <w:rPr>
          <w:rFonts w:cs="Calibri"/>
          <w:bCs/>
          <w:color w:val="000000" w:themeColor="text1"/>
        </w:rPr>
      </w:pPr>
      <w:r>
        <w:rPr>
          <w:rFonts w:cs="Calibri"/>
          <w:color w:val="000000" w:themeColor="text1"/>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5EB5339E" w14:textId="77777777" w:rsidR="00665D76" w:rsidRDefault="00AC3BAA">
      <w:pPr>
        <w:numPr>
          <w:ilvl w:val="0"/>
          <w:numId w:val="12"/>
        </w:numPr>
        <w:spacing w:after="120" w:line="240" w:lineRule="auto"/>
        <w:jc w:val="both"/>
        <w:rPr>
          <w:rFonts w:cs="Calibri"/>
          <w:bCs/>
          <w:color w:val="000000" w:themeColor="text1"/>
        </w:rPr>
      </w:pPr>
      <w:r>
        <w:rPr>
          <w:rFonts w:cs="Calibri"/>
          <w:color w:val="000000" w:themeColor="text1"/>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688A2E3B"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8</w:t>
      </w:r>
    </w:p>
    <w:p w14:paraId="181C749D" w14:textId="77777777" w:rsidR="00665D76" w:rsidRDefault="00AC3BAA">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PRZEDSTAWICIELSTWO STRON</w:t>
      </w:r>
    </w:p>
    <w:p w14:paraId="16B26316" w14:textId="77777777" w:rsidR="00665D76" w:rsidRDefault="00665D76">
      <w:pPr>
        <w:spacing w:after="0" w:line="240" w:lineRule="auto"/>
        <w:jc w:val="center"/>
        <w:rPr>
          <w:rFonts w:eastAsia="Times New Roman" w:cs="Calibri"/>
          <w:b/>
          <w:bCs/>
          <w:color w:val="000000" w:themeColor="text1"/>
          <w:lang w:eastAsia="pl-PL"/>
        </w:rPr>
      </w:pPr>
    </w:p>
    <w:p w14:paraId="548FF15F" w14:textId="77777777" w:rsidR="00665D76" w:rsidRDefault="00AC3BAA">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 sprawach realizacji umowy strony porozumiewają się za pośrednictwem telefonu oraz poczty elektronicznej.</w:t>
      </w:r>
    </w:p>
    <w:p w14:paraId="312BB410" w14:textId="77777777" w:rsidR="00665D76" w:rsidRDefault="00AC3BAA">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 xml:space="preserve">Osobami (Przedstawicielami Zamawiającego) wyznaczonymi </w:t>
      </w:r>
      <w:r>
        <w:rPr>
          <w:rFonts w:eastAsia="Times New Roman" w:cs="Calibri"/>
          <w:color w:val="000000" w:themeColor="text1"/>
          <w:u w:val="single"/>
          <w:lang w:eastAsia="pl-PL"/>
        </w:rPr>
        <w:t>do wskazania miejsca dostawy,  merytorycznej współpracy i koordynacji w tym odbioru Zestawu Szkoleniowego</w:t>
      </w:r>
      <w:r>
        <w:rPr>
          <w:rFonts w:eastAsia="Times New Roman" w:cs="Calibri"/>
          <w:color w:val="000000" w:themeColor="text1"/>
          <w:lang w:eastAsia="pl-PL"/>
        </w:rPr>
        <w:br/>
        <w:t xml:space="preserve">ze strony Zamawiającego jest: </w:t>
      </w:r>
    </w:p>
    <w:p w14:paraId="74A78886" w14:textId="77777777" w:rsidR="00665D76" w:rsidRDefault="00AC3BAA">
      <w:pPr>
        <w:spacing w:after="0" w:line="240" w:lineRule="auto"/>
        <w:ind w:left="426"/>
        <w:jc w:val="both"/>
        <w:rPr>
          <w:rFonts w:eastAsia="Times New Roman" w:cs="Calibri"/>
          <w:b/>
          <w:bCs/>
          <w:color w:val="000000" w:themeColor="text1"/>
          <w:lang w:val="en-US" w:eastAsia="pl-PL"/>
        </w:rPr>
      </w:pPr>
      <w:r>
        <w:rPr>
          <w:rFonts w:eastAsia="Times New Roman" w:cs="Calibri"/>
          <w:b/>
          <w:bCs/>
          <w:color w:val="000000" w:themeColor="text1"/>
          <w:lang w:val="en-US" w:eastAsia="pl-PL"/>
        </w:rPr>
        <w:t xml:space="preserve">………………………., nr tel. </w:t>
      </w:r>
      <w:r>
        <w:rPr>
          <w:rFonts w:eastAsia="Times New Roman" w:cs="Calibri"/>
          <w:b/>
          <w:bCs/>
          <w:color w:val="000000" w:themeColor="text1"/>
          <w:lang w:eastAsia="pl-PL"/>
        </w:rPr>
        <w:t>………………………</w:t>
      </w:r>
      <w:r>
        <w:rPr>
          <w:rFonts w:eastAsia="Times New Roman" w:cs="Calibri"/>
          <w:b/>
          <w:bCs/>
          <w:color w:val="000000" w:themeColor="text1"/>
          <w:lang w:val="en-US" w:eastAsia="pl-PL"/>
        </w:rPr>
        <w:t>, adres e-mail:</w:t>
      </w:r>
      <w:r>
        <w:t xml:space="preserve"> </w:t>
      </w:r>
      <w:r>
        <w:rPr>
          <w:rFonts w:eastAsia="Times New Roman" w:cs="Calibri"/>
          <w:b/>
          <w:bCs/>
          <w:color w:val="000000" w:themeColor="text1"/>
          <w:lang w:val="en-US" w:eastAsia="pl-PL"/>
        </w:rPr>
        <w:t>………………………………</w:t>
      </w:r>
    </w:p>
    <w:p w14:paraId="5A2D7E28" w14:textId="77777777" w:rsidR="00665D76" w:rsidRDefault="00AC3BAA">
      <w:pPr>
        <w:pStyle w:val="Akapitzlist"/>
        <w:numPr>
          <w:ilvl w:val="6"/>
          <w:numId w:val="1"/>
        </w:numPr>
        <w:spacing w:after="0" w:line="240" w:lineRule="auto"/>
        <w:jc w:val="both"/>
        <w:rPr>
          <w:rFonts w:eastAsia="Times New Roman" w:cs="Calibri"/>
          <w:b/>
          <w:bCs/>
          <w:color w:val="000000" w:themeColor="text1"/>
          <w:lang w:eastAsia="pl-PL"/>
        </w:rPr>
      </w:pPr>
      <w:r>
        <w:rPr>
          <w:rFonts w:eastAsia="Times New Roman" w:cs="Calibri"/>
          <w:color w:val="000000" w:themeColor="text1"/>
          <w:lang w:eastAsia="pl-PL"/>
        </w:rPr>
        <w:t xml:space="preserve">Osobą wyznaczoną i odpowiedzialną </w:t>
      </w:r>
      <w:r>
        <w:rPr>
          <w:rFonts w:eastAsia="Times New Roman" w:cs="Calibri"/>
          <w:color w:val="000000" w:themeColor="text1"/>
          <w:u w:val="single"/>
          <w:lang w:eastAsia="pl-PL"/>
        </w:rPr>
        <w:t xml:space="preserve">za prawidłową realizację postanowień niniejszej umowy i współpracę </w:t>
      </w:r>
      <w:r>
        <w:rPr>
          <w:rFonts w:eastAsia="Times New Roman" w:cs="Calibri"/>
          <w:color w:val="000000" w:themeColor="text1"/>
          <w:lang w:eastAsia="pl-PL"/>
        </w:rPr>
        <w:t xml:space="preserve">z Przedstawicielem Zamawiającego z ramienia Wykonawcy (Przedstawicielem Wykonawcy) jest </w:t>
      </w:r>
      <w:r>
        <w:rPr>
          <w:rFonts w:eastAsia="Times New Roman" w:cs="Calibri"/>
          <w:b/>
          <w:bCs/>
          <w:color w:val="000000" w:themeColor="text1"/>
          <w:lang w:eastAsia="pl-PL"/>
        </w:rPr>
        <w:t xml:space="preserve">………………………  nr tel. ……………………………. , adres e-mail: </w:t>
      </w:r>
      <w:r>
        <w:rPr>
          <w:rFonts w:cs="Calibri"/>
          <w:color w:val="000000" w:themeColor="text1"/>
        </w:rPr>
        <w:t>…………………….</w:t>
      </w:r>
    </w:p>
    <w:p w14:paraId="1E4D9994" w14:textId="77777777" w:rsidR="00665D76" w:rsidRDefault="00AC3BAA">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Strony zobowiązują się do niezwłocznego  wzajemnego informowania się o każdorazowej zmianie osób, o których mowa w ust. 2 i 3.</w:t>
      </w:r>
    </w:p>
    <w:p w14:paraId="22097C76" w14:textId="77777777" w:rsidR="00665D76" w:rsidRDefault="00AC3BAA">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Zmiana osób, o których mowa w ust. 2 i 3, następuje poprzez pisemne powiadomienie drugiej Strony i nie stanowi zmiany treści umowy wymagającej aneksu.</w:t>
      </w:r>
    </w:p>
    <w:p w14:paraId="60F88F76" w14:textId="77777777" w:rsidR="00665D76" w:rsidRDefault="00AC3BAA">
      <w:pPr>
        <w:numPr>
          <w:ilvl w:val="6"/>
          <w:numId w:val="1"/>
        </w:numPr>
        <w:spacing w:after="0" w:line="240" w:lineRule="auto"/>
        <w:ind w:left="426" w:hanging="426"/>
        <w:jc w:val="both"/>
        <w:rPr>
          <w:rFonts w:cs="Calibri"/>
          <w:color w:val="000000" w:themeColor="text1"/>
        </w:rPr>
      </w:pPr>
      <w:r>
        <w:rPr>
          <w:rFonts w:cs="Calibri"/>
          <w:color w:val="000000" w:themeColor="text1"/>
        </w:rPr>
        <w:t xml:space="preserve">Niezależnie od sposobów porozumiewania się określonych w ust. 1, jeżeli Zamawiający uzna </w:t>
      </w:r>
      <w:r>
        <w:rPr>
          <w:rFonts w:cs="Calibri"/>
          <w:color w:val="000000" w:themeColor="text1"/>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3AA47E7B" w14:textId="77777777" w:rsidR="00665D76" w:rsidRDefault="00665D76">
      <w:pPr>
        <w:tabs>
          <w:tab w:val="left" w:pos="4046"/>
        </w:tabs>
        <w:spacing w:after="0" w:line="240" w:lineRule="auto"/>
        <w:jc w:val="center"/>
        <w:rPr>
          <w:rFonts w:eastAsia="Times New Roman" w:cs="Calibri"/>
          <w:b/>
          <w:bCs/>
          <w:color w:val="000000" w:themeColor="text1"/>
          <w:lang w:eastAsia="ar-SA"/>
        </w:rPr>
      </w:pPr>
    </w:p>
    <w:p w14:paraId="5394FBA4" w14:textId="77777777" w:rsidR="00665D76" w:rsidRDefault="00AC3BAA">
      <w:pPr>
        <w:spacing w:after="0" w:line="240" w:lineRule="auto"/>
        <w:jc w:val="center"/>
        <w:rPr>
          <w:rFonts w:eastAsia="Times New Roman" w:cs="Calibri"/>
          <w:b/>
          <w:bCs/>
          <w:color w:val="000000" w:themeColor="text1"/>
          <w:lang w:eastAsia="pl-PL"/>
        </w:rPr>
      </w:pPr>
      <w:bookmarkStart w:id="10" w:name="_Hlk172206088"/>
      <w:r>
        <w:rPr>
          <w:rFonts w:eastAsia="Times New Roman" w:cs="Calibri"/>
          <w:b/>
          <w:bCs/>
          <w:color w:val="000000" w:themeColor="text1"/>
          <w:lang w:eastAsia="pl-PL"/>
        </w:rPr>
        <w:t xml:space="preserve">§ </w:t>
      </w:r>
      <w:bookmarkEnd w:id="10"/>
      <w:r>
        <w:rPr>
          <w:rFonts w:eastAsia="Times New Roman" w:cs="Calibri"/>
          <w:b/>
          <w:bCs/>
          <w:color w:val="000000" w:themeColor="text1"/>
          <w:lang w:eastAsia="pl-PL"/>
        </w:rPr>
        <w:t>9</w:t>
      </w:r>
    </w:p>
    <w:p w14:paraId="15869CF2" w14:textId="77777777" w:rsidR="00665D76" w:rsidRDefault="00AC3BAA">
      <w:pPr>
        <w:tabs>
          <w:tab w:val="left" w:pos="4046"/>
        </w:tabs>
        <w:spacing w:after="0" w:line="240" w:lineRule="auto"/>
        <w:jc w:val="center"/>
        <w:rPr>
          <w:rFonts w:eastAsia="Times New Roman" w:cs="Calibri"/>
          <w:b/>
          <w:bCs/>
          <w:color w:val="000000" w:themeColor="text1"/>
          <w:lang w:eastAsia="ar-SA"/>
        </w:rPr>
      </w:pPr>
      <w:r>
        <w:rPr>
          <w:rFonts w:eastAsia="Times New Roman" w:cs="Calibri"/>
          <w:b/>
          <w:bCs/>
          <w:color w:val="000000" w:themeColor="text1"/>
          <w:lang w:eastAsia="ar-SA"/>
        </w:rPr>
        <w:t xml:space="preserve">    PRZETWARZANIE DANYCH OSOBOWYCH I ZACHOWANIE TAJEMNICY PRAWNIE CHRONIONEJ </w:t>
      </w:r>
    </w:p>
    <w:p w14:paraId="683FA5A3" w14:textId="77777777" w:rsidR="00665D76" w:rsidRDefault="00665D76">
      <w:pPr>
        <w:tabs>
          <w:tab w:val="left" w:pos="4046"/>
        </w:tabs>
        <w:spacing w:after="0" w:line="240" w:lineRule="auto"/>
        <w:jc w:val="center"/>
        <w:rPr>
          <w:rFonts w:eastAsia="Times New Roman" w:cs="Calibri"/>
          <w:b/>
          <w:bCs/>
          <w:color w:val="000000" w:themeColor="text1"/>
          <w:lang w:eastAsia="ar-SA"/>
        </w:rPr>
      </w:pPr>
    </w:p>
    <w:p w14:paraId="6CC2411E" w14:textId="77777777" w:rsidR="00665D76" w:rsidRDefault="00AC3BAA">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Wzajemne udostępnienie danych osobowych osób odpowiedzialnych za realizację zamówienia ze strony Zamawiającego i ze strony Wykonawcy wskazanych w § 8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7349131B" w14:textId="77777777" w:rsidR="00665D76" w:rsidRDefault="00AC3BAA">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556EF2B6" w14:textId="77777777" w:rsidR="00665D76" w:rsidRDefault="00AC3BAA">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 xml:space="preserve">Strony wzajemnie przekażą swoim pracownikom zaangażowanym w wykonanie umowy, w tym pracownikom odpowiedzialnym za realizację zamówienia ze strony Zamawiającego i ze strony </w:t>
      </w:r>
      <w:r>
        <w:rPr>
          <w:rFonts w:eastAsia="Times New Roman" w:cs="Calibri"/>
          <w:color w:val="000000" w:themeColor="text1"/>
          <w:lang w:eastAsia="pl-PL"/>
        </w:rPr>
        <w:lastRenderedPageBreak/>
        <w:t>Wykonawcy, treść określonych przez drugą Stronę klauzul informacyjnych dotyczących pracowników drugiej Strony, których dane otrzymano w celu realizacji i wykonania umowy.</w:t>
      </w:r>
    </w:p>
    <w:p w14:paraId="1C620C5B" w14:textId="77777777" w:rsidR="00665D76" w:rsidRDefault="00AC3BAA">
      <w:pPr>
        <w:numPr>
          <w:ilvl w:val="0"/>
          <w:numId w:val="8"/>
        </w:numPr>
        <w:spacing w:after="0" w:line="240" w:lineRule="auto"/>
        <w:jc w:val="both"/>
        <w:rPr>
          <w:rFonts w:cs="Calibri"/>
          <w:color w:val="000000" w:themeColor="text1"/>
        </w:rPr>
      </w:pPr>
      <w:bookmarkStart w:id="11" w:name="_Hlk174518322"/>
      <w:r>
        <w:rPr>
          <w:rFonts w:eastAsia="Times New Roman" w:cs="Calibri"/>
          <w:color w:val="000000" w:themeColor="text1"/>
          <w:lang w:eastAsia="pl-PL"/>
        </w:rPr>
        <w:t>Klauzula Informacyjna Zamawiającego przeznaczona dla pracowników i współpracowników Wykonawcy</w:t>
      </w:r>
      <w:bookmarkEnd w:id="11"/>
      <w:r>
        <w:rPr>
          <w:rFonts w:eastAsia="Times New Roman" w:cs="Calibri"/>
          <w:color w:val="000000" w:themeColor="text1"/>
          <w:lang w:eastAsia="pl-PL"/>
        </w:rPr>
        <w:t xml:space="preserve">, stanowi </w:t>
      </w:r>
      <w:r>
        <w:rPr>
          <w:rFonts w:eastAsia="Times New Roman" w:cs="Calibri"/>
          <w:b/>
          <w:bCs/>
          <w:color w:val="000000" w:themeColor="text1"/>
          <w:lang w:eastAsia="pl-PL"/>
        </w:rPr>
        <w:t>Załącznik nr 2</w:t>
      </w:r>
      <w:r>
        <w:rPr>
          <w:rFonts w:eastAsia="Times New Roman" w:cs="Calibri"/>
          <w:color w:val="000000" w:themeColor="text1"/>
          <w:lang w:eastAsia="pl-PL"/>
        </w:rPr>
        <w:t xml:space="preserve"> do niniejszej Umowy. Klauzula Informacyjna Wykonawcy przeznaczona dla pracowników i współpracowników Zamawiającego, stanowi </w:t>
      </w:r>
      <w:r>
        <w:rPr>
          <w:rFonts w:eastAsia="Times New Roman" w:cs="Calibri"/>
          <w:b/>
          <w:bCs/>
          <w:color w:val="000000" w:themeColor="text1"/>
          <w:lang w:eastAsia="pl-PL"/>
        </w:rPr>
        <w:t>Załącznik nr 3</w:t>
      </w:r>
      <w:r>
        <w:rPr>
          <w:rFonts w:eastAsia="Times New Roman" w:cs="Calibri"/>
          <w:color w:val="000000" w:themeColor="text1"/>
          <w:lang w:eastAsia="pl-PL"/>
        </w:rPr>
        <w:t xml:space="preserve"> do niniejszej Umowy.</w:t>
      </w:r>
    </w:p>
    <w:p w14:paraId="7880C989" w14:textId="77777777" w:rsidR="00665D76" w:rsidRDefault="00AC3BAA">
      <w:pPr>
        <w:numPr>
          <w:ilvl w:val="0"/>
          <w:numId w:val="8"/>
        </w:numPr>
        <w:spacing w:after="0" w:line="240" w:lineRule="auto"/>
        <w:jc w:val="both"/>
        <w:rPr>
          <w:rFonts w:cs="Calibri"/>
          <w:color w:val="000000" w:themeColor="text1"/>
        </w:rPr>
      </w:pPr>
      <w:r>
        <w:rPr>
          <w:rFonts w:eastAsia="Cambria" w:cs="Calibri"/>
          <w:color w:val="000000" w:themeColor="text1"/>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7FC07BBC" w14:textId="77777777" w:rsidR="00665D76" w:rsidRDefault="00AC3BAA">
      <w:pPr>
        <w:numPr>
          <w:ilvl w:val="0"/>
          <w:numId w:val="8"/>
        </w:numPr>
        <w:spacing w:after="0" w:line="240" w:lineRule="auto"/>
        <w:jc w:val="both"/>
        <w:rPr>
          <w:rFonts w:cs="Calibri"/>
          <w:color w:val="000000" w:themeColor="text1"/>
        </w:rPr>
      </w:pPr>
      <w:r>
        <w:rPr>
          <w:rFonts w:eastAsia="Cambria" w:cs="Calibri"/>
          <w:color w:val="000000" w:themeColor="text1"/>
        </w:rPr>
        <w:t>Postanowień ust. 5 nie stosuje się gdy zgodnie z powszechnie obowiązującymi przepisami prawa Strona jest zobowiązana do ujawnienia tych informacji lub danych.</w:t>
      </w:r>
    </w:p>
    <w:p w14:paraId="1657DBF4" w14:textId="77777777" w:rsidR="00665D76" w:rsidRDefault="00AC3BAA">
      <w:pPr>
        <w:numPr>
          <w:ilvl w:val="0"/>
          <w:numId w:val="8"/>
        </w:numPr>
        <w:spacing w:after="0" w:line="240" w:lineRule="auto"/>
        <w:jc w:val="both"/>
        <w:rPr>
          <w:rFonts w:cs="Calibri"/>
          <w:color w:val="000000" w:themeColor="text1"/>
        </w:rPr>
      </w:pPr>
      <w:r>
        <w:rPr>
          <w:rFonts w:eastAsia="Cambria" w:cs="Calibri"/>
          <w:color w:val="000000" w:themeColor="text1"/>
        </w:rPr>
        <w:t>W przypadku jakichkolwiek wątpliwości co do charakteru danej informacji, przed jej ujawnieniem Strona  zwróci się do drugiej Strony umowy o wskazanie, czy informację tę ma traktować jako tajemnicę prawnie chronioną.</w:t>
      </w:r>
    </w:p>
    <w:p w14:paraId="439DCE79" w14:textId="77777777" w:rsidR="00665D76" w:rsidRDefault="00AC3BAA">
      <w:pPr>
        <w:numPr>
          <w:ilvl w:val="0"/>
          <w:numId w:val="8"/>
        </w:numPr>
        <w:spacing w:after="0" w:line="240" w:lineRule="auto"/>
        <w:jc w:val="both"/>
        <w:rPr>
          <w:rFonts w:cs="Calibri"/>
          <w:color w:val="000000" w:themeColor="text1"/>
        </w:rPr>
      </w:pPr>
      <w:r>
        <w:rPr>
          <w:rFonts w:eastAsia="Cambria" w:cs="Calibri"/>
          <w:color w:val="000000" w:themeColor="text1"/>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806BF97" w14:textId="77777777" w:rsidR="00665D76" w:rsidRDefault="00665D76">
      <w:pPr>
        <w:tabs>
          <w:tab w:val="left" w:pos="0"/>
        </w:tabs>
        <w:spacing w:after="0" w:line="240" w:lineRule="auto"/>
        <w:contextualSpacing/>
        <w:rPr>
          <w:rFonts w:cs="Calibri"/>
          <w:b/>
          <w:color w:val="000000" w:themeColor="text1"/>
        </w:rPr>
      </w:pPr>
    </w:p>
    <w:p w14:paraId="55F0D035" w14:textId="77777777" w:rsidR="00665D76" w:rsidRDefault="00AC3BAA">
      <w:pPr>
        <w:tabs>
          <w:tab w:val="left" w:pos="0"/>
        </w:tabs>
        <w:spacing w:after="0" w:line="240" w:lineRule="auto"/>
        <w:contextualSpacing/>
        <w:jc w:val="center"/>
        <w:rPr>
          <w:rFonts w:cs="Calibri"/>
          <w:b/>
          <w:color w:val="000000" w:themeColor="text1"/>
        </w:rPr>
      </w:pPr>
      <w:r>
        <w:rPr>
          <w:rFonts w:cs="Calibri"/>
          <w:b/>
          <w:color w:val="000000" w:themeColor="text1"/>
        </w:rPr>
        <w:t>§ 10</w:t>
      </w:r>
    </w:p>
    <w:p w14:paraId="12705E9E" w14:textId="77777777" w:rsidR="00665D76" w:rsidRDefault="00AC3BAA">
      <w:pPr>
        <w:tabs>
          <w:tab w:val="left" w:pos="0"/>
        </w:tabs>
        <w:spacing w:after="0" w:line="240" w:lineRule="auto"/>
        <w:jc w:val="center"/>
        <w:rPr>
          <w:rFonts w:cs="Calibri"/>
          <w:b/>
          <w:color w:val="000000" w:themeColor="text1"/>
        </w:rPr>
      </w:pPr>
      <w:r>
        <w:rPr>
          <w:rFonts w:cs="Calibri"/>
          <w:b/>
          <w:color w:val="000000" w:themeColor="text1"/>
        </w:rPr>
        <w:t>ZMIANY W UMOWIE</w:t>
      </w:r>
    </w:p>
    <w:p w14:paraId="7BEA934F" w14:textId="77777777" w:rsidR="00665D76" w:rsidRDefault="00665D76">
      <w:pPr>
        <w:tabs>
          <w:tab w:val="left" w:pos="0"/>
        </w:tabs>
        <w:spacing w:after="0" w:line="240" w:lineRule="auto"/>
        <w:jc w:val="center"/>
        <w:rPr>
          <w:rFonts w:cs="Calibri"/>
          <w:b/>
          <w:color w:val="000000" w:themeColor="text1"/>
        </w:rPr>
      </w:pPr>
    </w:p>
    <w:p w14:paraId="71223B93" w14:textId="77777777" w:rsidR="00665D76" w:rsidRDefault="00AC3BAA">
      <w:pPr>
        <w:pStyle w:val="Akapitzlist"/>
        <w:numPr>
          <w:ilvl w:val="0"/>
          <w:numId w:val="14"/>
        </w:numPr>
        <w:spacing w:after="0" w:line="240" w:lineRule="auto"/>
        <w:jc w:val="both"/>
        <w:rPr>
          <w:rFonts w:cs="Calibri"/>
          <w:color w:val="000000" w:themeColor="text1"/>
        </w:rPr>
      </w:pPr>
      <w:r>
        <w:rPr>
          <w:rFonts w:cs="Calibri"/>
          <w:color w:val="000000" w:themeColor="text1"/>
        </w:rPr>
        <w:t xml:space="preserve">Wszelkie zmiany i uzupełnienia treści Umowy wymagają formy pisemnej pod rygorem nieważności. </w:t>
      </w:r>
    </w:p>
    <w:p w14:paraId="49547C99" w14:textId="77777777" w:rsidR="00665D76" w:rsidRDefault="00AC3BAA">
      <w:pPr>
        <w:pStyle w:val="Akapitzlist"/>
        <w:numPr>
          <w:ilvl w:val="0"/>
          <w:numId w:val="14"/>
        </w:numPr>
        <w:spacing w:after="0" w:line="240" w:lineRule="auto"/>
        <w:jc w:val="both"/>
        <w:rPr>
          <w:rFonts w:cs="Calibri"/>
          <w:color w:val="000000" w:themeColor="text1"/>
        </w:rPr>
      </w:pPr>
      <w:r>
        <w:rPr>
          <w:rFonts w:cs="Calibri"/>
          <w:color w:val="000000" w:themeColor="text1"/>
        </w:rPr>
        <w:t>Strony przewidują możliwość dokonania zmian postanowień Umowy w następujących zakresach:</w:t>
      </w:r>
    </w:p>
    <w:p w14:paraId="493CDFB6" w14:textId="77777777" w:rsidR="00665D76" w:rsidRDefault="00AC3BAA">
      <w:pPr>
        <w:pStyle w:val="Akapitzlist"/>
        <w:numPr>
          <w:ilvl w:val="1"/>
          <w:numId w:val="12"/>
        </w:numPr>
        <w:ind w:left="794" w:hanging="397"/>
        <w:jc w:val="both"/>
        <w:rPr>
          <w:rFonts w:cs="Calibri"/>
          <w:color w:val="000000" w:themeColor="text1"/>
        </w:rPr>
      </w:pPr>
      <w:r>
        <w:rPr>
          <w:rFonts w:cs="Calibri"/>
          <w:color w:val="000000" w:themeColor="text1"/>
        </w:rPr>
        <w:t xml:space="preserve">zmiany sposobu lub terminu wykonania Przedmiotu umowy w przypadku wystąpienia okoliczności niewynikających z winy Wykonawcy ani Zamawiającego, które - mimo zachowania należytej staranności - były trudne do przewidzenia przed wszczęciem postępowania o udzielenie zamówienia publicznego, skutkujących tym, iż zrealizowanie założonego pierwotnie celu Umowy byłoby bez tych zmian niemożliwe lub zmiany te są korzystne dla Zamawiającego, zmiana nie może spowodować zmiany Wynagrodzenia Wykonawcy; </w:t>
      </w:r>
    </w:p>
    <w:p w14:paraId="3F5F12B2" w14:textId="77777777" w:rsidR="00665D76" w:rsidRDefault="00AC3BAA">
      <w:pPr>
        <w:pStyle w:val="Akapitzlist"/>
        <w:numPr>
          <w:ilvl w:val="1"/>
          <w:numId w:val="12"/>
        </w:numPr>
        <w:ind w:left="794" w:hanging="397"/>
        <w:jc w:val="both"/>
        <w:rPr>
          <w:rFonts w:cs="Calibri"/>
          <w:color w:val="000000" w:themeColor="text1"/>
        </w:rPr>
      </w:pPr>
      <w:r>
        <w:rPr>
          <w:rFonts w:cs="Calibri"/>
          <w:color w:val="000000" w:themeColor="text1"/>
        </w:rPr>
        <w:t>zmiany sposobu lub terminu wykonania Przedmiotu umowy w przypadku aktualizacji rozwiązań ze względu na postęp technologiczny, zmiana nie może spowodować zmiany Wynagrodzenia Wykonawcy;</w:t>
      </w:r>
    </w:p>
    <w:p w14:paraId="3D5D1EBD" w14:textId="77777777" w:rsidR="00665D76" w:rsidRDefault="00AC3BAA">
      <w:pPr>
        <w:pStyle w:val="Akapitzlist"/>
        <w:numPr>
          <w:ilvl w:val="1"/>
          <w:numId w:val="12"/>
        </w:numPr>
        <w:ind w:left="794" w:hanging="397"/>
        <w:jc w:val="both"/>
        <w:rPr>
          <w:rFonts w:cs="Calibri"/>
          <w:color w:val="000000" w:themeColor="text1"/>
        </w:rPr>
      </w:pPr>
      <w:r>
        <w:rPr>
          <w:rFonts w:cs="Calibri"/>
          <w:color w:val="000000" w:themeColor="text1"/>
        </w:rPr>
        <w:t>zmiany w sposobie realizacji umowy polegające na: zmianie osób, podwykonawców, innych podmiotów współpracujących przy realizacji zamówienia pod warunkiem, że ich uprawnienia, potencjał ekonomiczny, wykonawczy i doświadczenie nie są gorsze od tych, które posiadały podmioty zamieniane, zmiana nie może spowodować zmiany Wynagrodzenia Wykonawcy;</w:t>
      </w:r>
    </w:p>
    <w:p w14:paraId="38711DF7" w14:textId="77777777" w:rsidR="00665D76" w:rsidRDefault="00AC3BAA">
      <w:pPr>
        <w:pStyle w:val="Akapitzlist"/>
        <w:numPr>
          <w:ilvl w:val="1"/>
          <w:numId w:val="12"/>
        </w:numPr>
        <w:ind w:left="794" w:hanging="397"/>
        <w:jc w:val="both"/>
        <w:rPr>
          <w:rFonts w:cs="Calibri"/>
          <w:color w:val="000000" w:themeColor="text1"/>
        </w:rPr>
      </w:pPr>
      <w:r>
        <w:rPr>
          <w:rFonts w:cs="Calibri"/>
          <w:color w:val="000000" w:themeColor="text1"/>
        </w:rPr>
        <w:t>zmiany zapisów umowy w przypadku wystąpienia oczywistych omyłek pisarskich i rachunkowych, lub w przypadku zmiany obowiązujących przepisów, jeżeli konieczne będzie dostosowanie treści umowy do aktualnego stanu prawnego (w tym obowiązujących norm).</w:t>
      </w:r>
    </w:p>
    <w:p w14:paraId="66975662" w14:textId="77777777" w:rsidR="00665D76" w:rsidRDefault="00AC3BAA">
      <w:pPr>
        <w:pStyle w:val="Akapitzlist"/>
        <w:numPr>
          <w:ilvl w:val="0"/>
          <w:numId w:val="14"/>
        </w:numPr>
        <w:jc w:val="both"/>
        <w:rPr>
          <w:rFonts w:cs="Calibri"/>
          <w:color w:val="000000" w:themeColor="text1"/>
        </w:rPr>
      </w:pPr>
      <w:r>
        <w:rPr>
          <w:rFonts w:cs="Calibri"/>
          <w:color w:val="000000" w:themeColor="text1"/>
        </w:rPr>
        <w:t>Zakres zmian, dla każdego z przypadków wskazanych w ust. 2 zostanie dostosowany indywidualnie z uwzględnieniem konieczności prawidłowej realizacji Umowy.</w:t>
      </w:r>
    </w:p>
    <w:p w14:paraId="56D9DCA5" w14:textId="77777777" w:rsidR="00665D76" w:rsidRDefault="00AC3BAA">
      <w:pPr>
        <w:pStyle w:val="Akapitzlist"/>
        <w:numPr>
          <w:ilvl w:val="0"/>
          <w:numId w:val="14"/>
        </w:numPr>
        <w:jc w:val="both"/>
        <w:rPr>
          <w:rFonts w:cs="Calibri"/>
          <w:color w:val="000000" w:themeColor="text1"/>
        </w:rPr>
      </w:pPr>
      <w:r>
        <w:rPr>
          <w:rFonts w:cs="Calibri"/>
          <w:color w:val="000000" w:themeColor="text1"/>
        </w:rPr>
        <w:t>Zmiany nie mogą modyfikować ogólnego charakteru Umowy.</w:t>
      </w:r>
    </w:p>
    <w:p w14:paraId="7EF2871F" w14:textId="77777777" w:rsidR="00665D76" w:rsidRDefault="00AC3BAA">
      <w:pPr>
        <w:pStyle w:val="Akapitzlist"/>
        <w:numPr>
          <w:ilvl w:val="0"/>
          <w:numId w:val="14"/>
        </w:numPr>
        <w:jc w:val="both"/>
        <w:rPr>
          <w:u w:val="single"/>
        </w:rPr>
      </w:pPr>
      <w:r>
        <w:rPr>
          <w:rFonts w:cs="Calibri"/>
          <w:color w:val="000000" w:themeColor="text1"/>
        </w:rPr>
        <w:t xml:space="preserve">Strona wnioskująca o zmianę Umowy złoży odpowiedni, pisemny wniosek drugiej Stronie. Strona wnioskująca o zmianę postanowień niniejszej umowy zobowiązana jest do udokumentowania zaistnienia okoliczności uzasadniających wprowadzenie zmiany. W przypadku zmiany wynagrodzenia, Strona uzasadni i  przedstawi wyliczenia wnioskowanych zmian. </w:t>
      </w:r>
    </w:p>
    <w:p w14:paraId="3936A0A8" w14:textId="77777777" w:rsidR="00665D76" w:rsidRDefault="00665D76">
      <w:pPr>
        <w:pStyle w:val="Akapitzlist"/>
        <w:rPr>
          <w:b/>
          <w:bCs/>
        </w:rPr>
      </w:pPr>
      <w:bookmarkStart w:id="12" w:name="_Hlk7003951"/>
      <w:bookmarkEnd w:id="12"/>
    </w:p>
    <w:p w14:paraId="7FBE1230" w14:textId="77777777" w:rsidR="00665D76" w:rsidRDefault="00AC3BAA">
      <w:pPr>
        <w:pStyle w:val="Akapitzlist"/>
        <w:spacing w:after="0" w:line="240" w:lineRule="auto"/>
        <w:ind w:left="0"/>
        <w:jc w:val="center"/>
        <w:rPr>
          <w:color w:val="000000" w:themeColor="text1"/>
        </w:rPr>
      </w:pPr>
      <w:bookmarkStart w:id="13" w:name="_Hlk7003951_kopia_1"/>
      <w:bookmarkEnd w:id="13"/>
      <w:r>
        <w:rPr>
          <w:b/>
          <w:bCs/>
          <w:color w:val="000000" w:themeColor="text1"/>
        </w:rPr>
        <w:t>§ 11</w:t>
      </w:r>
    </w:p>
    <w:p w14:paraId="39CCAE61" w14:textId="77777777" w:rsidR="00665D76" w:rsidRDefault="00AC3BAA">
      <w:pPr>
        <w:pStyle w:val="Default"/>
        <w:jc w:val="center"/>
        <w:rPr>
          <w:b/>
          <w:bCs/>
          <w:color w:val="000000" w:themeColor="text1"/>
          <w:sz w:val="22"/>
          <w:szCs w:val="22"/>
        </w:rPr>
      </w:pPr>
      <w:r>
        <w:rPr>
          <w:b/>
          <w:bCs/>
          <w:color w:val="000000" w:themeColor="text1"/>
          <w:sz w:val="22"/>
          <w:szCs w:val="22"/>
        </w:rPr>
        <w:t>PODWYKONAWSTWO</w:t>
      </w:r>
    </w:p>
    <w:p w14:paraId="7C4A8B4A" w14:textId="77777777" w:rsidR="00665D76" w:rsidRDefault="00665D76">
      <w:pPr>
        <w:pStyle w:val="Default"/>
        <w:jc w:val="center"/>
        <w:rPr>
          <w:color w:val="000000" w:themeColor="text1"/>
          <w:sz w:val="22"/>
          <w:szCs w:val="22"/>
        </w:rPr>
      </w:pPr>
    </w:p>
    <w:p w14:paraId="52CE7DBC" w14:textId="77777777" w:rsidR="00665D76" w:rsidRDefault="00AC3BAA">
      <w:pPr>
        <w:pStyle w:val="Default"/>
        <w:numPr>
          <w:ilvl w:val="1"/>
          <w:numId w:val="28"/>
        </w:numPr>
        <w:spacing w:after="18"/>
        <w:jc w:val="both"/>
        <w:rPr>
          <w:color w:val="000000" w:themeColor="text1"/>
          <w:sz w:val="22"/>
          <w:szCs w:val="22"/>
        </w:rPr>
      </w:pPr>
      <w:r>
        <w:rPr>
          <w:color w:val="000000" w:themeColor="text1"/>
          <w:sz w:val="22"/>
          <w:szCs w:val="22"/>
        </w:rPr>
        <w:t>Wykonawca może powierzyć wykonanie przedmiotu umowy Podwykonawcy.</w:t>
      </w:r>
    </w:p>
    <w:p w14:paraId="56BA65D8" w14:textId="77777777" w:rsidR="00665D76" w:rsidRDefault="00AC3BAA">
      <w:pPr>
        <w:pStyle w:val="Default"/>
        <w:numPr>
          <w:ilvl w:val="1"/>
          <w:numId w:val="29"/>
        </w:numPr>
        <w:spacing w:after="18"/>
        <w:jc w:val="both"/>
        <w:rPr>
          <w:color w:val="000000" w:themeColor="text1"/>
          <w:sz w:val="22"/>
          <w:szCs w:val="22"/>
        </w:rPr>
      </w:pPr>
      <w:r>
        <w:rPr>
          <w:color w:val="000000" w:themeColor="text1"/>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47E1F36C" w14:textId="77777777" w:rsidR="00665D76" w:rsidRDefault="00AC3BAA">
      <w:pPr>
        <w:pStyle w:val="Default"/>
        <w:numPr>
          <w:ilvl w:val="1"/>
          <w:numId w:val="30"/>
        </w:numPr>
        <w:spacing w:after="18"/>
        <w:jc w:val="both"/>
        <w:rPr>
          <w:color w:val="000000" w:themeColor="text1"/>
          <w:sz w:val="22"/>
          <w:szCs w:val="22"/>
        </w:rPr>
      </w:pPr>
      <w:r>
        <w:rPr>
          <w:color w:val="000000" w:themeColor="text1"/>
          <w:sz w:val="22"/>
          <w:szCs w:val="22"/>
        </w:rPr>
        <w:t>Zamawiający informuje, iż Podwykonawca przed przystąpieniem do realizacji umowy zobowiązany jest również do złożenia oświadczenia o niepodleganiu wykluczeniu w oparciu o art. 7 ust. 1  ustawy z dnia 13 kwietnia 2022 r. o szczególnych rozwiązaniach w zakresie przeciwdziałania wspieraniu agresji na Ukrainę (</w:t>
      </w:r>
      <w:r>
        <w:rPr>
          <w:color w:val="auto"/>
          <w:sz w:val="22"/>
          <w:szCs w:val="22"/>
        </w:rPr>
        <w:t>Dz. U. z 2025 r. poz. 514</w:t>
      </w:r>
      <w:r>
        <w:rPr>
          <w:color w:val="000000" w:themeColor="text1"/>
          <w:sz w:val="22"/>
          <w:szCs w:val="22"/>
        </w:rPr>
        <w:t>).</w:t>
      </w:r>
    </w:p>
    <w:p w14:paraId="42445BEA" w14:textId="77777777" w:rsidR="00665D76" w:rsidRDefault="00AC3BAA">
      <w:pPr>
        <w:pStyle w:val="Default"/>
        <w:numPr>
          <w:ilvl w:val="1"/>
          <w:numId w:val="31"/>
        </w:numPr>
        <w:spacing w:after="18"/>
        <w:jc w:val="both"/>
        <w:rPr>
          <w:color w:val="000000" w:themeColor="text1"/>
          <w:sz w:val="22"/>
          <w:szCs w:val="22"/>
        </w:rPr>
      </w:pPr>
      <w:r>
        <w:rPr>
          <w:color w:val="000000" w:themeColor="text1"/>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386E624" w14:textId="77777777" w:rsidR="00665D76" w:rsidRDefault="00AC3BAA">
      <w:pPr>
        <w:pStyle w:val="Default"/>
        <w:numPr>
          <w:ilvl w:val="1"/>
          <w:numId w:val="32"/>
        </w:numPr>
        <w:spacing w:after="18"/>
        <w:jc w:val="both"/>
        <w:rPr>
          <w:color w:val="000000" w:themeColor="text1"/>
          <w:sz w:val="22"/>
          <w:szCs w:val="22"/>
        </w:rPr>
      </w:pPr>
      <w:r>
        <w:rPr>
          <w:color w:val="000000" w:themeColor="text1"/>
          <w:sz w:val="22"/>
          <w:szCs w:val="22"/>
        </w:rPr>
        <w:t xml:space="preserve">Wykonawca ponosi wobec Zamawiającego pełną odpowiedzialność za czynności, które wykonuje przy pomocy podwykonawców. </w:t>
      </w:r>
    </w:p>
    <w:p w14:paraId="7937CD83" w14:textId="77777777" w:rsidR="00665D76" w:rsidRDefault="00AC3BAA">
      <w:pPr>
        <w:pStyle w:val="Default"/>
        <w:numPr>
          <w:ilvl w:val="1"/>
          <w:numId w:val="33"/>
        </w:numPr>
        <w:spacing w:after="18"/>
        <w:jc w:val="both"/>
        <w:rPr>
          <w:color w:val="000000" w:themeColor="text1"/>
          <w:sz w:val="22"/>
          <w:szCs w:val="22"/>
        </w:rPr>
      </w:pPr>
      <w:r>
        <w:rPr>
          <w:color w:val="000000" w:themeColor="text1"/>
          <w:sz w:val="22"/>
          <w:szCs w:val="22"/>
        </w:rPr>
        <w:t xml:space="preserve">W przypadku powierzenia wykonania części Umowy podwykonawcom, Wykonawca odpowiada za czynności wykonane przez podwykonawców oraz ich personel oraz ich zaniechania jak za działania i zaniechania własne. </w:t>
      </w:r>
    </w:p>
    <w:p w14:paraId="6CD42402" w14:textId="77777777" w:rsidR="00665D76" w:rsidRDefault="00AC3BAA">
      <w:pPr>
        <w:pStyle w:val="Default"/>
        <w:numPr>
          <w:ilvl w:val="1"/>
          <w:numId w:val="34"/>
        </w:numPr>
        <w:spacing w:after="18"/>
        <w:jc w:val="both"/>
        <w:rPr>
          <w:color w:val="000000" w:themeColor="text1"/>
          <w:sz w:val="22"/>
          <w:szCs w:val="22"/>
        </w:rPr>
      </w:pPr>
      <w:r>
        <w:rPr>
          <w:color w:val="000000" w:themeColor="text1"/>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21763FAA" w14:textId="77777777" w:rsidR="00665D76" w:rsidRDefault="00AC3BAA">
      <w:pPr>
        <w:pStyle w:val="Default"/>
        <w:numPr>
          <w:ilvl w:val="1"/>
          <w:numId w:val="35"/>
        </w:numPr>
        <w:jc w:val="both"/>
        <w:rPr>
          <w:color w:val="000000" w:themeColor="text1"/>
          <w:sz w:val="22"/>
          <w:szCs w:val="22"/>
        </w:rPr>
      </w:pPr>
      <w:r>
        <w:rPr>
          <w:color w:val="000000" w:themeColor="text1"/>
          <w:sz w:val="22"/>
          <w:szCs w:val="22"/>
        </w:rPr>
        <w:t>Zamawiający nie jest odpowiedzialny za zobowiązania Wykonawcy wobec osób trzecich.</w:t>
      </w:r>
    </w:p>
    <w:p w14:paraId="507515A1" w14:textId="77777777" w:rsidR="00665D76" w:rsidRDefault="00665D76">
      <w:pPr>
        <w:tabs>
          <w:tab w:val="left" w:pos="4046"/>
        </w:tabs>
        <w:spacing w:after="0" w:line="240" w:lineRule="auto"/>
        <w:rPr>
          <w:rFonts w:cs="Calibri"/>
          <w:b/>
          <w:bCs/>
          <w:color w:val="000000" w:themeColor="text1"/>
        </w:rPr>
      </w:pPr>
    </w:p>
    <w:p w14:paraId="36CB9628" w14:textId="77777777" w:rsidR="00665D76" w:rsidRDefault="00665D76">
      <w:pPr>
        <w:tabs>
          <w:tab w:val="left" w:pos="4046"/>
        </w:tabs>
        <w:spacing w:after="0" w:line="240" w:lineRule="auto"/>
        <w:rPr>
          <w:rFonts w:cs="Calibri"/>
          <w:b/>
          <w:bCs/>
          <w:color w:val="000000" w:themeColor="text1"/>
        </w:rPr>
      </w:pPr>
    </w:p>
    <w:p w14:paraId="3B4C601D" w14:textId="77777777" w:rsidR="00665D76" w:rsidRDefault="00AC3BAA">
      <w:pPr>
        <w:tabs>
          <w:tab w:val="left" w:pos="4046"/>
        </w:tabs>
        <w:spacing w:after="0" w:line="240" w:lineRule="auto"/>
        <w:jc w:val="center"/>
        <w:rPr>
          <w:rFonts w:cs="Calibri"/>
          <w:b/>
          <w:bCs/>
          <w:color w:val="000000" w:themeColor="text1"/>
        </w:rPr>
      </w:pPr>
      <w:r>
        <w:rPr>
          <w:rFonts w:cs="Calibri"/>
          <w:b/>
          <w:bCs/>
          <w:color w:val="000000" w:themeColor="text1"/>
        </w:rPr>
        <w:t>§12</w:t>
      </w:r>
    </w:p>
    <w:p w14:paraId="7C0FFB5E" w14:textId="77777777" w:rsidR="00665D76" w:rsidRDefault="00AC3BAA">
      <w:pPr>
        <w:tabs>
          <w:tab w:val="left" w:pos="4046"/>
        </w:tabs>
        <w:spacing w:after="0" w:line="240" w:lineRule="auto"/>
        <w:jc w:val="center"/>
        <w:rPr>
          <w:rFonts w:cs="Calibri"/>
          <w:b/>
          <w:bCs/>
          <w:color w:val="000000" w:themeColor="text1"/>
          <w:lang w:eastAsia="ar-SA"/>
        </w:rPr>
      </w:pPr>
      <w:r>
        <w:rPr>
          <w:rFonts w:cs="Calibri"/>
          <w:b/>
          <w:bCs/>
          <w:color w:val="000000" w:themeColor="text1"/>
          <w:lang w:eastAsia="ar-SA"/>
        </w:rPr>
        <w:t>POSTANOWIENIA KOŃCOWE</w:t>
      </w:r>
    </w:p>
    <w:p w14:paraId="0C2B4641" w14:textId="77777777" w:rsidR="00665D76" w:rsidRDefault="00665D76">
      <w:pPr>
        <w:tabs>
          <w:tab w:val="left" w:pos="4046"/>
        </w:tabs>
        <w:spacing w:after="0" w:line="240" w:lineRule="auto"/>
        <w:jc w:val="center"/>
        <w:rPr>
          <w:rFonts w:cs="Calibri"/>
          <w:b/>
          <w:bCs/>
          <w:color w:val="000000" w:themeColor="text1"/>
          <w:lang w:eastAsia="ar-SA"/>
        </w:rPr>
      </w:pPr>
    </w:p>
    <w:p w14:paraId="7332DDE3" w14:textId="77777777" w:rsidR="00665D76" w:rsidRDefault="00AC3BAA">
      <w:pPr>
        <w:numPr>
          <w:ilvl w:val="0"/>
          <w:numId w:val="7"/>
        </w:numPr>
        <w:spacing w:after="0" w:line="240" w:lineRule="auto"/>
        <w:jc w:val="both"/>
        <w:rPr>
          <w:rFonts w:cs="Calibri"/>
          <w:color w:val="000000" w:themeColor="text1"/>
        </w:rPr>
      </w:pPr>
      <w:r>
        <w:rPr>
          <w:rFonts w:cs="Calibri"/>
          <w:color w:val="000000" w:themeColor="text1"/>
        </w:rPr>
        <w:t>W sprawach nieuregulowanych niniejszą umową zastosowanie mają przepisy Kodeksu cywilnego.</w:t>
      </w:r>
    </w:p>
    <w:p w14:paraId="0177491A" w14:textId="77777777" w:rsidR="00665D76" w:rsidRDefault="00AC3BAA">
      <w:pPr>
        <w:numPr>
          <w:ilvl w:val="0"/>
          <w:numId w:val="7"/>
        </w:numPr>
        <w:spacing w:after="0" w:line="240" w:lineRule="auto"/>
        <w:jc w:val="both"/>
        <w:rPr>
          <w:rFonts w:cs="Calibri"/>
          <w:color w:val="000000" w:themeColor="text1"/>
        </w:rPr>
      </w:pPr>
      <w:r>
        <w:rPr>
          <w:rFonts w:cs="Calibri"/>
          <w:color w:val="000000" w:themeColor="text1"/>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583C12D5" w14:textId="77777777" w:rsidR="00665D76" w:rsidRDefault="00AC3BAA">
      <w:pPr>
        <w:numPr>
          <w:ilvl w:val="0"/>
          <w:numId w:val="7"/>
        </w:numPr>
        <w:spacing w:after="0" w:line="240" w:lineRule="auto"/>
        <w:jc w:val="both"/>
        <w:rPr>
          <w:rFonts w:cs="Calibri"/>
          <w:color w:val="000000" w:themeColor="text1"/>
        </w:rPr>
      </w:pPr>
      <w:r>
        <w:rPr>
          <w:rFonts w:cs="Calibri"/>
          <w:color w:val="000000" w:themeColor="text1"/>
        </w:rPr>
        <w:t>Wykonawca nie może bez zgody Zamawiającego, wyrażonej w formie pisemnej pod rygorem nieważności, przenieść na osobę trzecią wierzytelności wynikających z niniejszej umowy.</w:t>
      </w:r>
    </w:p>
    <w:p w14:paraId="13AB4B8D" w14:textId="77777777" w:rsidR="00665D76" w:rsidRDefault="00AC3BAA">
      <w:pPr>
        <w:numPr>
          <w:ilvl w:val="0"/>
          <w:numId w:val="7"/>
        </w:numPr>
        <w:spacing w:after="0" w:line="240" w:lineRule="auto"/>
        <w:jc w:val="both"/>
        <w:rPr>
          <w:rFonts w:cs="Calibri"/>
          <w:color w:val="000000" w:themeColor="text1"/>
        </w:rPr>
      </w:pPr>
      <w:r>
        <w:rPr>
          <w:rFonts w:cs="Calibri"/>
          <w:color w:val="000000" w:themeColor="text1"/>
        </w:rPr>
        <w:t>Strony zobowiązują się do rozstrzygnięcia wszelkich sporów wynikłych na tle realizacji niniejszej umowy przez sąd właściwy dla siedziby Zamawiającego.</w:t>
      </w:r>
    </w:p>
    <w:p w14:paraId="2D7E1AD1" w14:textId="77777777" w:rsidR="00665D76" w:rsidRDefault="00AC3BAA">
      <w:pPr>
        <w:numPr>
          <w:ilvl w:val="0"/>
          <w:numId w:val="7"/>
        </w:numPr>
        <w:spacing w:after="0" w:line="240" w:lineRule="auto"/>
        <w:jc w:val="both"/>
        <w:rPr>
          <w:rFonts w:cs="Calibri"/>
          <w:i/>
          <w:iCs/>
          <w:color w:val="000000" w:themeColor="text1"/>
        </w:rPr>
      </w:pPr>
      <w:r>
        <w:rPr>
          <w:rFonts w:cs="Calibri"/>
          <w:color w:val="000000" w:themeColor="text1"/>
        </w:rPr>
        <w:t xml:space="preserve">Umowę niniejszą sporządzono w trzech jednobrzmiących egzemplarzach, w tym dwa dla Zamawiającego i jeden dla Wykonawcy. </w:t>
      </w:r>
    </w:p>
    <w:p w14:paraId="59D79F69" w14:textId="77777777" w:rsidR="00665D76" w:rsidRDefault="00665D76">
      <w:pPr>
        <w:keepLines/>
        <w:tabs>
          <w:tab w:val="left" w:pos="4046"/>
          <w:tab w:val="left" w:pos="4503"/>
          <w:tab w:val="right" w:pos="8910"/>
        </w:tabs>
        <w:spacing w:after="0" w:line="240" w:lineRule="auto"/>
        <w:rPr>
          <w:rFonts w:cs="Calibri"/>
          <w:b/>
          <w:bCs/>
          <w:color w:val="000000" w:themeColor="text1"/>
        </w:rPr>
      </w:pPr>
    </w:p>
    <w:p w14:paraId="400B7708" w14:textId="77777777" w:rsidR="00665D76" w:rsidRDefault="00AC3BAA">
      <w:pPr>
        <w:keepLines/>
        <w:tabs>
          <w:tab w:val="left" w:pos="4046"/>
          <w:tab w:val="left" w:pos="4503"/>
          <w:tab w:val="right" w:pos="8910"/>
        </w:tabs>
        <w:spacing w:after="0" w:line="240" w:lineRule="auto"/>
        <w:rPr>
          <w:rFonts w:cs="Calibri"/>
          <w:b/>
          <w:bCs/>
          <w:color w:val="000000" w:themeColor="text1"/>
        </w:rPr>
      </w:pPr>
      <w:r>
        <w:rPr>
          <w:rFonts w:cs="Calibri"/>
          <w:b/>
          <w:bCs/>
          <w:color w:val="000000" w:themeColor="text1"/>
        </w:rPr>
        <w:t xml:space="preserve">ZAMAWIAJĄCY </w:t>
      </w:r>
      <w:r>
        <w:rPr>
          <w:rFonts w:cs="Calibri"/>
          <w:b/>
          <w:bCs/>
          <w:color w:val="000000" w:themeColor="text1"/>
        </w:rPr>
        <w:tab/>
      </w:r>
      <w:r>
        <w:rPr>
          <w:rFonts w:cs="Calibri"/>
          <w:b/>
          <w:bCs/>
          <w:color w:val="000000" w:themeColor="text1"/>
        </w:rPr>
        <w:t xml:space="preserve">                                                                          WYKONAWCA</w:t>
      </w:r>
    </w:p>
    <w:p w14:paraId="12E2395D" w14:textId="77777777" w:rsidR="00665D76" w:rsidRDefault="00665D76">
      <w:pPr>
        <w:keepLines/>
        <w:tabs>
          <w:tab w:val="left" w:pos="4046"/>
          <w:tab w:val="left" w:pos="4503"/>
          <w:tab w:val="right" w:pos="8910"/>
        </w:tabs>
        <w:spacing w:after="0" w:line="240" w:lineRule="auto"/>
        <w:rPr>
          <w:rFonts w:cs="Calibri"/>
          <w:b/>
          <w:bCs/>
          <w:color w:val="000000" w:themeColor="text1"/>
        </w:rPr>
      </w:pPr>
    </w:p>
    <w:p w14:paraId="0BBF54E5" w14:textId="77777777" w:rsidR="00665D76" w:rsidRDefault="00665D76">
      <w:pPr>
        <w:tabs>
          <w:tab w:val="left" w:pos="360"/>
        </w:tabs>
        <w:spacing w:after="0" w:line="240" w:lineRule="auto"/>
        <w:jc w:val="both"/>
        <w:rPr>
          <w:rFonts w:eastAsia="Times New Roman" w:cs="Calibri"/>
          <w:color w:val="000000" w:themeColor="text1"/>
          <w:lang w:eastAsia="pl-PL"/>
        </w:rPr>
      </w:pPr>
    </w:p>
    <w:p w14:paraId="462879D5" w14:textId="77777777" w:rsidR="00665D76" w:rsidRDefault="00665D76">
      <w:pPr>
        <w:tabs>
          <w:tab w:val="left" w:pos="360"/>
        </w:tabs>
        <w:spacing w:after="0" w:line="240" w:lineRule="auto"/>
        <w:jc w:val="both"/>
        <w:rPr>
          <w:rFonts w:eastAsia="Times New Roman" w:cs="Calibri"/>
          <w:color w:val="000000" w:themeColor="text1"/>
          <w:lang w:eastAsia="pl-PL"/>
        </w:rPr>
      </w:pPr>
    </w:p>
    <w:p w14:paraId="19D6B367" w14:textId="77777777" w:rsidR="00665D76" w:rsidRDefault="00665D76">
      <w:pPr>
        <w:tabs>
          <w:tab w:val="left" w:pos="360"/>
        </w:tabs>
        <w:spacing w:after="0" w:line="240" w:lineRule="auto"/>
        <w:jc w:val="both"/>
        <w:rPr>
          <w:rFonts w:eastAsia="Times New Roman" w:cs="Calibri"/>
          <w:color w:val="000000" w:themeColor="text1"/>
          <w:lang w:eastAsia="pl-PL"/>
        </w:rPr>
      </w:pPr>
    </w:p>
    <w:p w14:paraId="5CAD33C8" w14:textId="77777777" w:rsidR="00665D76" w:rsidRDefault="00665D76">
      <w:pPr>
        <w:tabs>
          <w:tab w:val="left" w:pos="360"/>
        </w:tabs>
        <w:spacing w:after="0" w:line="240" w:lineRule="auto"/>
        <w:jc w:val="both"/>
        <w:rPr>
          <w:rFonts w:eastAsia="Times New Roman" w:cs="Calibri"/>
          <w:i/>
          <w:iCs/>
          <w:color w:val="000000" w:themeColor="text1"/>
          <w:lang w:eastAsia="pl-PL"/>
        </w:rPr>
      </w:pPr>
    </w:p>
    <w:p w14:paraId="7BA876CA" w14:textId="77777777" w:rsidR="00665D76" w:rsidRDefault="00AC3BAA">
      <w:pPr>
        <w:tabs>
          <w:tab w:val="left" w:pos="360"/>
        </w:tabs>
        <w:spacing w:after="0" w:line="240" w:lineRule="auto"/>
        <w:jc w:val="both"/>
        <w:rPr>
          <w:rFonts w:eastAsia="Times New Roman" w:cs="Calibri"/>
          <w:i/>
          <w:iCs/>
          <w:color w:val="000000" w:themeColor="text1"/>
          <w:lang w:eastAsia="pl-PL"/>
        </w:rPr>
      </w:pPr>
      <w:r>
        <w:rPr>
          <w:rFonts w:eastAsia="Times New Roman" w:cs="Calibri"/>
          <w:i/>
          <w:iCs/>
          <w:color w:val="000000" w:themeColor="text1"/>
          <w:lang w:eastAsia="pl-PL"/>
        </w:rPr>
        <w:t>Załączniki:</w:t>
      </w:r>
    </w:p>
    <w:p w14:paraId="08E21C3F" w14:textId="77777777" w:rsidR="00665D76" w:rsidRDefault="00AC3BAA">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1 - Oferta Wykonawcy – formularz ofertowy oraz opis przedmiotu zamówienia.</w:t>
      </w:r>
    </w:p>
    <w:p w14:paraId="65624FE9" w14:textId="77777777" w:rsidR="00665D76" w:rsidRDefault="00AC3BAA">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lastRenderedPageBreak/>
        <w:t>Załącznik nr 2 - Klauzula Informacyjna Zamawiającego przeznaczona dla pracowników i współpracowników Wykonawcy.</w:t>
      </w:r>
    </w:p>
    <w:p w14:paraId="07A0923D" w14:textId="77777777" w:rsidR="00665D76" w:rsidRDefault="00AC3BAA">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 xml:space="preserve">Załącznik nr 3 - </w:t>
      </w:r>
      <w:bookmarkStart w:id="14" w:name="_Hlk206758234"/>
      <w:r>
        <w:rPr>
          <w:rFonts w:eastAsia="Times New Roman" w:cs="Calibri"/>
          <w:i/>
          <w:iCs/>
          <w:color w:val="000000" w:themeColor="text1"/>
          <w:lang w:eastAsia="pl-PL"/>
        </w:rPr>
        <w:t>Klauzula Informacyjna Wykonawcy przeznaczona dla pracowników i współpracowników Zamawiającego</w:t>
      </w:r>
      <w:bookmarkEnd w:id="14"/>
      <w:r>
        <w:rPr>
          <w:rFonts w:eastAsia="Times New Roman" w:cs="Calibri"/>
          <w:i/>
          <w:iCs/>
          <w:color w:val="000000" w:themeColor="text1"/>
          <w:lang w:eastAsia="pl-PL"/>
        </w:rPr>
        <w:t>.</w:t>
      </w:r>
    </w:p>
    <w:p w14:paraId="3616D38D" w14:textId="77777777" w:rsidR="00665D76" w:rsidRDefault="00665D76">
      <w:pPr>
        <w:pStyle w:val="Akapitzlist"/>
        <w:tabs>
          <w:tab w:val="left" w:pos="284"/>
        </w:tabs>
        <w:spacing w:after="0" w:line="240" w:lineRule="auto"/>
        <w:jc w:val="both"/>
        <w:rPr>
          <w:rFonts w:eastAsia="Times New Roman" w:cs="Calibri"/>
          <w:i/>
          <w:iCs/>
          <w:color w:val="000000" w:themeColor="text1"/>
          <w:lang w:eastAsia="pl-PL"/>
        </w:rPr>
      </w:pPr>
    </w:p>
    <w:p w14:paraId="24BE9434" w14:textId="77777777" w:rsidR="00665D76" w:rsidRDefault="00665D76">
      <w:pPr>
        <w:tabs>
          <w:tab w:val="left" w:pos="284"/>
        </w:tabs>
        <w:spacing w:after="0" w:line="240" w:lineRule="auto"/>
        <w:jc w:val="both"/>
        <w:rPr>
          <w:rFonts w:eastAsia="Times New Roman" w:cs="Calibri"/>
          <w:i/>
          <w:iCs/>
          <w:color w:val="000000" w:themeColor="text1"/>
          <w:lang w:eastAsia="pl-PL"/>
        </w:rPr>
      </w:pPr>
    </w:p>
    <w:p w14:paraId="3E484969" w14:textId="77777777" w:rsidR="00665D76" w:rsidRDefault="00AC3BAA">
      <w:pPr>
        <w:tabs>
          <w:tab w:val="left" w:pos="284"/>
        </w:tabs>
        <w:spacing w:after="0" w:line="240" w:lineRule="auto"/>
        <w:jc w:val="both"/>
        <w:rPr>
          <w:rFonts w:eastAsia="Times New Roman" w:cs="Calibri"/>
          <w:i/>
          <w:iCs/>
          <w:color w:val="000000" w:themeColor="text1"/>
          <w:sz w:val="18"/>
          <w:szCs w:val="18"/>
          <w:lang w:eastAsia="pl-PL"/>
        </w:rPr>
      </w:pPr>
      <w:r>
        <w:rPr>
          <w:rFonts w:eastAsia="Times New Roman" w:cs="Calibri"/>
          <w:i/>
          <w:iCs/>
          <w:color w:val="000000" w:themeColor="text1"/>
          <w:sz w:val="18"/>
          <w:szCs w:val="18"/>
          <w:lang w:eastAsia="pl-PL"/>
        </w:rPr>
        <w:t>Sporządził: ……………………</w:t>
      </w:r>
    </w:p>
    <w:sectPr w:rsidR="00665D76">
      <w:headerReference w:type="even" r:id="rId13"/>
      <w:headerReference w:type="default" r:id="rId14"/>
      <w:footerReference w:type="even" r:id="rId15"/>
      <w:footerReference w:type="default" r:id="rId16"/>
      <w:headerReference w:type="first" r:id="rId17"/>
      <w:footerReference w:type="first" r:id="rId18"/>
      <w:pgSz w:w="11906" w:h="16838"/>
      <w:pgMar w:top="1418" w:right="1417" w:bottom="1417" w:left="1417" w:header="415" w:footer="708" w:gutter="0"/>
      <w:cols w:space="708"/>
      <w:formProt w:val="0"/>
      <w:titlePg/>
      <w:docGrid w:linePitch="36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52C09" w14:textId="77777777" w:rsidR="00AC3BAA" w:rsidRDefault="00AC3BAA">
      <w:pPr>
        <w:spacing w:after="0" w:line="240" w:lineRule="auto"/>
      </w:pPr>
      <w:r>
        <w:separator/>
      </w:r>
    </w:p>
  </w:endnote>
  <w:endnote w:type="continuationSeparator" w:id="0">
    <w:p w14:paraId="474D4CD0" w14:textId="77777777" w:rsidR="00AC3BAA" w:rsidRDefault="00AC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swiss"/>
    <w:pitch w:val="variable"/>
  </w:font>
  <w:font w:name="Lucida Sans">
    <w:panose1 w:val="020B0602030504020204"/>
    <w:charset w:val="00"/>
    <w:family w:val="swiss"/>
    <w:pitch w:val="variable"/>
    <w:sig w:usb0="00000003" w:usb1="00000000" w:usb2="00000000" w:usb3="00000000" w:csb0="00000001"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86E9" w14:textId="77777777" w:rsidR="00665D76" w:rsidRDefault="00665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8E95" w14:textId="77777777" w:rsidR="00665D76" w:rsidRDefault="00AC3BAA">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11</w:t>
    </w:r>
    <w:r>
      <w:rPr>
        <w:rFonts w:cs="Calibri"/>
      </w:rPr>
      <w:fldChar w:fldCharType="end"/>
    </w:r>
  </w:p>
  <w:p w14:paraId="0AC1A434" w14:textId="77777777" w:rsidR="00665D76" w:rsidRDefault="00665D7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5FB7" w14:textId="77777777" w:rsidR="00665D76" w:rsidRDefault="00AC3BAA">
    <w:pPr>
      <w:pStyle w:val="Stopka"/>
    </w:pPr>
    <w:r>
      <w:rPr>
        <w:noProof/>
      </w:rPr>
      <w:drawing>
        <wp:inline distT="0" distB="0" distL="0" distR="0" wp14:anchorId="34B39B32" wp14:editId="6955A919">
          <wp:extent cx="5760720" cy="68897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5760720"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CF066" w14:textId="77777777" w:rsidR="00AC3BAA" w:rsidRDefault="00AC3BAA">
      <w:pPr>
        <w:spacing w:after="0" w:line="240" w:lineRule="auto"/>
      </w:pPr>
      <w:r>
        <w:separator/>
      </w:r>
    </w:p>
  </w:footnote>
  <w:footnote w:type="continuationSeparator" w:id="0">
    <w:p w14:paraId="45D84412" w14:textId="77777777" w:rsidR="00AC3BAA" w:rsidRDefault="00AC3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D90C" w14:textId="77777777" w:rsidR="00665D76" w:rsidRDefault="00665D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F264" w14:textId="77777777" w:rsidR="00665D76" w:rsidRDefault="00665D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20F4" w14:textId="77777777" w:rsidR="00665D76" w:rsidRDefault="00AC3BAA">
    <w:pPr>
      <w:pStyle w:val="Nagwek"/>
    </w:pPr>
    <w:r>
      <w:rPr>
        <w:noProof/>
      </w:rPr>
      <w:drawing>
        <wp:anchor distT="0" distB="0" distL="0" distR="0" simplePos="0" relativeHeight="3" behindDoc="0" locked="0" layoutInCell="0" allowOverlap="1" wp14:anchorId="6958615A" wp14:editId="7E9BA91C">
          <wp:simplePos x="0" y="0"/>
          <wp:positionH relativeFrom="margin">
            <wp:align>right</wp:align>
          </wp:positionH>
          <wp:positionV relativeFrom="paragraph">
            <wp:posOffset>-153035</wp:posOffset>
          </wp:positionV>
          <wp:extent cx="5760720" cy="849630"/>
          <wp:effectExtent l="0" t="0" r="0" b="0"/>
          <wp:wrapTight wrapText="bothSides">
            <wp:wrapPolygon edited="0">
              <wp:start x="-130" y="0"/>
              <wp:lineTo x="-130" y="20872"/>
              <wp:lineTo x="21433" y="20872"/>
              <wp:lineTo x="21433" y="0"/>
              <wp:lineTo x="-130"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963"/>
    <w:multiLevelType w:val="multilevel"/>
    <w:tmpl w:val="BD5E2E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4C49BB"/>
    <w:multiLevelType w:val="multilevel"/>
    <w:tmpl w:val="7D3A77A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D3A0931"/>
    <w:multiLevelType w:val="multilevel"/>
    <w:tmpl w:val="8056F95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0BF1529"/>
    <w:multiLevelType w:val="multilevel"/>
    <w:tmpl w:val="07C44B2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182630A"/>
    <w:multiLevelType w:val="multilevel"/>
    <w:tmpl w:val="A4280D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4F066E2"/>
    <w:multiLevelType w:val="multilevel"/>
    <w:tmpl w:val="811C96E8"/>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6" w15:restartNumberingAfterBreak="0">
    <w:nsid w:val="161A2403"/>
    <w:multiLevelType w:val="multilevel"/>
    <w:tmpl w:val="6C0688F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rPr>
        <w:b w:val="0"/>
        <w:bCs w:val="0"/>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7" w15:restartNumberingAfterBreak="0">
    <w:nsid w:val="189C3EE8"/>
    <w:multiLevelType w:val="multilevel"/>
    <w:tmpl w:val="39F4A89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8CF7456"/>
    <w:multiLevelType w:val="multilevel"/>
    <w:tmpl w:val="8D6E50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C7149DF"/>
    <w:multiLevelType w:val="multilevel"/>
    <w:tmpl w:val="4DC61C2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6CD45D1"/>
    <w:multiLevelType w:val="multilevel"/>
    <w:tmpl w:val="3940C65A"/>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1" w15:restartNumberingAfterBreak="0">
    <w:nsid w:val="289765D7"/>
    <w:multiLevelType w:val="multilevel"/>
    <w:tmpl w:val="7B7484B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EC33B6C"/>
    <w:multiLevelType w:val="multilevel"/>
    <w:tmpl w:val="C52A695E"/>
    <w:lvl w:ilvl="0">
      <w:start w:val="1"/>
      <w:numFmt w:val="decimal"/>
      <w:lvlText w:val="%1."/>
      <w:lvlJc w:val="left"/>
      <w:pPr>
        <w:tabs>
          <w:tab w:val="num" w:pos="0"/>
        </w:tabs>
        <w:ind w:left="360" w:hanging="360"/>
      </w:pPr>
      <w:rPr>
        <w:b w:val="0"/>
        <w:bCs w:val="0"/>
        <w:color w:val="auto"/>
        <w14:cntxtAlts/>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3" w15:restartNumberingAfterBreak="0">
    <w:nsid w:val="342409D4"/>
    <w:multiLevelType w:val="multilevel"/>
    <w:tmpl w:val="5C4AE8D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 w15:restartNumberingAfterBreak="0">
    <w:nsid w:val="34D51248"/>
    <w:multiLevelType w:val="multilevel"/>
    <w:tmpl w:val="EA5EDD4C"/>
    <w:lvl w:ilvl="0">
      <w:start w:val="1"/>
      <w:numFmt w:val="decimal"/>
      <w:lvlText w:val="%1."/>
      <w:lvlJc w:val="left"/>
      <w:pPr>
        <w:tabs>
          <w:tab w:val="num" w:pos="0"/>
        </w:tabs>
        <w:ind w:left="360" w:hanging="360"/>
      </w:pPr>
      <w:rPr>
        <w:b w:val="0"/>
        <w:bCs w:val="0"/>
        <w:i w:val="0"/>
        <w:iCs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40995CA1"/>
    <w:multiLevelType w:val="multilevel"/>
    <w:tmpl w:val="B66253C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62D7DF0"/>
    <w:multiLevelType w:val="multilevel"/>
    <w:tmpl w:val="735E530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7E56445"/>
    <w:multiLevelType w:val="multilevel"/>
    <w:tmpl w:val="F9720B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C535DF2"/>
    <w:multiLevelType w:val="multilevel"/>
    <w:tmpl w:val="C092524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2C77512"/>
    <w:multiLevelType w:val="multilevel"/>
    <w:tmpl w:val="149AB4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39E7D28"/>
    <w:multiLevelType w:val="multilevel"/>
    <w:tmpl w:val="6A8638EC"/>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21" w15:restartNumberingAfterBreak="0">
    <w:nsid w:val="673A66EC"/>
    <w:multiLevelType w:val="multilevel"/>
    <w:tmpl w:val="753010F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6B527C39"/>
    <w:multiLevelType w:val="multilevel"/>
    <w:tmpl w:val="B2FC1B40"/>
    <w:lvl w:ilvl="0">
      <w:start w:val="1"/>
      <w:numFmt w:val="decimal"/>
      <w:lvlText w:val="%1."/>
      <w:lvlJc w:val="left"/>
      <w:pPr>
        <w:tabs>
          <w:tab w:val="num" w:pos="0"/>
        </w:tabs>
        <w:ind w:left="360" w:hanging="360"/>
      </w:pPr>
      <w:rPr>
        <w:b w:val="0"/>
        <w:bCs w:val="0"/>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6E4758FE"/>
    <w:multiLevelType w:val="multilevel"/>
    <w:tmpl w:val="9526715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F195EDC"/>
    <w:multiLevelType w:val="multilevel"/>
    <w:tmpl w:val="AEEAC5B8"/>
    <w:lvl w:ilvl="0">
      <w:start w:val="1"/>
      <w:numFmt w:val="decimal"/>
      <w:lvlText w:val="%1."/>
      <w:lvlJc w:val="left"/>
      <w:pPr>
        <w:tabs>
          <w:tab w:val="num" w:pos="720"/>
        </w:tabs>
        <w:ind w:left="720" w:hanging="360"/>
      </w:pPr>
      <w:rPr>
        <w:rFonts w:ascii="Calibri" w:eastAsia="Times New Roman" w:hAnsi="Calibri" w:cs="Calibri"/>
        <w:b w:val="0"/>
        <w:i w:val="0"/>
        <w:iCs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5" w15:restartNumberingAfterBreak="0">
    <w:nsid w:val="74BD53CE"/>
    <w:multiLevelType w:val="multilevel"/>
    <w:tmpl w:val="A3625C1C"/>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26" w15:restartNumberingAfterBreak="0">
    <w:nsid w:val="79A27C7B"/>
    <w:multiLevelType w:val="multilevel"/>
    <w:tmpl w:val="BBC63DC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57866129">
    <w:abstractNumId w:val="6"/>
  </w:num>
  <w:num w:numId="2" w16cid:durableId="266929787">
    <w:abstractNumId w:val="24"/>
  </w:num>
  <w:num w:numId="3" w16cid:durableId="2118792019">
    <w:abstractNumId w:val="20"/>
  </w:num>
  <w:num w:numId="4" w16cid:durableId="1146320516">
    <w:abstractNumId w:val="22"/>
  </w:num>
  <w:num w:numId="5" w16cid:durableId="1495874468">
    <w:abstractNumId w:val="25"/>
  </w:num>
  <w:num w:numId="6" w16cid:durableId="1216618887">
    <w:abstractNumId w:val="19"/>
  </w:num>
  <w:num w:numId="7" w16cid:durableId="895242990">
    <w:abstractNumId w:val="13"/>
  </w:num>
  <w:num w:numId="8" w16cid:durableId="1668365715">
    <w:abstractNumId w:val="21"/>
  </w:num>
  <w:num w:numId="9" w16cid:durableId="1662930090">
    <w:abstractNumId w:val="10"/>
  </w:num>
  <w:num w:numId="10" w16cid:durableId="470556828">
    <w:abstractNumId w:val="14"/>
  </w:num>
  <w:num w:numId="11" w16cid:durableId="893782356">
    <w:abstractNumId w:val="4"/>
  </w:num>
  <w:num w:numId="12" w16cid:durableId="528832763">
    <w:abstractNumId w:val="5"/>
  </w:num>
  <w:num w:numId="13" w16cid:durableId="944925362">
    <w:abstractNumId w:val="26"/>
  </w:num>
  <w:num w:numId="14" w16cid:durableId="1714378511">
    <w:abstractNumId w:val="7"/>
  </w:num>
  <w:num w:numId="15" w16cid:durableId="321854193">
    <w:abstractNumId w:val="12"/>
  </w:num>
  <w:num w:numId="16" w16cid:durableId="1908227980">
    <w:abstractNumId w:val="0"/>
  </w:num>
  <w:num w:numId="17" w16cid:durableId="965046006">
    <w:abstractNumId w:val="8"/>
  </w:num>
  <w:num w:numId="18" w16cid:durableId="2012291704">
    <w:abstractNumId w:val="2"/>
  </w:num>
  <w:num w:numId="19" w16cid:durableId="1738092062">
    <w:abstractNumId w:val="9"/>
  </w:num>
  <w:num w:numId="20" w16cid:durableId="1230919663">
    <w:abstractNumId w:val="3"/>
  </w:num>
  <w:num w:numId="21" w16cid:durableId="1263149342">
    <w:abstractNumId w:val="18"/>
  </w:num>
  <w:num w:numId="22" w16cid:durableId="1058363538">
    <w:abstractNumId w:val="23"/>
  </w:num>
  <w:num w:numId="23" w16cid:durableId="835077291">
    <w:abstractNumId w:val="15"/>
  </w:num>
  <w:num w:numId="24" w16cid:durableId="2140302022">
    <w:abstractNumId w:val="16"/>
  </w:num>
  <w:num w:numId="25" w16cid:durableId="1176266218">
    <w:abstractNumId w:val="11"/>
  </w:num>
  <w:num w:numId="26" w16cid:durableId="1892837419">
    <w:abstractNumId w:val="1"/>
  </w:num>
  <w:num w:numId="27" w16cid:durableId="1322193721">
    <w:abstractNumId w:val="17"/>
  </w:num>
  <w:num w:numId="28" w16cid:durableId="1647473143">
    <w:abstractNumId w:val="2"/>
    <w:lvlOverride w:ilvl="0">
      <w:startOverride w:val="1"/>
    </w:lvlOverride>
    <w:lvlOverride w:ilvl="1">
      <w:startOverride w:val="1"/>
    </w:lvlOverride>
  </w:num>
  <w:num w:numId="29" w16cid:durableId="873077701">
    <w:abstractNumId w:val="2"/>
  </w:num>
  <w:num w:numId="30" w16cid:durableId="835728903">
    <w:abstractNumId w:val="2"/>
  </w:num>
  <w:num w:numId="31" w16cid:durableId="592054413">
    <w:abstractNumId w:val="2"/>
  </w:num>
  <w:num w:numId="32" w16cid:durableId="541018814">
    <w:abstractNumId w:val="2"/>
  </w:num>
  <w:num w:numId="33" w16cid:durableId="1815754583">
    <w:abstractNumId w:val="2"/>
  </w:num>
  <w:num w:numId="34" w16cid:durableId="126365650">
    <w:abstractNumId w:val="2"/>
  </w:num>
  <w:num w:numId="35" w16cid:durableId="1510212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76"/>
    <w:rsid w:val="002B3022"/>
    <w:rsid w:val="00665D76"/>
    <w:rsid w:val="00AC3B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FE98"/>
  <w15:docId w15:val="{EFC2DE7F-FB13-40FE-894C-A5CBE0AE3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user">
    <w:name w:val="Znaki numeracji (user)"/>
    <w:qFormat/>
  </w:style>
  <w:style w:type="character" w:customStyle="1" w:styleId="Znakiwypunktowaniauser">
    <w:name w:val="Znaki wypunktowania (user)"/>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user">
    <w:name w:val="Komentarz (user)"/>
    <w:basedOn w:val="Normalny"/>
    <w:qFormat/>
    <w:rPr>
      <w:sz w:val="20"/>
      <w:szCs w:val="20"/>
    </w:rPr>
  </w:style>
  <w:style w:type="paragraph" w:styleId="Poprawka">
    <w:name w:val="Revision"/>
    <w:uiPriority w:val="99"/>
    <w:semiHidden/>
    <w:qFormat/>
    <w:rsid w:val="000C6F3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iat@wmcnt.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C673A-6817-48AC-B83C-E4A15670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5288</Words>
  <Characters>31729</Characters>
  <Application>Microsoft Office Word</Application>
  <DocSecurity>0</DocSecurity>
  <Lines>264</Lines>
  <Paragraphs>73</Paragraphs>
  <ScaleCrop>false</ScaleCrop>
  <Company>UMWWM</Company>
  <LinksUpToDate>false</LinksUpToDate>
  <CharactersWithSpaces>36944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Jakub Jakimczuk</cp:lastModifiedBy>
  <cp:revision>6</cp:revision>
  <cp:lastPrinted>2024-09-17T11:22:00Z</cp:lastPrinted>
  <dcterms:created xsi:type="dcterms:W3CDTF">2025-11-19T10:38:00Z</dcterms:created>
  <dcterms:modified xsi:type="dcterms:W3CDTF">2025-11-20T12:16:00Z</dcterms:modified>
  <dc:language>pl-PL</dc:language>
</cp:coreProperties>
</file>