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332DB" w14:textId="3CA0BA9E" w:rsidR="002153A3" w:rsidRPr="00E84DD1" w:rsidRDefault="002153A3" w:rsidP="00DD0153">
      <w:pPr>
        <w:spacing w:after="0" w:line="240" w:lineRule="auto"/>
        <w:jc w:val="right"/>
        <w:outlineLvl w:val="2"/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Nr sprawy: O-ZP.</w:t>
      </w:r>
      <w:r w:rsidR="00E84DD1"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O45.3.</w:t>
      </w: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2026</w:t>
      </w:r>
    </w:p>
    <w:p w14:paraId="6A1A725B" w14:textId="7D8E46BA" w:rsidR="002153A3" w:rsidRPr="00E84DD1" w:rsidRDefault="002153A3" w:rsidP="00DD0153">
      <w:pPr>
        <w:spacing w:after="0" w:line="240" w:lineRule="auto"/>
        <w:jc w:val="right"/>
        <w:outlineLvl w:val="2"/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Załącznik nr 1</w:t>
      </w:r>
    </w:p>
    <w:p w14:paraId="2E993F66" w14:textId="1092C84A" w:rsidR="00596C62" w:rsidRPr="00E84DD1" w:rsidRDefault="00596C62" w:rsidP="00DD0153">
      <w:pPr>
        <w:spacing w:after="0" w:line="240" w:lineRule="auto"/>
        <w:jc w:val="center"/>
        <w:outlineLvl w:val="2"/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Opis Przedmiotu Zamówienia</w:t>
      </w:r>
    </w:p>
    <w:p w14:paraId="4C160015" w14:textId="77777777" w:rsidR="00DD0153" w:rsidRPr="00E84DD1" w:rsidRDefault="00DD0153" w:rsidP="00DD0153">
      <w:pPr>
        <w:spacing w:after="0" w:line="240" w:lineRule="auto"/>
        <w:jc w:val="center"/>
        <w:outlineLvl w:val="2"/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</w:pPr>
    </w:p>
    <w:p w14:paraId="78A4DE62" w14:textId="1D48140F" w:rsidR="009C3E7B" w:rsidRPr="00E84DD1" w:rsidRDefault="00596C62" w:rsidP="009C3E7B">
      <w:pPr>
        <w:pStyle w:val="Akapitzlist"/>
        <w:numPr>
          <w:ilvl w:val="0"/>
          <w:numId w:val="23"/>
        </w:numPr>
        <w:spacing w:after="0" w:line="240" w:lineRule="auto"/>
        <w:ind w:left="142" w:hanging="142"/>
        <w:jc w:val="both"/>
        <w:outlineLvl w:val="3"/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Przedmiot zamówienia</w:t>
      </w:r>
      <w:r w:rsidR="00DD0153"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:</w:t>
      </w:r>
    </w:p>
    <w:p w14:paraId="34D86360" w14:textId="77777777" w:rsidR="009C3E7B" w:rsidRPr="00E84DD1" w:rsidRDefault="009C3E7B" w:rsidP="009C3E7B">
      <w:pPr>
        <w:pStyle w:val="Akapitzlist"/>
        <w:spacing w:after="0" w:line="240" w:lineRule="auto"/>
        <w:ind w:left="142"/>
        <w:jc w:val="both"/>
        <w:outlineLvl w:val="3"/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</w:pPr>
    </w:p>
    <w:p w14:paraId="6077F7D2" w14:textId="587DEF14" w:rsidR="002153A3" w:rsidRPr="00E84DD1" w:rsidRDefault="008339CD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Przedmiotem zamówienia jest </w:t>
      </w:r>
      <w:r w:rsidR="0016091F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u</w:t>
      </w:r>
      <w:r w:rsidR="00885753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sługa zapewnienia ciągłości działania infrastruktury bezpieczeństwa teleinformatycznego poprzez odnowienie wsparcia technicznego oraz licencji, na okres 12 miesięcy  dla urządzeń i systemów posiadanych przez Zamawiającego oraz wymiana urządzeń posiadanych przez Zamawiającego na nowe, realizowana z wykorzystaniem programu wymiany </w:t>
      </w:r>
      <w:proofErr w:type="spellStart"/>
      <w:r w:rsidR="00885753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Fortinet</w:t>
      </w:r>
      <w:proofErr w:type="spellEnd"/>
      <w:r w:rsidR="00885753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Trade </w:t>
      </w:r>
      <w:proofErr w:type="spellStart"/>
      <w:r w:rsidR="00885753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Up</w:t>
      </w:r>
      <w:proofErr w:type="spellEnd"/>
      <w:r w:rsidR="00885753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, w ramach modernizacji posiadanej infrastruktury</w:t>
      </w:r>
      <w:r w:rsidR="002153A3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.</w:t>
      </w:r>
    </w:p>
    <w:p w14:paraId="3A69339E" w14:textId="77777777" w:rsidR="00DD0153" w:rsidRPr="00E84DD1" w:rsidRDefault="00DD0153" w:rsidP="00DD0153">
      <w:pPr>
        <w:spacing w:after="0" w:line="240" w:lineRule="auto"/>
        <w:ind w:firstLine="720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</w:p>
    <w:p w14:paraId="089AD0A8" w14:textId="2805C44D" w:rsidR="002153A3" w:rsidRPr="00E84DD1" w:rsidRDefault="002153A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II. Zakres przedmiotowej usługi obejmuje</w:t>
      </w:r>
      <w:r w:rsidR="009C3E7B"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 xml:space="preserve"> 7 usług o charakterystyce opisanej poniżej</w:t>
      </w: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:</w:t>
      </w:r>
    </w:p>
    <w:p w14:paraId="5AB01D73" w14:textId="77777777" w:rsidR="00DD0153" w:rsidRPr="00E84DD1" w:rsidRDefault="00DD015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</w:pPr>
    </w:p>
    <w:p w14:paraId="109DA1AF" w14:textId="77463019" w:rsidR="001C0E04" w:rsidRPr="00E84DD1" w:rsidRDefault="002153A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A: </w:t>
      </w:r>
      <w:r w:rsidR="001C0E04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>Usług</w:t>
      </w:r>
      <w:r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>a</w:t>
      </w:r>
      <w:r w:rsidR="001C0E04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 odnowienia wsparcia technicznego producenta na poziomie </w:t>
      </w:r>
      <w:proofErr w:type="spellStart"/>
      <w:r w:rsidR="001C0E04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>FortiCare</w:t>
      </w:r>
      <w:proofErr w:type="spellEnd"/>
      <w:r w:rsidR="001C0E04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 Premium oraz licencji </w:t>
      </w:r>
      <w:proofErr w:type="spellStart"/>
      <w:r w:rsidR="001C0E04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>FortiGuard</w:t>
      </w:r>
      <w:proofErr w:type="spellEnd"/>
      <w:r w:rsidR="001C0E04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 UTP </w:t>
      </w:r>
      <w:r w:rsidR="00DD6547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na okres 12 miesięcy </w:t>
      </w:r>
      <w:r w:rsidR="001C0E04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dla urządzeń: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40"/>
        <w:gridCol w:w="1889"/>
        <w:gridCol w:w="2824"/>
        <w:gridCol w:w="3497"/>
      </w:tblGrid>
      <w:tr w:rsidR="00DD6547" w:rsidRPr="00E84DD1" w14:paraId="2446ED77" w14:textId="77777777" w:rsidTr="002153A3">
        <w:trPr>
          <w:trHeight w:val="300"/>
          <w:jc w:val="center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0A58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Lp.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9F85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Urządzenie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F8B14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S/N</w:t>
            </w:r>
          </w:p>
        </w:tc>
        <w:tc>
          <w:tcPr>
            <w:tcW w:w="1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6F55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Okres obowiązywania</w:t>
            </w:r>
          </w:p>
        </w:tc>
      </w:tr>
      <w:tr w:rsidR="00DD6547" w:rsidRPr="00E84DD1" w14:paraId="3DAE85AC" w14:textId="77777777" w:rsidTr="002153A3">
        <w:trPr>
          <w:trHeight w:val="300"/>
          <w:jc w:val="center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C30C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94E1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FortiGate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600E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3655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FG6H0ETB20900406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C365D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12 miesięcy</w:t>
            </w:r>
          </w:p>
        </w:tc>
      </w:tr>
      <w:tr w:rsidR="00DD6547" w:rsidRPr="00E84DD1" w14:paraId="5F670564" w14:textId="77777777" w:rsidTr="002153A3">
        <w:trPr>
          <w:trHeight w:val="300"/>
          <w:jc w:val="center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E2EF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E7A8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FortiGate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600E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E32F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FG6H0ETB20900363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6308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12 miesięcy</w:t>
            </w:r>
          </w:p>
        </w:tc>
      </w:tr>
      <w:tr w:rsidR="00DD6547" w:rsidRPr="00E84DD1" w14:paraId="1A1670C6" w14:textId="77777777" w:rsidTr="002153A3">
        <w:trPr>
          <w:trHeight w:val="300"/>
          <w:jc w:val="center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C537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3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9A6F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FortiGate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200F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6ACC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FG200FT923912553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B8C0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12 miesięcy</w:t>
            </w:r>
          </w:p>
        </w:tc>
      </w:tr>
      <w:tr w:rsidR="00DD6547" w:rsidRPr="00E84DD1" w14:paraId="5D647EC4" w14:textId="77777777" w:rsidTr="002153A3">
        <w:trPr>
          <w:trHeight w:val="300"/>
          <w:jc w:val="center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124C2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4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1598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FortiGate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101E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505E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FG101ETK18002526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126B" w14:textId="21992BAC" w:rsidR="00DD6547" w:rsidRPr="00E84DD1" w:rsidRDefault="002153A3" w:rsidP="00DD0153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</w:t>
            </w:r>
            <w:r w:rsidR="00DD6547"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iesięcy</w:t>
            </w:r>
          </w:p>
        </w:tc>
      </w:tr>
    </w:tbl>
    <w:p w14:paraId="115E9E65" w14:textId="2ADC3148" w:rsidR="00596C62" w:rsidRPr="00E84DD1" w:rsidRDefault="00596C62" w:rsidP="00DD0153">
      <w:pPr>
        <w:pStyle w:val="Akapitzlist"/>
        <w:numPr>
          <w:ilvl w:val="0"/>
          <w:numId w:val="15"/>
        </w:numPr>
        <w:tabs>
          <w:tab w:val="num" w:pos="1440"/>
        </w:tabs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Wsparcie techniczne producenta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dostęp do pomocy technicznej zgodnie z warunkami wsparcia na poziomie </w:t>
      </w:r>
      <w:proofErr w:type="spellStart"/>
      <w:r w:rsidR="00693710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FortiCare</w:t>
      </w:r>
      <w:proofErr w:type="spellEnd"/>
      <w:r w:rsidR="00693710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Premium </w:t>
      </w:r>
      <w:proofErr w:type="spellStart"/>
      <w:r w:rsidR="00693710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Support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.</w:t>
      </w:r>
    </w:p>
    <w:p w14:paraId="75EF3C50" w14:textId="77777777" w:rsidR="00596C62" w:rsidRPr="00E84DD1" w:rsidRDefault="00596C62" w:rsidP="00DD0153">
      <w:pPr>
        <w:pStyle w:val="Akapitzlist"/>
        <w:numPr>
          <w:ilvl w:val="0"/>
          <w:numId w:val="15"/>
        </w:numPr>
        <w:tabs>
          <w:tab w:val="num" w:pos="1440"/>
        </w:tabs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Aktualizacje i poprawki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możliwość pobierania i instalacji najnowszych wersji oraz poprawek bezpieczeństwa dostarczanych przez producenta.</w:t>
      </w:r>
    </w:p>
    <w:p w14:paraId="75E9CF08" w14:textId="77777777" w:rsidR="00596C62" w:rsidRPr="00E84DD1" w:rsidRDefault="00596C62" w:rsidP="00DD0153">
      <w:pPr>
        <w:pStyle w:val="Akapitzlist"/>
        <w:numPr>
          <w:ilvl w:val="0"/>
          <w:numId w:val="15"/>
        </w:numPr>
        <w:tabs>
          <w:tab w:val="num" w:pos="1440"/>
        </w:tabs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Dostęp do dokumentacji i bazy wiedzy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zapewnienie dostępu do oficjalnej dokumentacji oraz zasobów producenta.</w:t>
      </w:r>
    </w:p>
    <w:p w14:paraId="25B85D6B" w14:textId="77777777" w:rsidR="00596C62" w:rsidRPr="00E84DD1" w:rsidRDefault="00596C62" w:rsidP="00DD0153">
      <w:pPr>
        <w:pStyle w:val="Akapitzlist"/>
        <w:numPr>
          <w:ilvl w:val="0"/>
          <w:numId w:val="15"/>
        </w:numPr>
        <w:tabs>
          <w:tab w:val="num" w:pos="1440"/>
        </w:tabs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Możliwość pobierania aktualizacji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dostęp do wszystkich aktualizacji oprogramowania za pośrednictwem strony internetowej producenta.</w:t>
      </w:r>
    </w:p>
    <w:p w14:paraId="2CE4A0EC" w14:textId="77777777" w:rsidR="00596C62" w:rsidRPr="00E84DD1" w:rsidRDefault="00596C62" w:rsidP="00DD0153">
      <w:pPr>
        <w:pStyle w:val="Akapitzlist"/>
        <w:numPr>
          <w:ilvl w:val="0"/>
          <w:numId w:val="15"/>
        </w:numPr>
        <w:tabs>
          <w:tab w:val="num" w:pos="1440"/>
        </w:tabs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Dostęp do portalu zgłoszeń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możliwość zgłaszania incydentów i problemów technicznych poprzez oficjalny portal wsparcia producenta.</w:t>
      </w:r>
    </w:p>
    <w:p w14:paraId="4D389E73" w14:textId="3713274A" w:rsidR="00FB491D" w:rsidRPr="00E84DD1" w:rsidRDefault="00FB491D" w:rsidP="00DD0153">
      <w:pPr>
        <w:pStyle w:val="Akapitzlist"/>
        <w:numPr>
          <w:ilvl w:val="0"/>
          <w:numId w:val="15"/>
        </w:numPr>
        <w:tabs>
          <w:tab w:val="num" w:pos="1440"/>
        </w:tabs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 xml:space="preserve">Dostęp do usługi </w:t>
      </w:r>
      <w:proofErr w:type="spellStart"/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FortiGuard</w:t>
      </w:r>
      <w:proofErr w:type="spellEnd"/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 xml:space="preserve"> 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– dostęp do usługi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FortiGuard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na poziomie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FortiGuard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UTP.</w:t>
      </w:r>
    </w:p>
    <w:p w14:paraId="13315DEA" w14:textId="77777777" w:rsidR="002153A3" w:rsidRPr="00E84DD1" w:rsidRDefault="002153A3" w:rsidP="009C3E7B">
      <w:pPr>
        <w:tabs>
          <w:tab w:val="num" w:pos="1440"/>
        </w:tabs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</w:p>
    <w:p w14:paraId="42E301B7" w14:textId="10050610" w:rsidR="001C0E04" w:rsidRPr="00E84DD1" w:rsidRDefault="001C0E04" w:rsidP="00DD015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Usługa odnowienia wsparcia technicznego producenta na poziomie </w:t>
      </w:r>
      <w:proofErr w:type="spellStart"/>
      <w:r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>FortiCare</w:t>
      </w:r>
      <w:proofErr w:type="spellEnd"/>
      <w:r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 Premium na okres 12 miesięcy</w:t>
      </w:r>
      <w:r w:rsidR="00DD6547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 dla urządzeń: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3"/>
        <w:gridCol w:w="2587"/>
        <w:gridCol w:w="2635"/>
        <w:gridCol w:w="3145"/>
      </w:tblGrid>
      <w:tr w:rsidR="00DD6547" w:rsidRPr="00E84DD1" w14:paraId="7996DA24" w14:textId="77777777" w:rsidTr="002153A3">
        <w:trPr>
          <w:trHeight w:val="300"/>
          <w:jc w:val="center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6CDD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Lp.</w:t>
            </w: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1A34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Urządzenie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EE0A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S/N</w:t>
            </w:r>
          </w:p>
        </w:tc>
        <w:tc>
          <w:tcPr>
            <w:tcW w:w="1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FBD4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 xml:space="preserve">Okres obowiązywania </w:t>
            </w:r>
          </w:p>
        </w:tc>
      </w:tr>
      <w:tr w:rsidR="00DD6547" w:rsidRPr="00E84DD1" w14:paraId="1B1AD9D1" w14:textId="77777777" w:rsidTr="002153A3">
        <w:trPr>
          <w:trHeight w:val="300"/>
          <w:jc w:val="center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8706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B30B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FortiGate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40F-3G4G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79E0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FG40FITK23015235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47C9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12 miesięcy</w:t>
            </w:r>
          </w:p>
        </w:tc>
      </w:tr>
      <w:tr w:rsidR="00DD6547" w:rsidRPr="00E84DD1" w14:paraId="52183F0B" w14:textId="77777777" w:rsidTr="002153A3">
        <w:trPr>
          <w:trHeight w:val="300"/>
          <w:jc w:val="center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DAB3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F294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FortiGate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40F-3G4G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BA75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FG40FITK23015591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F82B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12 miesięcy</w:t>
            </w:r>
          </w:p>
        </w:tc>
      </w:tr>
      <w:tr w:rsidR="00DD6547" w:rsidRPr="00E84DD1" w14:paraId="65116C75" w14:textId="77777777" w:rsidTr="002153A3">
        <w:trPr>
          <w:trHeight w:val="300"/>
          <w:jc w:val="center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77665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3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BBA8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FortiGate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40F-3G4G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1A5C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FG40FITK22013376</w:t>
            </w:r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1EDB" w14:textId="77777777" w:rsidR="00DD6547" w:rsidRPr="00E84DD1" w:rsidRDefault="00DD6547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12 miesięcy</w:t>
            </w:r>
          </w:p>
        </w:tc>
      </w:tr>
    </w:tbl>
    <w:p w14:paraId="2CC614A1" w14:textId="77777777" w:rsidR="00FB491D" w:rsidRPr="00E84DD1" w:rsidRDefault="00FB491D" w:rsidP="00DD0153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Wsparcie techniczne producenta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dostęp do pomocy technicznej zgodnie z warunkami wsparcia na poziomie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FortiCare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Premium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Support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.</w:t>
      </w:r>
    </w:p>
    <w:p w14:paraId="461241B3" w14:textId="77777777" w:rsidR="00FB491D" w:rsidRPr="00E84DD1" w:rsidRDefault="00FB491D" w:rsidP="00DD0153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Aktualizacje i poprawki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możliwość pobierania i instalacji najnowszych wersji oraz poprawek bezpieczeństwa dostarczanych przez producenta.</w:t>
      </w:r>
    </w:p>
    <w:p w14:paraId="456F485E" w14:textId="77777777" w:rsidR="00FB491D" w:rsidRPr="00E84DD1" w:rsidRDefault="00FB491D" w:rsidP="00DD0153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Dostęp do dokumentacji i bazy wiedzy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zapewnienie dostępu do oficjalnej dokumentacji oraz zasobów producenta.</w:t>
      </w:r>
    </w:p>
    <w:p w14:paraId="59381DE8" w14:textId="77777777" w:rsidR="00FB491D" w:rsidRPr="00E84DD1" w:rsidRDefault="00FB491D" w:rsidP="00DD0153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lastRenderedPageBreak/>
        <w:t>Możliwość pobierania aktualizacji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dostęp do wszystkich aktualizacji oprogramowania za pośrednictwem strony internetowej producenta.</w:t>
      </w:r>
    </w:p>
    <w:p w14:paraId="58E02C5D" w14:textId="77777777" w:rsidR="00FB491D" w:rsidRPr="00E84DD1" w:rsidRDefault="00FB491D" w:rsidP="00DD0153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Dostęp do portalu zgłoszeń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możliwość zgłaszania incydentów i problemów technicznych poprzez oficjalny portal wsparcia producenta.</w:t>
      </w:r>
    </w:p>
    <w:p w14:paraId="3A63A71F" w14:textId="77777777" w:rsidR="009C3E7B" w:rsidRPr="00E84DD1" w:rsidRDefault="009C3E7B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</w:pPr>
    </w:p>
    <w:p w14:paraId="401B88C2" w14:textId="34479D20" w:rsidR="00B11A1E" w:rsidRPr="00E84DD1" w:rsidRDefault="002153A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C: </w:t>
      </w:r>
      <w:r w:rsidR="00B11A1E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Usługa wymiany urządzeń (zakup odtworzeniowy) w ramach programu Trade </w:t>
      </w:r>
      <w:proofErr w:type="spellStart"/>
      <w:r w:rsidR="00B11A1E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>Up</w:t>
      </w:r>
      <w:proofErr w:type="spellEnd"/>
      <w:r w:rsidR="00B11A1E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 firmy </w:t>
      </w:r>
      <w:proofErr w:type="spellStart"/>
      <w:r w:rsidR="00B11A1E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>Fortinet</w:t>
      </w:r>
      <w:proofErr w:type="spellEnd"/>
      <w:r w:rsidR="00B11A1E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 wraz z zapewnieniem wsparcia technicznego producenta na poziomie </w:t>
      </w:r>
      <w:proofErr w:type="spellStart"/>
      <w:r w:rsidR="00B11A1E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>FortiCare</w:t>
      </w:r>
      <w:proofErr w:type="spellEnd"/>
      <w:r w:rsidR="00B11A1E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 Premium na okres 12 miesięcy</w:t>
      </w:r>
      <w:r w:rsidR="00CB68A9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 dla </w:t>
      </w:r>
      <w:r w:rsidR="00DD0153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następujących </w:t>
      </w:r>
      <w:r w:rsidR="00CB68A9"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>urządzeń:</w:t>
      </w:r>
    </w:p>
    <w:p w14:paraId="4C955EAD" w14:textId="77777777" w:rsidR="00DD0153" w:rsidRPr="00E84DD1" w:rsidRDefault="00DD015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00"/>
        <w:gridCol w:w="2633"/>
        <w:gridCol w:w="5717"/>
      </w:tblGrid>
      <w:tr w:rsidR="005C6B61" w:rsidRPr="00E84DD1" w14:paraId="67B5D051" w14:textId="77777777" w:rsidTr="002153A3">
        <w:trPr>
          <w:trHeight w:val="30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9C84C" w14:textId="5E8C93CF" w:rsidR="005C6B61" w:rsidRPr="00E84DD1" w:rsidRDefault="005C6B61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 xml:space="preserve">Urządzenia do wymiany w ramach programu Trade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Up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 </w:t>
            </w:r>
          </w:p>
        </w:tc>
      </w:tr>
      <w:tr w:rsidR="005C6B61" w:rsidRPr="00E84DD1" w14:paraId="5BC620DA" w14:textId="77777777" w:rsidTr="002153A3">
        <w:trPr>
          <w:trHeight w:val="300"/>
          <w:jc w:val="center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A2EB" w14:textId="77777777" w:rsidR="005C6B61" w:rsidRPr="00E84DD1" w:rsidRDefault="005C6B61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Lp.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F601" w14:textId="77777777" w:rsidR="005C6B61" w:rsidRPr="00E84DD1" w:rsidRDefault="005C6B61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Urządzenie</w:t>
            </w:r>
          </w:p>
        </w:tc>
        <w:tc>
          <w:tcPr>
            <w:tcW w:w="3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A887" w14:textId="402AC32D" w:rsidR="005C6B61" w:rsidRPr="00E84DD1" w:rsidRDefault="005C6B61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S/N</w:t>
            </w:r>
          </w:p>
        </w:tc>
      </w:tr>
      <w:tr w:rsidR="005C6B61" w:rsidRPr="00E84DD1" w14:paraId="51C56438" w14:textId="77777777" w:rsidTr="002153A3">
        <w:trPr>
          <w:trHeight w:val="300"/>
          <w:jc w:val="center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34EB" w14:textId="77777777" w:rsidR="005C6B61" w:rsidRPr="00E84DD1" w:rsidRDefault="005C6B61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0086" w14:textId="77777777" w:rsidR="005C6B61" w:rsidRPr="00E84DD1" w:rsidRDefault="005C6B61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FortiGate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80E</w:t>
            </w:r>
          </w:p>
        </w:tc>
        <w:tc>
          <w:tcPr>
            <w:tcW w:w="3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67D6" w14:textId="0FC60285" w:rsidR="005C6B61" w:rsidRPr="00E84DD1" w:rsidRDefault="005C6B61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FGT80ETK19009260</w:t>
            </w:r>
          </w:p>
        </w:tc>
      </w:tr>
      <w:tr w:rsidR="005C6B61" w:rsidRPr="00E84DD1" w14:paraId="239C19EC" w14:textId="77777777" w:rsidTr="002153A3">
        <w:trPr>
          <w:trHeight w:val="300"/>
          <w:jc w:val="center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8C44" w14:textId="77777777" w:rsidR="005C6B61" w:rsidRPr="00E84DD1" w:rsidRDefault="005C6B61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D0F7" w14:textId="77777777" w:rsidR="005C6B61" w:rsidRPr="00E84DD1" w:rsidRDefault="005C6B61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FortiGate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80E</w:t>
            </w:r>
          </w:p>
        </w:tc>
        <w:tc>
          <w:tcPr>
            <w:tcW w:w="3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0E81" w14:textId="241AB0CC" w:rsidR="005C6B61" w:rsidRPr="00E84DD1" w:rsidRDefault="005C6B61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FGT80ETK19009307</w:t>
            </w:r>
          </w:p>
        </w:tc>
      </w:tr>
      <w:tr w:rsidR="005C6B61" w:rsidRPr="00E84DD1" w14:paraId="01BF63F1" w14:textId="77777777" w:rsidTr="002153A3">
        <w:trPr>
          <w:trHeight w:val="300"/>
          <w:jc w:val="center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28E9" w14:textId="77777777" w:rsidR="005C6B61" w:rsidRPr="00E84DD1" w:rsidRDefault="005C6B61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3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32A1" w14:textId="77777777" w:rsidR="005C6B61" w:rsidRPr="00E84DD1" w:rsidRDefault="005C6B61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FortiWiFi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60E</w:t>
            </w:r>
          </w:p>
        </w:tc>
        <w:tc>
          <w:tcPr>
            <w:tcW w:w="3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7208" w14:textId="1A360CF7" w:rsidR="005C6B61" w:rsidRPr="00E84DD1" w:rsidRDefault="005C6B61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FWF60ETK18012626</w:t>
            </w:r>
          </w:p>
        </w:tc>
      </w:tr>
    </w:tbl>
    <w:p w14:paraId="096A2E18" w14:textId="77777777" w:rsidR="00DD0153" w:rsidRPr="00E84DD1" w:rsidRDefault="00DD015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</w:p>
    <w:p w14:paraId="48E7527A" w14:textId="321D2B31" w:rsidR="00DD0153" w:rsidRPr="00E84DD1" w:rsidRDefault="00DD015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Struktura bezpieczeństwa i centralnego zarządzania </w:t>
      </w:r>
      <w:r w:rsidR="009267C3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infrastrukturą informatyczną Zamawiającego, 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oparta jest na </w:t>
      </w:r>
      <w:r w:rsidR="009267C3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rozwianiach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</w:t>
      </w:r>
      <w:r w:rsidR="009267C3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marki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Fortinet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. </w:t>
      </w:r>
    </w:p>
    <w:p w14:paraId="3C7DCB30" w14:textId="7B340C3A" w:rsidR="00E170C8" w:rsidRPr="00E84DD1" w:rsidRDefault="009267C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Zamawiający w najbliższej przyszłości nie planuje zmiany rozwiązań w powyższym zakresie z uwagi na zbyt wysokie  koszty związane ze zmianą ww. infrastruktury, wdrożeniem i szkoleniem zasobów ludzkich w poruszaniu się w nowej technologii. </w:t>
      </w:r>
      <w:r w:rsidR="00E170C8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Wprowadzenie rozwiązań innego producenta powodowałoby konieczność migracji środowiska, rekonfiguracji systemów oraz generowałoby istotne ryzyko operacyjne i dodatkowe koszty, co jest nieuzasadnione z punktu widzenia ciągłości działania oraz bezpieczeństwa Zamawiającego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oraz jego ekonomicznego interesu.</w:t>
      </w:r>
    </w:p>
    <w:p w14:paraId="240ED1FE" w14:textId="72354F1E" w:rsidR="009267C3" w:rsidRPr="00E84DD1" w:rsidRDefault="009267C3" w:rsidP="009267C3">
      <w:p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Celem zapewnienia zachowania spójności technologicznej z eksploatowaną infrastrukturą teleinformatyczną oraz kompatybilności z funkcjonującymi systemami bezpieczeństwa i centralnego zarządzania, Zamawiający wymaga dostawy urządzeń kompatybilnych z posiadaną infrastrukturą o parametrach nie gorszych niż:</w:t>
      </w:r>
    </w:p>
    <w:p w14:paraId="192692C2" w14:textId="77777777" w:rsidR="00DD0153" w:rsidRPr="00E84DD1" w:rsidRDefault="00DD015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</w:p>
    <w:p w14:paraId="2CC55EAD" w14:textId="0E65A238" w:rsidR="00BF71E5" w:rsidRPr="00E84DD1" w:rsidRDefault="00BF71E5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Tabela parametrów technicznych – wymagania minimalne dla urządze</w:t>
      </w:r>
      <w:r w:rsidR="005C6B61"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ń (3 szt.)</w:t>
      </w: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 xml:space="preserve"> </w:t>
      </w:r>
      <w:r w:rsidR="005C6B61"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zaproponowanych w ramach programu Trade Up.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3"/>
        <w:gridCol w:w="3860"/>
        <w:gridCol w:w="4877"/>
      </w:tblGrid>
      <w:tr w:rsidR="005C6B61" w:rsidRPr="00E84DD1" w14:paraId="08597F7A" w14:textId="77777777" w:rsidTr="002153A3">
        <w:trPr>
          <w:trHeight w:val="30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8F0A" w14:textId="77777777" w:rsidR="00415109" w:rsidRPr="00E84DD1" w:rsidRDefault="00415109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Lp.</w:t>
            </w:r>
          </w:p>
        </w:tc>
        <w:tc>
          <w:tcPr>
            <w:tcW w:w="2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52EA" w14:textId="77777777" w:rsidR="00415109" w:rsidRPr="00E84DD1" w:rsidRDefault="00415109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Parametr</w:t>
            </w:r>
          </w:p>
        </w:tc>
        <w:tc>
          <w:tcPr>
            <w:tcW w:w="2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C482" w14:textId="77777777" w:rsidR="00415109" w:rsidRPr="00E84DD1" w:rsidRDefault="00415109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Wymaganie minimalne Zamawiającego</w:t>
            </w:r>
          </w:p>
        </w:tc>
      </w:tr>
      <w:tr w:rsidR="00346CD8" w:rsidRPr="00E84DD1" w14:paraId="69CA3D4A" w14:textId="77777777" w:rsidTr="002153A3">
        <w:trPr>
          <w:trHeight w:val="30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8CFD" w14:textId="77777777" w:rsidR="00C413E6" w:rsidRPr="00E84DD1" w:rsidRDefault="00C413E6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</w:p>
          <w:p w14:paraId="0DC65A20" w14:textId="3719892E" w:rsidR="00346CD8" w:rsidRPr="00E84DD1" w:rsidRDefault="00346CD8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1. Specyfikacja sprzętowa</w:t>
            </w:r>
          </w:p>
          <w:p w14:paraId="11DD170E" w14:textId="3D6CB0C5" w:rsidR="00346CD8" w:rsidRPr="00E84DD1" w:rsidRDefault="00346CD8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 </w:t>
            </w:r>
          </w:p>
        </w:tc>
      </w:tr>
      <w:tr w:rsidR="005C6B61" w:rsidRPr="00E84DD1" w14:paraId="107D8446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2B7C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E13A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Porty WAN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5C36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2 × sprzętowo akcelerowane porty GE WAN</w:t>
            </w:r>
          </w:p>
        </w:tc>
      </w:tr>
      <w:tr w:rsidR="005C6B61" w:rsidRPr="00E84DD1" w14:paraId="5527C7A2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2043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71F8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Porty LAN RJ45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29CF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6 × sprzętowo akcelerowane porty GE RJ45</w:t>
            </w:r>
          </w:p>
        </w:tc>
      </w:tr>
      <w:tr w:rsidR="005C6B61" w:rsidRPr="00E84DD1" w14:paraId="5A16A271" w14:textId="77777777" w:rsidTr="002153A3">
        <w:trPr>
          <w:trHeight w:val="6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7F18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3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B57A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Porty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FortiLink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E99B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Minimum 2 × sprzętowo akcelerowane porty GE RJ45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FortiLink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(domyślnie)</w:t>
            </w:r>
          </w:p>
        </w:tc>
      </w:tr>
      <w:tr w:rsidR="005C6B61" w:rsidRPr="00E84DD1" w14:paraId="40C0D7EA" w14:textId="77777777" w:rsidTr="002153A3">
        <w:trPr>
          <w:trHeight w:val="6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BFAA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4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A4D7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Porty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PoE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9BE7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Brak wymagań – urządzenie nie musi posiadać portów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PoE</w:t>
            </w:r>
            <w:proofErr w:type="spellEnd"/>
          </w:p>
        </w:tc>
      </w:tr>
      <w:tr w:rsidR="005C6B61" w:rsidRPr="00E84DD1" w14:paraId="64CF4894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1488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5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8E28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Port USB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6BD3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1 × port USB</w:t>
            </w:r>
          </w:p>
        </w:tc>
      </w:tr>
      <w:tr w:rsidR="005C6B61" w:rsidRPr="00E84DD1" w14:paraId="318CC3E1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482D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6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F491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Port konsoli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08DC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1 × port konsolowy RJ45</w:t>
            </w:r>
          </w:p>
        </w:tc>
      </w:tr>
      <w:tr w:rsidR="005C6B61" w:rsidRPr="00E84DD1" w14:paraId="13A70D1A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4E0F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lastRenderedPageBreak/>
              <w:t>7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3538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Pamięć wewnętrzna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7FC9" w14:textId="45D646E9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Brak </w:t>
            </w:r>
            <w:r w:rsidR="00616F6F"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wymagań – urządzenie nie musi posiadać </w:t>
            </w: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wbudowanej pamięci wewnętrznej</w:t>
            </w:r>
          </w:p>
        </w:tc>
      </w:tr>
      <w:tr w:rsidR="005C6B61" w:rsidRPr="00E84DD1" w14:paraId="57B1D59D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5213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8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5C25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Trusted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Platform Module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EEF5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Urządzenie musi posiadać moduł TPM</w:t>
            </w:r>
          </w:p>
        </w:tc>
      </w:tr>
      <w:tr w:rsidR="005C6B61" w:rsidRPr="00E84DD1" w14:paraId="1C151033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D31C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9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B94D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Bluetooth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C0E5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Wbudowany moduł Bluetooth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Low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Energy (BLE)</w:t>
            </w:r>
          </w:p>
        </w:tc>
      </w:tr>
      <w:tr w:rsidR="005C6B61" w:rsidRPr="00E84DD1" w14:paraId="77EBBF44" w14:textId="77777777" w:rsidTr="002153A3">
        <w:trPr>
          <w:trHeight w:val="6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2381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10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07CB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Bezpieczeństwo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firmware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E15F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Obsługa podpisanego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firmware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oraz sprzętowy przełącznik zabezpieczeń</w:t>
            </w:r>
          </w:p>
        </w:tc>
      </w:tr>
      <w:tr w:rsidR="005C6B61" w:rsidRPr="00E84DD1" w14:paraId="5E506E10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9807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11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15FE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Porty antenowe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75C2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3 × port antenowy (SMA)</w:t>
            </w:r>
          </w:p>
        </w:tc>
      </w:tr>
      <w:tr w:rsidR="005C6B61" w:rsidRPr="00E84DD1" w14:paraId="28E18E85" w14:textId="77777777" w:rsidTr="002153A3">
        <w:trPr>
          <w:trHeight w:val="9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4CCE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12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5161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Łączność bezprzewodowa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C837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Urządzenie musi posiadać wbudowany interfejs bezprzewodowy Dual Radio (2,4 GHz / 5 GHz) zgodny ze standardami 802.11 a/b/g/n/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ac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/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ax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(Wi-Fi 6 lub nowszy).</w:t>
            </w:r>
          </w:p>
        </w:tc>
      </w:tr>
      <w:tr w:rsidR="00346CD8" w:rsidRPr="00E84DD1" w14:paraId="5EA8B637" w14:textId="77777777" w:rsidTr="002153A3">
        <w:trPr>
          <w:trHeight w:val="60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E55A" w14:textId="612A1CD1" w:rsidR="00346CD8" w:rsidRPr="00E84DD1" w:rsidRDefault="00346CD8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 xml:space="preserve">2. Wydajność systemowa – Enterprise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Traffic</w:t>
            </w:r>
            <w:proofErr w:type="spellEnd"/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 xml:space="preserve"> Mix</w:t>
            </w:r>
          </w:p>
        </w:tc>
      </w:tr>
      <w:tr w:rsidR="005C6B61" w:rsidRPr="00E84DD1" w14:paraId="6C17D3D5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3406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13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8E11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Przepustowość IPS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EB61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Minimum 2,5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Gb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/s</w:t>
            </w:r>
          </w:p>
        </w:tc>
      </w:tr>
      <w:tr w:rsidR="005C6B61" w:rsidRPr="00E84DD1" w14:paraId="2C7D995F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8C49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14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BABE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Przepustowość NGFW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C5EA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Minimum 1,5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Gb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/s</w:t>
            </w:r>
          </w:p>
        </w:tc>
      </w:tr>
      <w:tr w:rsidR="005C6B61" w:rsidRPr="00E84DD1" w14:paraId="66128171" w14:textId="77777777" w:rsidTr="002153A3">
        <w:trPr>
          <w:trHeight w:val="6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929F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15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D80B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Przepustowość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Threat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Protection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089E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Minimum 1,3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Gb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/s</w:t>
            </w:r>
          </w:p>
        </w:tc>
      </w:tr>
      <w:tr w:rsidR="00346CD8" w:rsidRPr="00E84DD1" w14:paraId="6F8D7962" w14:textId="77777777" w:rsidTr="002153A3">
        <w:trPr>
          <w:trHeight w:val="60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04FF" w14:textId="789D7041" w:rsidR="00346CD8" w:rsidRPr="00E84DD1" w:rsidRDefault="00346CD8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3. Wydajność i pojemność systemu</w:t>
            </w: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  </w:t>
            </w:r>
          </w:p>
        </w:tc>
      </w:tr>
      <w:tr w:rsidR="005C6B61" w:rsidRPr="00E84DD1" w14:paraId="66FADD78" w14:textId="77777777" w:rsidTr="002153A3">
        <w:trPr>
          <w:trHeight w:val="6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A122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16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6AFE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Firewall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Throughput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83B8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Minimum 10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Gb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/s (dla pakietów 1518 / 512 / 64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byte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UDP)</w:t>
            </w:r>
          </w:p>
        </w:tc>
      </w:tr>
      <w:tr w:rsidR="005C6B61" w:rsidRPr="00E84DD1" w14:paraId="32B0AB88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2434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17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B009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Opóźnienie zapory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3E9C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Maksymalnie 2,46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μs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(dla pakietów UDP 64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byte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)</w:t>
            </w:r>
          </w:p>
        </w:tc>
      </w:tr>
      <w:tr w:rsidR="005C6B61" w:rsidRPr="00E84DD1" w14:paraId="7A0A9F53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5779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18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9958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Przepustowość pakietowa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9D63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Minimum 15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Mpps</w:t>
            </w:r>
            <w:proofErr w:type="spellEnd"/>
          </w:p>
        </w:tc>
      </w:tr>
      <w:tr w:rsidR="005C6B61" w:rsidRPr="00E84DD1" w14:paraId="731EDB33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347C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19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19F2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Sesje równoczesne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026D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1,4 mln sesji TCP</w:t>
            </w:r>
          </w:p>
        </w:tc>
      </w:tr>
      <w:tr w:rsidR="005C6B61" w:rsidRPr="00E84DD1" w14:paraId="071D3208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17EF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20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EE97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Nowe sesje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C443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100 000 sesji TCP/s</w:t>
            </w:r>
          </w:p>
        </w:tc>
      </w:tr>
      <w:tr w:rsidR="005C6B61" w:rsidRPr="00E84DD1" w14:paraId="7F51CCA1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21C5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21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3344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Polityki firewall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BA74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5000</w:t>
            </w:r>
          </w:p>
        </w:tc>
      </w:tr>
      <w:tr w:rsidR="005C6B61" w:rsidRPr="00E84DD1" w14:paraId="498E5F59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2A30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22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23EC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IPsec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VPN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Throughput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B5DC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Minimum 7,1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Gb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/s (pakiety 512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byte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)</w:t>
            </w:r>
          </w:p>
        </w:tc>
      </w:tr>
      <w:tr w:rsidR="005C6B61" w:rsidRPr="00E84DD1" w14:paraId="0755BD52" w14:textId="77777777" w:rsidTr="002153A3">
        <w:trPr>
          <w:trHeight w:val="6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A33F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23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9C2E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Tunele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IPsec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Gateway-to-Gateway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4097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200</w:t>
            </w:r>
          </w:p>
        </w:tc>
      </w:tr>
      <w:tr w:rsidR="005C6B61" w:rsidRPr="00E84DD1" w14:paraId="62ACC9EE" w14:textId="77777777" w:rsidTr="002153A3">
        <w:trPr>
          <w:trHeight w:val="6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ABCE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24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06CE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Tunele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IPsec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Client-to-Gateway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E82D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500</w:t>
            </w:r>
          </w:p>
        </w:tc>
      </w:tr>
      <w:tr w:rsidR="005C6B61" w:rsidRPr="00E84DD1" w14:paraId="2B10C94C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A986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25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2909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SSL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Inspection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Throughput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1052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Minimum 1,4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Gb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/s</w:t>
            </w:r>
          </w:p>
        </w:tc>
      </w:tr>
      <w:tr w:rsidR="005C6B61" w:rsidRPr="00E84DD1" w14:paraId="56D5A8A8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223B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26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FF0F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SSL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Inspection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CPS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C32E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715</w:t>
            </w:r>
          </w:p>
        </w:tc>
      </w:tr>
      <w:tr w:rsidR="005C6B61" w:rsidRPr="00E84DD1" w14:paraId="44CE4950" w14:textId="77777777" w:rsidTr="002153A3">
        <w:trPr>
          <w:trHeight w:val="6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1311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27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4B71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SSL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Inspection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Concurrent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Sessions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06D7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140 000</w:t>
            </w:r>
          </w:p>
        </w:tc>
      </w:tr>
      <w:tr w:rsidR="005C6B61" w:rsidRPr="00E84DD1" w14:paraId="2C3A0A65" w14:textId="77777777" w:rsidTr="002153A3">
        <w:trPr>
          <w:trHeight w:val="6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486C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28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2036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Application Control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Throughput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B4AB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Minimum 3,6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Gb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/s</w:t>
            </w:r>
          </w:p>
        </w:tc>
      </w:tr>
      <w:tr w:rsidR="005C6B61" w:rsidRPr="00E84DD1" w14:paraId="2833605A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8B59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29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BA30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CAPWAP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Throughput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89A6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Minimum 6,8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Gb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/s</w:t>
            </w:r>
          </w:p>
        </w:tc>
      </w:tr>
      <w:tr w:rsidR="005C6B61" w:rsidRPr="00E84DD1" w14:paraId="756D3A52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1544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30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B0DC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Virtual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Domains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(VDOM)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DBFD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10 (domyślnie i maksymalnie)</w:t>
            </w:r>
          </w:p>
        </w:tc>
      </w:tr>
      <w:tr w:rsidR="005C6B61" w:rsidRPr="00E84DD1" w14:paraId="4210BB07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4B94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lastRenderedPageBreak/>
              <w:t>31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6D44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Obsługa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FortiSwitch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B754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24 przełączniki</w:t>
            </w:r>
          </w:p>
        </w:tc>
      </w:tr>
      <w:tr w:rsidR="005C6B61" w:rsidRPr="00E84DD1" w14:paraId="4C776FFD" w14:textId="77777777" w:rsidTr="002153A3">
        <w:trPr>
          <w:trHeight w:val="6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C726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32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BAD9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Obsługa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FortiAP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D998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96 punktów dostępowych (w tym min. 48 w trybie tunelowym)</w:t>
            </w:r>
          </w:p>
        </w:tc>
      </w:tr>
      <w:tr w:rsidR="005C6B61" w:rsidRPr="00E84DD1" w14:paraId="36D7950E" w14:textId="77777777" w:rsidTr="002153A3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1999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33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D083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FortiTokens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E179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Minimum 500</w:t>
            </w:r>
          </w:p>
        </w:tc>
      </w:tr>
      <w:tr w:rsidR="005C6B61" w:rsidRPr="00E84DD1" w14:paraId="779AF63B" w14:textId="77777777" w:rsidTr="002153A3">
        <w:trPr>
          <w:trHeight w:val="60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1979" w14:textId="77777777" w:rsidR="00415109" w:rsidRPr="00E84DD1" w:rsidRDefault="00415109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34</w:t>
            </w:r>
          </w:p>
        </w:tc>
        <w:tc>
          <w:tcPr>
            <w:tcW w:w="2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F334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Wysoka dostępność</w:t>
            </w:r>
          </w:p>
        </w:tc>
        <w:tc>
          <w:tcPr>
            <w:tcW w:w="2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C6DE" w14:textId="77777777" w:rsidR="00415109" w:rsidRPr="00E84DD1" w:rsidRDefault="00415109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Obsługa trybów Active-Active, Active-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Passive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oraz Clustering</w:t>
            </w:r>
          </w:p>
        </w:tc>
      </w:tr>
      <w:tr w:rsidR="00C413E6" w:rsidRPr="00E84DD1" w14:paraId="565F6F06" w14:textId="77777777" w:rsidTr="002153A3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4987" w14:textId="2389CD80" w:rsidR="00C413E6" w:rsidRPr="00E84DD1" w:rsidRDefault="00C413E6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4. Generacja urządzenia</w:t>
            </w:r>
          </w:p>
        </w:tc>
      </w:tr>
      <w:tr w:rsidR="00C413E6" w:rsidRPr="00E84DD1" w14:paraId="5D24122D" w14:textId="77777777" w:rsidTr="002153A3">
        <w:trPr>
          <w:trHeight w:val="60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08C5" w14:textId="017F3EED" w:rsidR="00C413E6" w:rsidRPr="00E84DD1" w:rsidRDefault="00C413E6" w:rsidP="00DD0153">
            <w:pPr>
              <w:spacing w:after="0" w:line="240" w:lineRule="auto"/>
              <w:jc w:val="right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35</w:t>
            </w:r>
          </w:p>
        </w:tc>
        <w:tc>
          <w:tcPr>
            <w:tcW w:w="46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F7F51" w14:textId="2E6EB8F1" w:rsidR="00C413E6" w:rsidRPr="00E84DD1" w:rsidRDefault="00C413E6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Oferowane urządzenie musi pochodzić z aktualnej, najnowszej linii produktowej producenta dostępnej na dzień składania ofert, nie może być przeznaczone do wycofania (End of Sale) ani znajdować się w statusie End of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Support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. Zamawiający wymaga dostawy urządzenia z najnowszej generacji sprzętowej producenta.</w:t>
            </w:r>
          </w:p>
        </w:tc>
      </w:tr>
    </w:tbl>
    <w:p w14:paraId="510FEB6C" w14:textId="77777777" w:rsidR="00346CD8" w:rsidRPr="00E84DD1" w:rsidRDefault="00346CD8" w:rsidP="009267C3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567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Wsparcie techniczne producenta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dostęp do pomocy technicznej zgodnie z warunkami wsparcia na poziomie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FortiCare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Premium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Support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.</w:t>
      </w:r>
    </w:p>
    <w:p w14:paraId="6AC76F0A" w14:textId="77777777" w:rsidR="00346CD8" w:rsidRPr="00E84DD1" w:rsidRDefault="00346CD8" w:rsidP="009267C3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567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Aktualizacje i poprawki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możliwość pobierania i instalacji najnowszych wersji oraz poprawek bezpieczeństwa dostarczanych przez producenta.</w:t>
      </w:r>
    </w:p>
    <w:p w14:paraId="7FFBC68B" w14:textId="77777777" w:rsidR="00346CD8" w:rsidRPr="00E84DD1" w:rsidRDefault="00346CD8" w:rsidP="009267C3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567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Dostęp do dokumentacji i bazy wiedzy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zapewnienie dostępu do oficjalnej dokumentacji oraz zasobów producenta.</w:t>
      </w:r>
    </w:p>
    <w:p w14:paraId="78FCC2B2" w14:textId="77777777" w:rsidR="00346CD8" w:rsidRPr="00E84DD1" w:rsidRDefault="00346CD8" w:rsidP="009267C3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567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Możliwość pobierania aktualizacji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dostęp do wszystkich aktualizacji oprogramowania za pośrednictwem strony internetowej producenta.</w:t>
      </w:r>
    </w:p>
    <w:p w14:paraId="13C61EC7" w14:textId="77777777" w:rsidR="00346CD8" w:rsidRPr="00E84DD1" w:rsidRDefault="00346CD8" w:rsidP="009267C3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567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Dostęp do portalu zgłoszeń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możliwość zgłaszania incydentów i problemów technicznych poprzez oficjalny portal wsparcia producenta.</w:t>
      </w:r>
    </w:p>
    <w:p w14:paraId="3297725D" w14:textId="77777777" w:rsidR="00346CD8" w:rsidRPr="00E84DD1" w:rsidRDefault="00346CD8" w:rsidP="009267C3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567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 xml:space="preserve">Okres wsparcia technicznego producenta 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– 12 miesięcy.</w:t>
      </w:r>
    </w:p>
    <w:p w14:paraId="7F127C9B" w14:textId="77777777" w:rsidR="009267C3" w:rsidRPr="00E84DD1" w:rsidRDefault="009267C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</w:pPr>
    </w:p>
    <w:p w14:paraId="4C7C8101" w14:textId="02292238" w:rsidR="00C3311E" w:rsidRPr="00E84DD1" w:rsidRDefault="002153A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b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D. </w:t>
      </w:r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Usługa odnowienia wsparcia technicznego </w:t>
      </w:r>
      <w:proofErr w:type="spellStart"/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Forti</w:t>
      </w:r>
      <w:r w:rsidR="00DD2FF5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C</w:t>
      </w:r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are</w:t>
      </w:r>
      <w:proofErr w:type="spellEnd"/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 Premium oraz licencji Advanced Bundle - Standard Bundle plus </w:t>
      </w:r>
      <w:proofErr w:type="spellStart"/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Credential</w:t>
      </w:r>
      <w:proofErr w:type="spellEnd"/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 </w:t>
      </w:r>
      <w:proofErr w:type="spellStart"/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Stuffing</w:t>
      </w:r>
      <w:proofErr w:type="spellEnd"/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 </w:t>
      </w:r>
      <w:proofErr w:type="spellStart"/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Defense</w:t>
      </w:r>
      <w:proofErr w:type="spellEnd"/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 Service and </w:t>
      </w:r>
      <w:proofErr w:type="spellStart"/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Threat</w:t>
      </w:r>
      <w:proofErr w:type="spellEnd"/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 Analytics dla </w:t>
      </w:r>
      <w:proofErr w:type="spellStart"/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FortiWeb</w:t>
      </w:r>
      <w:proofErr w:type="spellEnd"/>
      <w:r w:rsidR="00C3311E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 VM04 (s/n: FVVM04TM21001070) na okres 12 miesięcy.</w:t>
      </w:r>
    </w:p>
    <w:p w14:paraId="5F6DEF7C" w14:textId="77777777" w:rsidR="00C3311E" w:rsidRPr="00E84DD1" w:rsidRDefault="00C3311E" w:rsidP="009267C3">
      <w:pPr>
        <w:numPr>
          <w:ilvl w:val="0"/>
          <w:numId w:val="10"/>
        </w:numPr>
        <w:tabs>
          <w:tab w:val="clear" w:pos="360"/>
          <w:tab w:val="num" w:pos="567"/>
        </w:tabs>
        <w:spacing w:after="0" w:line="240" w:lineRule="auto"/>
        <w:ind w:left="567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Wsparcie techniczne producenta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dostęp do pomocy technicznej zgodnie z warunkami wsparcia na poziomie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FortiCare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Premium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Support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.</w:t>
      </w:r>
    </w:p>
    <w:p w14:paraId="17894602" w14:textId="77777777" w:rsidR="00C3311E" w:rsidRPr="00E84DD1" w:rsidRDefault="00C3311E" w:rsidP="009267C3">
      <w:pPr>
        <w:numPr>
          <w:ilvl w:val="0"/>
          <w:numId w:val="10"/>
        </w:numPr>
        <w:tabs>
          <w:tab w:val="clear" w:pos="360"/>
          <w:tab w:val="num" w:pos="567"/>
        </w:tabs>
        <w:spacing w:after="0" w:line="240" w:lineRule="auto"/>
        <w:ind w:left="567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Aktualizacje i poprawki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możliwość pobierania i instalacji najnowszych wersji oraz poprawek bezpieczeństwa dostarczanych przez producenta.</w:t>
      </w:r>
    </w:p>
    <w:p w14:paraId="084F8C07" w14:textId="77777777" w:rsidR="00C3311E" w:rsidRPr="00E84DD1" w:rsidRDefault="00C3311E" w:rsidP="009267C3">
      <w:pPr>
        <w:numPr>
          <w:ilvl w:val="0"/>
          <w:numId w:val="10"/>
        </w:numPr>
        <w:tabs>
          <w:tab w:val="clear" w:pos="360"/>
          <w:tab w:val="num" w:pos="567"/>
        </w:tabs>
        <w:spacing w:after="0" w:line="240" w:lineRule="auto"/>
        <w:ind w:left="567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Dostęp do dokumentacji i bazy wiedzy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zapewnienie dostępu do oficjalnej dokumentacji oraz zasobów producenta.</w:t>
      </w:r>
    </w:p>
    <w:p w14:paraId="6EBB9F17" w14:textId="77777777" w:rsidR="00C3311E" w:rsidRPr="00E84DD1" w:rsidRDefault="00C3311E" w:rsidP="009267C3">
      <w:pPr>
        <w:numPr>
          <w:ilvl w:val="0"/>
          <w:numId w:val="10"/>
        </w:numPr>
        <w:tabs>
          <w:tab w:val="clear" w:pos="360"/>
          <w:tab w:val="num" w:pos="567"/>
        </w:tabs>
        <w:spacing w:after="0" w:line="240" w:lineRule="auto"/>
        <w:ind w:left="567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Możliwość pobierania aktualizacji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dostęp do wszystkich aktualizacji oprogramowania za pośrednictwem strony internetowej producenta.</w:t>
      </w:r>
    </w:p>
    <w:p w14:paraId="2ED31830" w14:textId="77777777" w:rsidR="00C3311E" w:rsidRPr="00E84DD1" w:rsidRDefault="00C3311E" w:rsidP="009267C3">
      <w:pPr>
        <w:numPr>
          <w:ilvl w:val="0"/>
          <w:numId w:val="10"/>
        </w:numPr>
        <w:tabs>
          <w:tab w:val="clear" w:pos="360"/>
          <w:tab w:val="num" w:pos="567"/>
        </w:tabs>
        <w:spacing w:after="0" w:line="240" w:lineRule="auto"/>
        <w:ind w:left="567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Dostęp do portalu zgłoszeń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możliwość zgłaszania incydentów i problemów technicznych poprzez oficjalny portal wsparcia producenta.</w:t>
      </w:r>
    </w:p>
    <w:p w14:paraId="632BF89A" w14:textId="186C4AD8" w:rsidR="002A6425" w:rsidRPr="00E84DD1" w:rsidRDefault="00C3311E" w:rsidP="009267C3">
      <w:pPr>
        <w:numPr>
          <w:ilvl w:val="0"/>
          <w:numId w:val="10"/>
        </w:numPr>
        <w:tabs>
          <w:tab w:val="clear" w:pos="360"/>
          <w:tab w:val="num" w:pos="567"/>
        </w:tabs>
        <w:spacing w:after="0" w:line="240" w:lineRule="auto"/>
        <w:ind w:left="567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 xml:space="preserve">Licencja 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– dostęp do licencji </w:t>
      </w:r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 xml:space="preserve">Advanced Bundle - Standard Bundle plus </w:t>
      </w:r>
      <w:proofErr w:type="spellStart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>Credential</w:t>
      </w:r>
      <w:proofErr w:type="spellEnd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 xml:space="preserve"> </w:t>
      </w:r>
      <w:proofErr w:type="spellStart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>Stuffing</w:t>
      </w:r>
      <w:proofErr w:type="spellEnd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 xml:space="preserve"> </w:t>
      </w:r>
      <w:proofErr w:type="spellStart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>Defense</w:t>
      </w:r>
      <w:proofErr w:type="spellEnd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 xml:space="preserve"> Service and </w:t>
      </w:r>
      <w:proofErr w:type="spellStart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>Threat</w:t>
      </w:r>
      <w:proofErr w:type="spellEnd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 xml:space="preserve"> Analytics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.</w:t>
      </w:r>
    </w:p>
    <w:p w14:paraId="46A19C17" w14:textId="77777777" w:rsidR="009267C3" w:rsidRPr="00E84DD1" w:rsidRDefault="009267C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</w:pPr>
    </w:p>
    <w:p w14:paraId="2856EF0E" w14:textId="03434458" w:rsidR="002A6425" w:rsidRPr="00E84DD1" w:rsidRDefault="002153A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b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E. </w:t>
      </w:r>
      <w:r w:rsidR="002A6425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Usługa odnowienia licencji </w:t>
      </w:r>
      <w:proofErr w:type="spellStart"/>
      <w:r w:rsidR="002A6425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FortiClient</w:t>
      </w:r>
      <w:proofErr w:type="spellEnd"/>
      <w:r w:rsidR="002A6425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 EMS EPP/APT (on-</w:t>
      </w:r>
      <w:proofErr w:type="spellStart"/>
      <w:r w:rsidR="002A6425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premise</w:t>
      </w:r>
      <w:proofErr w:type="spellEnd"/>
      <w:r w:rsidR="002A6425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 </w:t>
      </w:r>
      <w:proofErr w:type="spellStart"/>
      <w:r w:rsidR="002A6425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deployments</w:t>
      </w:r>
      <w:proofErr w:type="spellEnd"/>
      <w:r w:rsidR="002A6425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) dla 1200 </w:t>
      </w:r>
      <w:proofErr w:type="spellStart"/>
      <w:r w:rsidR="002A6425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endpointów</w:t>
      </w:r>
      <w:proofErr w:type="spellEnd"/>
      <w:r w:rsidR="002A6425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 na okres 12 miesięcy</w:t>
      </w:r>
      <w:r w:rsidR="00CB68A9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 xml:space="preserve"> (</w:t>
      </w:r>
      <w:r w:rsidR="002A6425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S/N: FCTEMS8823003015</w:t>
      </w:r>
      <w:r w:rsidR="00CB68A9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)</w:t>
      </w:r>
      <w:r w:rsidR="002A6425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.</w:t>
      </w:r>
    </w:p>
    <w:p w14:paraId="22619820" w14:textId="77777777" w:rsidR="00CB68A9" w:rsidRPr="00E84DD1" w:rsidRDefault="00CB68A9" w:rsidP="009267C3">
      <w:pPr>
        <w:numPr>
          <w:ilvl w:val="0"/>
          <w:numId w:val="1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Wsparcie techniczne producenta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dostęp do pomocy technicznej zgodnie z warunkami wsparcia na poziomie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FortiCare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Premium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Support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.</w:t>
      </w:r>
    </w:p>
    <w:p w14:paraId="1515D2C1" w14:textId="77777777" w:rsidR="00CB68A9" w:rsidRPr="00E84DD1" w:rsidRDefault="00CB68A9" w:rsidP="009267C3">
      <w:pPr>
        <w:numPr>
          <w:ilvl w:val="0"/>
          <w:numId w:val="1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Aktualizacje i poprawki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możliwość pobierania i instalacji najnowszych wersji oraz poprawek bezpieczeństwa dostarczanych przez producenta.</w:t>
      </w:r>
    </w:p>
    <w:p w14:paraId="0142E266" w14:textId="77777777" w:rsidR="00CB68A9" w:rsidRPr="00E84DD1" w:rsidRDefault="00CB68A9" w:rsidP="009267C3">
      <w:pPr>
        <w:numPr>
          <w:ilvl w:val="0"/>
          <w:numId w:val="1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lastRenderedPageBreak/>
        <w:t>Dostęp do dokumentacji i bazy wiedzy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zapewnienie dostępu do oficjalnej dokumentacji oraz zasobów producenta.</w:t>
      </w:r>
    </w:p>
    <w:p w14:paraId="7DF423F0" w14:textId="77777777" w:rsidR="00CB68A9" w:rsidRPr="00E84DD1" w:rsidRDefault="00CB68A9" w:rsidP="009267C3">
      <w:pPr>
        <w:numPr>
          <w:ilvl w:val="0"/>
          <w:numId w:val="1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Możliwość pobierania aktualizacji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dostęp do wszystkich aktualizacji oprogramowania za pośrednictwem strony internetowej producenta.</w:t>
      </w:r>
    </w:p>
    <w:p w14:paraId="1A13B9EF" w14:textId="77777777" w:rsidR="00CB68A9" w:rsidRPr="00E84DD1" w:rsidRDefault="00CB68A9" w:rsidP="009267C3">
      <w:pPr>
        <w:numPr>
          <w:ilvl w:val="0"/>
          <w:numId w:val="1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Dostęp do portalu zgłoszeń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możliwość zgłaszania incydentów i problemów technicznych poprzez oficjalny portal wsparcia producenta.</w:t>
      </w:r>
    </w:p>
    <w:p w14:paraId="01D0BBB4" w14:textId="01A23339" w:rsidR="00CB68A9" w:rsidRPr="00E84DD1" w:rsidRDefault="00CB68A9" w:rsidP="009267C3">
      <w:pPr>
        <w:numPr>
          <w:ilvl w:val="0"/>
          <w:numId w:val="1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 xml:space="preserve">Licencja 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– dostęp do licencji </w:t>
      </w:r>
      <w:proofErr w:type="spellStart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>FortiClient</w:t>
      </w:r>
      <w:proofErr w:type="spellEnd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 xml:space="preserve"> EMS EPP/APT (on-</w:t>
      </w:r>
      <w:proofErr w:type="spellStart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>premise</w:t>
      </w:r>
      <w:proofErr w:type="spellEnd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 xml:space="preserve"> </w:t>
      </w:r>
      <w:proofErr w:type="spellStart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>deployments</w:t>
      </w:r>
      <w:proofErr w:type="spellEnd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 xml:space="preserve">) dla 1200 </w:t>
      </w:r>
      <w:proofErr w:type="spellStart"/>
      <w:r w:rsidRPr="00E84DD1">
        <w:rPr>
          <w:rFonts w:ascii="Inter Display" w:eastAsia="Times New Roman" w:hAnsi="Inter Display" w:cstheme="minorHAnsi"/>
          <w:bCs/>
          <w:iCs/>
          <w:sz w:val="20"/>
          <w:szCs w:val="20"/>
          <w:lang w:val="pl-PL" w:eastAsia="pl-PL"/>
        </w:rPr>
        <w:t>endpointów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.</w:t>
      </w:r>
    </w:p>
    <w:p w14:paraId="57EEEE0D" w14:textId="22FAE69A" w:rsidR="002153A3" w:rsidRPr="00E84DD1" w:rsidRDefault="00CB68A9" w:rsidP="009267C3">
      <w:pPr>
        <w:numPr>
          <w:ilvl w:val="0"/>
          <w:numId w:val="1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Czas trwania usługi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</w:t>
      </w: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 xml:space="preserve"> 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– </w:t>
      </w:r>
      <w:r w:rsidR="005706DA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12 miesięcy.</w:t>
      </w:r>
    </w:p>
    <w:p w14:paraId="16753F40" w14:textId="77777777" w:rsidR="002153A3" w:rsidRPr="00E84DD1" w:rsidRDefault="002153A3" w:rsidP="00DD0153">
      <w:pPr>
        <w:spacing w:after="0" w:line="240" w:lineRule="auto"/>
        <w:ind w:left="360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</w:p>
    <w:p w14:paraId="61A154FF" w14:textId="53F14C19" w:rsidR="002153A3" w:rsidRPr="00E84DD1" w:rsidRDefault="00F84B95" w:rsidP="00DD0153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 w:eastAsia="pl-PL"/>
        </w:rPr>
        <w:t>Usługa o</w:t>
      </w:r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dnowienia wsparcia technicznego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FortiCare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 Premium oraz licencji Advanced AI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Sandbox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subscription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.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Includes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Sandbox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 Engine, AI Engine/Model, File Query, Real-Time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Anti-Phishing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 (RTAP),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Threat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Intelligence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 (IOC),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Industrial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 Security (OT) plus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essential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FortiGuard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 Services (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Antivirus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, IPS, Web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Filtering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),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Subscribes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up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 to 8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VMs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 xml:space="preserve"> dla systemu </w:t>
      </w:r>
      <w:proofErr w:type="spellStart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FortiSandbox</w:t>
      </w:r>
      <w:proofErr w:type="spellEnd"/>
      <w:r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-VM (s/n: FSAVM0TM24002856) na okres 12 miesięcy</w:t>
      </w:r>
      <w:r w:rsidR="002153A3" w:rsidRPr="00E84DD1">
        <w:rPr>
          <w:rFonts w:ascii="Inter Display" w:eastAsia="Times New Roman" w:hAnsi="Inter Display" w:cstheme="minorHAnsi"/>
          <w:b/>
          <w:i/>
          <w:sz w:val="20"/>
          <w:szCs w:val="20"/>
          <w:lang w:val="pl-PL"/>
        </w:rPr>
        <w:t>:</w:t>
      </w:r>
    </w:p>
    <w:p w14:paraId="0A1F24FB" w14:textId="77777777" w:rsidR="00F84B95" w:rsidRPr="00E84DD1" w:rsidRDefault="00F84B95" w:rsidP="009267C3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709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Wsparcie techniczne producenta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dostęp do pomocy technicznej zgodnie z warunkami wsparcia na poziomie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FortiCare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Premium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Support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.</w:t>
      </w:r>
    </w:p>
    <w:p w14:paraId="67DA73B8" w14:textId="77777777" w:rsidR="00F84B95" w:rsidRPr="00E84DD1" w:rsidRDefault="00F84B95" w:rsidP="009267C3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709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Aktualizacje i poprawki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możliwość pobierania i instalacji najnowszych wersji oraz poprawek bezpieczeństwa dostarczanych przez producenta.</w:t>
      </w:r>
    </w:p>
    <w:p w14:paraId="42963F12" w14:textId="77777777" w:rsidR="00F84B95" w:rsidRPr="00E84DD1" w:rsidRDefault="00F84B95" w:rsidP="009267C3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709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Dostęp do dokumentacji i bazy wiedzy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zapewnienie dostępu do oficjalnej dokumentacji oraz zasobów producenta.</w:t>
      </w:r>
    </w:p>
    <w:p w14:paraId="18FE7E97" w14:textId="77777777" w:rsidR="00F84B95" w:rsidRPr="00E84DD1" w:rsidRDefault="00F84B95" w:rsidP="009267C3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709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Możliwość pobierania aktualizacji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dostęp do wszystkich aktualizacji oprogramowania za pośrednictwem strony internetowej producenta.</w:t>
      </w:r>
    </w:p>
    <w:p w14:paraId="764B33A7" w14:textId="77777777" w:rsidR="00F84B95" w:rsidRPr="00E84DD1" w:rsidRDefault="00F84B95" w:rsidP="009267C3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709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Dostęp do portalu zgłoszeń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– możliwość zgłaszania incydentów i problemów technicznych poprzez oficjalny portal wsparcia producenta.</w:t>
      </w:r>
    </w:p>
    <w:p w14:paraId="3E0994D7" w14:textId="734F38B0" w:rsidR="00F84B95" w:rsidRPr="00E84DD1" w:rsidRDefault="00F84B95" w:rsidP="009267C3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709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 xml:space="preserve">Licencja 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– dostęp do licencji Advanced AI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Sandbox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subscription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.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Includes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Sandbox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Engine, AI Engine/Model, File Query, Real-Time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Anti-Phishing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(RTAP),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Threat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Intelligence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(IOC),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Industrial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Security (OT) plus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essential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FortiGuard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Services (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Antivirus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, IPS, Web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Filtering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),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Subscribes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up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to 8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VMs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.</w:t>
      </w:r>
    </w:p>
    <w:p w14:paraId="6B64A3C6" w14:textId="69EF5AA5" w:rsidR="00F84B95" w:rsidRPr="00E84DD1" w:rsidRDefault="00F84B95" w:rsidP="009267C3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709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Czas trwania usługi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</w:t>
      </w: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 xml:space="preserve"> 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– 12 miesięcy.</w:t>
      </w:r>
    </w:p>
    <w:p w14:paraId="150D912D" w14:textId="77777777" w:rsidR="009267C3" w:rsidRPr="00E84DD1" w:rsidRDefault="009267C3" w:rsidP="009267C3">
      <w:pPr>
        <w:spacing w:after="0" w:line="240" w:lineRule="auto"/>
        <w:ind w:left="709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</w:p>
    <w:p w14:paraId="208EF531" w14:textId="196993B6" w:rsidR="0005524E" w:rsidRPr="00E84DD1" w:rsidRDefault="0005524E" w:rsidP="00DD0153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Usługa wymiany urządzenia (zakup odtworzeniowy) w ramach programu Trade </w:t>
      </w:r>
      <w:proofErr w:type="spellStart"/>
      <w:r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>Up</w:t>
      </w:r>
      <w:proofErr w:type="spellEnd"/>
      <w:r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 firmy </w:t>
      </w:r>
      <w:proofErr w:type="spellStart"/>
      <w:r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>Fortinet</w:t>
      </w:r>
      <w:proofErr w:type="spellEnd"/>
      <w:r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 wraz z zapewnieniem wsparcia technicznego producenta na poziomie </w:t>
      </w:r>
      <w:proofErr w:type="spellStart"/>
      <w:r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>FortiCare</w:t>
      </w:r>
      <w:proofErr w:type="spellEnd"/>
      <w:r w:rsidRPr="00E84DD1">
        <w:rPr>
          <w:rFonts w:ascii="Inter Display" w:eastAsia="Times New Roman" w:hAnsi="Inter Display" w:cstheme="minorHAnsi"/>
          <w:b/>
          <w:bCs/>
          <w:i/>
          <w:iCs/>
          <w:sz w:val="20"/>
          <w:szCs w:val="20"/>
          <w:lang w:val="pl-PL"/>
        </w:rPr>
        <w:t xml:space="preserve"> Premium na okres 12 miesięcy dla urządzenia: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00"/>
        <w:gridCol w:w="2633"/>
        <w:gridCol w:w="5717"/>
      </w:tblGrid>
      <w:tr w:rsidR="0005524E" w:rsidRPr="00E84DD1" w14:paraId="5248E425" w14:textId="77777777" w:rsidTr="00DD0153">
        <w:trPr>
          <w:trHeight w:val="30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113FF" w14:textId="1D4076FC" w:rsidR="0005524E" w:rsidRPr="00E84DD1" w:rsidRDefault="0005524E" w:rsidP="00DD0153">
            <w:pPr>
              <w:spacing w:after="0" w:line="240" w:lineRule="auto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 xml:space="preserve">Urządzenie do wymiany w ramach programu Trade </w:t>
            </w:r>
            <w:proofErr w:type="spellStart"/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Up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 </w:t>
            </w:r>
          </w:p>
        </w:tc>
      </w:tr>
      <w:tr w:rsidR="0005524E" w:rsidRPr="00E84DD1" w14:paraId="179F621A" w14:textId="77777777" w:rsidTr="009D252D">
        <w:trPr>
          <w:trHeight w:val="300"/>
          <w:jc w:val="center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365C" w14:textId="77777777" w:rsidR="0005524E" w:rsidRPr="00E84DD1" w:rsidRDefault="0005524E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Lp.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35DF" w14:textId="77777777" w:rsidR="0005524E" w:rsidRPr="00E84DD1" w:rsidRDefault="0005524E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Urządzenie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8CAB" w14:textId="77777777" w:rsidR="0005524E" w:rsidRPr="00E84DD1" w:rsidRDefault="0005524E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  <w:lang w:val="pl-PL"/>
              </w:rPr>
              <w:t>S/N</w:t>
            </w:r>
          </w:p>
        </w:tc>
      </w:tr>
      <w:tr w:rsidR="0005524E" w:rsidRPr="00E84DD1" w14:paraId="0087C051" w14:textId="77777777" w:rsidTr="009D252D">
        <w:trPr>
          <w:trHeight w:val="300"/>
          <w:jc w:val="center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3B16" w14:textId="77777777" w:rsidR="0005524E" w:rsidRPr="00E84DD1" w:rsidRDefault="0005524E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1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AB4F" w14:textId="4D993E92" w:rsidR="0005524E" w:rsidRPr="00E84DD1" w:rsidRDefault="0005524E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FortiAnalyzer</w:t>
            </w:r>
            <w:proofErr w:type="spellEnd"/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 xml:space="preserve"> 400E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DA41" w14:textId="64637436" w:rsidR="0005524E" w:rsidRPr="00E84DD1" w:rsidRDefault="0005524E" w:rsidP="00DD0153">
            <w:pPr>
              <w:spacing w:after="0" w:line="240" w:lineRule="auto"/>
              <w:jc w:val="center"/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</w:pPr>
            <w:r w:rsidRPr="00E84DD1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  <w:lang w:val="pl-PL"/>
              </w:rPr>
              <w:t>FL-4HET318900597</w:t>
            </w:r>
          </w:p>
        </w:tc>
      </w:tr>
    </w:tbl>
    <w:p w14:paraId="4F3A6DBC" w14:textId="77777777" w:rsidR="009D252D" w:rsidRPr="00E84DD1" w:rsidRDefault="009D252D" w:rsidP="009D252D">
      <w:p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Struktura bezpieczeństwa i centralnego zarządzania infrastrukturą informatyczną Zamawiającego, oparta jest na rozwianiach marki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Fortinet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. </w:t>
      </w:r>
    </w:p>
    <w:p w14:paraId="0F90ADAD" w14:textId="77777777" w:rsidR="009D252D" w:rsidRPr="00E84DD1" w:rsidRDefault="009D252D" w:rsidP="009D252D">
      <w:p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Zamawiający w najbliższej przyszłości nie planuje zmiany rozwiązań w powyższym zakresie z uwagi na zbyt wysokie  koszty związane ze zmianą ww. infrastruktury, wdrożeniem i szkoleniem zasobów ludzkich w poruszaniu się w nowej technologii. Wprowadzenie rozwiązań innego producenta powodowałoby konieczność migracji środowiska, rekonfiguracji systemów oraz generowałoby istotne ryzyko operacyjne i dodatkowe koszty, co jest nieuzasadnione z punktu widzenia ciągłości działania oraz bezpieczeństwa Zamawiającego oraz jego ekonomicznego interesu.</w:t>
      </w:r>
    </w:p>
    <w:p w14:paraId="3C637A4C" w14:textId="77777777" w:rsidR="009D252D" w:rsidRPr="00E84DD1" w:rsidRDefault="009D252D" w:rsidP="009D252D">
      <w:p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lastRenderedPageBreak/>
        <w:t>Celem zapewnienia zachowania spójności technologicznej z eksploatowaną infrastrukturą teleinformatyczną oraz kompatybilności z funkcjonującymi systemami bezpieczeństwa i centralnego zarządzania, Zamawiający wymaga dostawy urządzeń kompatybilnych z posiadaną infrastrukturą o parametrach nie gorszych niż:</w:t>
      </w:r>
    </w:p>
    <w:p w14:paraId="6D764271" w14:textId="61DDE044" w:rsidR="002D7F47" w:rsidRPr="00E84DD1" w:rsidRDefault="002D7F47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Zakres usługi:</w:t>
      </w:r>
    </w:p>
    <w:p w14:paraId="72FFF27D" w14:textId="77777777" w:rsidR="006015CC" w:rsidRPr="00E84DD1" w:rsidRDefault="006015CC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W ramach realizacji zamówienia Zamawiający wymaga wymiany obecnie użytkowanego urządzenia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FortiAnalyzer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400E na wirtualną instancję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FortiAnalyzer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VM, dostarczoną w ramach programu wymiany producenta (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Fortinet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Trade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Up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).</w:t>
      </w:r>
    </w:p>
    <w:p w14:paraId="379245F0" w14:textId="77777777" w:rsidR="002D7F47" w:rsidRPr="00E84DD1" w:rsidRDefault="006015CC" w:rsidP="00DD0153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Dostarczona licencja musi mieć charakter bezterminowy (</w:t>
      </w:r>
      <w:r w:rsidR="002D7F47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wieczysty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)</w:t>
      </w:r>
      <w:r w:rsidR="002D7F47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.</w:t>
      </w:r>
    </w:p>
    <w:p w14:paraId="0B50B84B" w14:textId="77777777" w:rsidR="002D7F47" w:rsidRPr="00E84DD1" w:rsidRDefault="002D7F47" w:rsidP="00DD0153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Licencja musi u</w:t>
      </w:r>
      <w:r w:rsidR="006015CC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możliwiać obsługę co najmniej 100 GB logów dziennie (GB/Day of </w:t>
      </w:r>
      <w:proofErr w:type="spellStart"/>
      <w:r w:rsidR="006015CC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Logs</w:t>
      </w:r>
      <w:proofErr w:type="spellEnd"/>
      <w:r w:rsidR="006015CC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). </w:t>
      </w:r>
    </w:p>
    <w:p w14:paraId="7D538917" w14:textId="77777777" w:rsidR="002D7F47" w:rsidRPr="00E84DD1" w:rsidRDefault="006015CC" w:rsidP="00DD0153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Licencja </w:t>
      </w:r>
      <w:r w:rsidR="002D7F47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musi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być fabrycznie nowa, pochodzić z autoryzowanego kanału sprzedaży producenta oraz być zarejestrowana na Zamawiającego.</w:t>
      </w:r>
    </w:p>
    <w:p w14:paraId="181ABD0E" w14:textId="55E5CCDF" w:rsidR="002D7F47" w:rsidRPr="00E84DD1" w:rsidRDefault="006015CC" w:rsidP="00DD0153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Zamawiający wymaga zapewnienia wsparcia technicznego producenta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FortiCare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dla oferowanej instancji </w:t>
      </w:r>
      <w:proofErr w:type="spellStart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FortiAnalyzer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VM w wariancie odpowiadającym obsłudze minimum 1–101 GB logów dziennie, przez okres </w:t>
      </w:r>
      <w:r w:rsidR="002D7F47"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12 miesięcy</w:t>
      </w:r>
      <w:r w:rsidR="002D7F47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. </w:t>
      </w:r>
    </w:p>
    <w:p w14:paraId="0B1673E1" w14:textId="430E48C3" w:rsidR="006015CC" w:rsidRPr="00E84DD1" w:rsidRDefault="002D7F47" w:rsidP="00DD0153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Wsparcie techniczne musi uprawniać do:</w:t>
      </w:r>
    </w:p>
    <w:p w14:paraId="46792762" w14:textId="6B84F369" w:rsidR="002D7F47" w:rsidRPr="00E84DD1" w:rsidRDefault="002D7F47" w:rsidP="00DD0153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Aktualizacje i poprawki – możliwość pobierania i instalacji najnowszych wersji oraz poprawek bezpieczeństw</w:t>
      </w:r>
      <w:r w:rsidR="001D4AA4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a dostarczanych przez producenta.</w:t>
      </w:r>
    </w:p>
    <w:p w14:paraId="30E8B08C" w14:textId="77777777" w:rsidR="002D7F47" w:rsidRPr="00E84DD1" w:rsidRDefault="002D7F47" w:rsidP="00DD0153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Dostęp do dokumentacji i bazy wiedzy – zapewnienie dostępu do oficjalnej dokumentacji oraz zasobów producenta.</w:t>
      </w:r>
    </w:p>
    <w:p w14:paraId="69C9AB72" w14:textId="77777777" w:rsidR="002D7F47" w:rsidRPr="00E84DD1" w:rsidRDefault="002D7F47" w:rsidP="00DD0153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Możliwość pobierania aktualizacji – dostęp do wszystkich aktualizacji oprogramowania za pośrednictwem strony internetowej producenta.</w:t>
      </w:r>
    </w:p>
    <w:p w14:paraId="0B91909F" w14:textId="316DCED7" w:rsidR="00DD0153" w:rsidRPr="00E84DD1" w:rsidRDefault="002D7F47" w:rsidP="00DD0153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Dostęp do portalu zgłoszeń – możliwość zgłaszania incydentów i problemów technicznych poprzez oficjalny portal wsparcia producenta.</w:t>
      </w:r>
    </w:p>
    <w:p w14:paraId="39A54231" w14:textId="77777777" w:rsidR="009267C3" w:rsidRPr="00E84DD1" w:rsidRDefault="009267C3" w:rsidP="009267C3">
      <w:p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</w:p>
    <w:p w14:paraId="6F619325" w14:textId="3F46183F" w:rsidR="00596C62" w:rsidRPr="00E84DD1" w:rsidRDefault="00DD0153" w:rsidP="00DD0153">
      <w:pPr>
        <w:spacing w:after="0" w:line="240" w:lineRule="auto"/>
        <w:jc w:val="both"/>
        <w:outlineLvl w:val="3"/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III</w:t>
      </w:r>
      <w:r w:rsidR="00596C62"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. Czas trwania usługi</w:t>
      </w:r>
      <w:r w:rsidR="009C3E7B"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 xml:space="preserve"> i sposób jej realizacji</w:t>
      </w: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:</w:t>
      </w:r>
    </w:p>
    <w:p w14:paraId="7313C60F" w14:textId="77777777" w:rsidR="009267C3" w:rsidRPr="00E84DD1" w:rsidRDefault="009267C3" w:rsidP="00DD0153">
      <w:pPr>
        <w:spacing w:after="0" w:line="240" w:lineRule="auto"/>
        <w:jc w:val="both"/>
        <w:outlineLvl w:val="3"/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</w:pPr>
    </w:p>
    <w:p w14:paraId="0D56F1F9" w14:textId="74676F4C" w:rsidR="00596C62" w:rsidRPr="00E84DD1" w:rsidRDefault="009C3E7B" w:rsidP="009C3E7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Opisane wyżej u</w:t>
      </w:r>
      <w:r w:rsidR="00596C62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sług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i</w:t>
      </w:r>
      <w:r w:rsidR="00596C62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muszą</w:t>
      </w:r>
      <w:r w:rsidR="00596C62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zostać odnowiona na okres </w:t>
      </w:r>
      <w:r w:rsidR="00596C62"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12 miesięcy</w:t>
      </w:r>
      <w:r w:rsidR="00596C62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od daty wygaśnięcia ostatniego obowiązującego wsparcia</w:t>
      </w:r>
      <w:r w:rsidR="00E32589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danego urządzenia/systemu</w:t>
      </w:r>
      <w:r w:rsidR="00596C62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.</w:t>
      </w:r>
    </w:p>
    <w:p w14:paraId="161B5576" w14:textId="493084DB" w:rsidR="009C3E7B" w:rsidRPr="00E84DD1" w:rsidRDefault="009C3E7B" w:rsidP="009C3E7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W terminie </w:t>
      </w:r>
      <w:r w:rsidR="009D252D"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14</w:t>
      </w: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 xml:space="preserve"> dni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od dnia zawarcia umowy, Wykonawca dokona przedłużenia wsparcia u Producenta.</w:t>
      </w:r>
    </w:p>
    <w:p w14:paraId="6749C53C" w14:textId="36A849EC" w:rsidR="009C3E7B" w:rsidRPr="00E84DD1" w:rsidRDefault="009C3E7B" w:rsidP="009C3E7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O realizacji zamówienia w aspekcie wykupu wsparcia, licencji etc. na kolejne 12 miesięcy, Wykonawca poinformuje Przedstawiciela Zamawiającego osobną korespondencją. </w:t>
      </w:r>
    </w:p>
    <w:p w14:paraId="62DA332F" w14:textId="01CEC865" w:rsidR="009C3E7B" w:rsidRPr="00E84DD1" w:rsidRDefault="009C3E7B" w:rsidP="00DD0153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Zamówienie zostanie uznane za </w:t>
      </w:r>
      <w:r w:rsidR="009D252D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zrealizowane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, po sprawdzeniu przez Zamawiającego statusu danej usługi w aspekcie jej przedłużenia. </w:t>
      </w:r>
    </w:p>
    <w:p w14:paraId="4E6C8D08" w14:textId="77777777" w:rsidR="009267C3" w:rsidRPr="00E84DD1" w:rsidRDefault="009267C3" w:rsidP="00DD0153">
      <w:p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</w:p>
    <w:p w14:paraId="5B8D96ED" w14:textId="7ECC8FB4" w:rsidR="00596C62" w:rsidRPr="00E84DD1" w:rsidRDefault="00DD0153" w:rsidP="00DD0153">
      <w:pPr>
        <w:spacing w:after="0" w:line="240" w:lineRule="auto"/>
        <w:jc w:val="both"/>
        <w:outlineLvl w:val="3"/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IV</w:t>
      </w:r>
      <w:r w:rsidR="00596C62"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. Wymagania dotyczące realizacji</w:t>
      </w:r>
      <w:r w:rsidRPr="00E84DD1"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  <w:t>:</w:t>
      </w:r>
    </w:p>
    <w:p w14:paraId="5DD2D30A" w14:textId="77777777" w:rsidR="009267C3" w:rsidRPr="00E84DD1" w:rsidRDefault="009267C3" w:rsidP="00DD0153">
      <w:pPr>
        <w:spacing w:after="0" w:line="240" w:lineRule="auto"/>
        <w:jc w:val="both"/>
        <w:outlineLvl w:val="3"/>
        <w:rPr>
          <w:rFonts w:ascii="Inter Display" w:eastAsia="Times New Roman" w:hAnsi="Inter Display" w:cstheme="minorHAnsi"/>
          <w:b/>
          <w:bCs/>
          <w:sz w:val="20"/>
          <w:szCs w:val="20"/>
          <w:lang w:val="pl-PL"/>
        </w:rPr>
      </w:pPr>
    </w:p>
    <w:p w14:paraId="61E3E826" w14:textId="63322DBF" w:rsidR="00596C62" w:rsidRPr="00E84DD1" w:rsidRDefault="00596C62" w:rsidP="00DD0153">
      <w:pPr>
        <w:numPr>
          <w:ilvl w:val="0"/>
          <w:numId w:val="4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Usług</w:t>
      </w:r>
      <w:r w:rsidR="00DD734A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i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mus</w:t>
      </w:r>
      <w:r w:rsidR="00DD734A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zą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być świadczon</w:t>
      </w:r>
      <w:r w:rsidR="00DD734A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e</w:t>
      </w: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zgodnie z zasadami określonymi przez producenta </w:t>
      </w:r>
      <w:r w:rsidR="00693710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urządze</w:t>
      </w:r>
      <w:r w:rsidR="00DD734A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ń</w:t>
      </w:r>
      <w:r w:rsidR="006F4AFA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i systemów</w:t>
      </w:r>
      <w:r w:rsidR="00693710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</w:t>
      </w:r>
      <w:r w:rsidR="009267C3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posiadanych przez Zamawiającego, określonych powyżej.</w:t>
      </w:r>
    </w:p>
    <w:p w14:paraId="7F4DE2C7" w14:textId="14469EE9" w:rsidR="00596C62" w:rsidRPr="00E84DD1" w:rsidRDefault="00596C62" w:rsidP="00DD0153">
      <w:pPr>
        <w:numPr>
          <w:ilvl w:val="0"/>
          <w:numId w:val="4"/>
        </w:numPr>
        <w:spacing w:after="0" w:line="240" w:lineRule="auto"/>
        <w:jc w:val="both"/>
        <w:rPr>
          <w:rFonts w:ascii="Inter Display" w:eastAsia="Times New Roman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Wsparcie techniczne musi być dostępne na zasadach przewidzianych dla poziomu </w:t>
      </w:r>
      <w:proofErr w:type="spellStart"/>
      <w:r w:rsidR="00693710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FortiCare</w:t>
      </w:r>
      <w:proofErr w:type="spellEnd"/>
      <w:r w:rsidR="00693710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Premium </w:t>
      </w:r>
      <w:proofErr w:type="spellStart"/>
      <w:r w:rsidR="00693710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Support</w:t>
      </w:r>
      <w:proofErr w:type="spellEnd"/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.</w:t>
      </w:r>
      <w:r w:rsidR="001D4AA4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, dostępnych na stronie Producenta pod adresem:  </w:t>
      </w:r>
      <w:hyperlink r:id="rId7" w:history="1">
        <w:r w:rsidR="001D4AA4" w:rsidRPr="00E84DD1">
          <w:rPr>
            <w:rStyle w:val="Hipercze"/>
            <w:rFonts w:ascii="Inter Display" w:eastAsia="Times New Roman" w:hAnsi="Inter Display" w:cstheme="minorHAnsi"/>
            <w:sz w:val="20"/>
            <w:szCs w:val="20"/>
            <w:lang w:val="pl-PL"/>
          </w:rPr>
          <w:t>https://www.fortinet.com/content/dam/fortinet/assets/solution-guides/sb-forticare-services.pdf</w:t>
        </w:r>
      </w:hyperlink>
      <w:r w:rsidR="001D4AA4"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 xml:space="preserve"> </w:t>
      </w:r>
    </w:p>
    <w:p w14:paraId="63DB1856" w14:textId="77777777" w:rsidR="00C82A8C" w:rsidRPr="00E84DD1" w:rsidRDefault="00596C62" w:rsidP="00DD0153">
      <w:pPr>
        <w:numPr>
          <w:ilvl w:val="0"/>
          <w:numId w:val="4"/>
        </w:numPr>
        <w:spacing w:after="0" w:line="240" w:lineRule="auto"/>
        <w:jc w:val="both"/>
        <w:rPr>
          <w:rFonts w:ascii="Inter Display" w:hAnsi="Inter Display" w:cstheme="minorHAnsi"/>
          <w:sz w:val="20"/>
          <w:szCs w:val="20"/>
          <w:lang w:val="pl-PL"/>
        </w:rPr>
      </w:pPr>
      <w:r w:rsidRPr="00E84DD1">
        <w:rPr>
          <w:rFonts w:ascii="Inter Display" w:eastAsia="Times New Roman" w:hAnsi="Inter Display" w:cstheme="minorHAnsi"/>
          <w:sz w:val="20"/>
          <w:szCs w:val="20"/>
          <w:lang w:val="pl-PL"/>
        </w:rPr>
        <w:t>Zamawiający musi mieć zapewniony dostęp do portalu zgłoszeń producenta oraz możliwość pobierania wszystkich dostępnych aktualizacji oprogramowania.</w:t>
      </w:r>
    </w:p>
    <w:sectPr w:rsidR="00C82A8C" w:rsidRPr="00E84DD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BCC99" w14:textId="77777777" w:rsidR="00653082" w:rsidRDefault="00653082" w:rsidP="008A2095">
      <w:pPr>
        <w:spacing w:after="0" w:line="240" w:lineRule="auto"/>
      </w:pPr>
      <w:r>
        <w:separator/>
      </w:r>
    </w:p>
  </w:endnote>
  <w:endnote w:type="continuationSeparator" w:id="0">
    <w:p w14:paraId="4141651D" w14:textId="77777777" w:rsidR="00653082" w:rsidRDefault="00653082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  <w:lang w:val="pl-PL"/>
      </w:rPr>
      <w:id w:val="751547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  <w:lang w:val="pl-PL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  <w:lang w:val="pl-PL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633B1" w14:textId="77777777" w:rsidR="00653082" w:rsidRDefault="00653082" w:rsidP="008A2095">
      <w:pPr>
        <w:spacing w:after="0" w:line="240" w:lineRule="auto"/>
      </w:pPr>
      <w:r>
        <w:separator/>
      </w:r>
    </w:p>
  </w:footnote>
  <w:footnote w:type="continuationSeparator" w:id="0">
    <w:p w14:paraId="42336C4C" w14:textId="77777777" w:rsidR="00653082" w:rsidRDefault="00653082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212251">
    <w:abstractNumId w:val="21"/>
  </w:num>
  <w:num w:numId="2" w16cid:durableId="198595067">
    <w:abstractNumId w:val="17"/>
  </w:num>
  <w:num w:numId="3" w16cid:durableId="1174564795">
    <w:abstractNumId w:val="2"/>
  </w:num>
  <w:num w:numId="4" w16cid:durableId="1819955228">
    <w:abstractNumId w:val="9"/>
  </w:num>
  <w:num w:numId="5" w16cid:durableId="1306470280">
    <w:abstractNumId w:val="15"/>
  </w:num>
  <w:num w:numId="6" w16cid:durableId="1143429645">
    <w:abstractNumId w:val="22"/>
  </w:num>
  <w:num w:numId="7" w16cid:durableId="1244604062">
    <w:abstractNumId w:val="7"/>
  </w:num>
  <w:num w:numId="8" w16cid:durableId="59133072">
    <w:abstractNumId w:val="1"/>
  </w:num>
  <w:num w:numId="9" w16cid:durableId="1591113891">
    <w:abstractNumId w:val="12"/>
  </w:num>
  <w:num w:numId="10" w16cid:durableId="175310752">
    <w:abstractNumId w:val="16"/>
  </w:num>
  <w:num w:numId="11" w16cid:durableId="1503470166">
    <w:abstractNumId w:val="18"/>
  </w:num>
  <w:num w:numId="12" w16cid:durableId="755202641">
    <w:abstractNumId w:val="11"/>
  </w:num>
  <w:num w:numId="13" w16cid:durableId="1369991158">
    <w:abstractNumId w:val="3"/>
  </w:num>
  <w:num w:numId="14" w16cid:durableId="452477246">
    <w:abstractNumId w:val="8"/>
  </w:num>
  <w:num w:numId="15" w16cid:durableId="948467487">
    <w:abstractNumId w:val="20"/>
  </w:num>
  <w:num w:numId="16" w16cid:durableId="1215627629">
    <w:abstractNumId w:val="19"/>
  </w:num>
  <w:num w:numId="17" w16cid:durableId="1542666223">
    <w:abstractNumId w:val="10"/>
  </w:num>
  <w:num w:numId="18" w16cid:durableId="1614632260">
    <w:abstractNumId w:val="6"/>
  </w:num>
  <w:num w:numId="19" w16cid:durableId="92820645">
    <w:abstractNumId w:val="4"/>
  </w:num>
  <w:num w:numId="20" w16cid:durableId="948898056">
    <w:abstractNumId w:val="13"/>
  </w:num>
  <w:num w:numId="21" w16cid:durableId="857045801">
    <w:abstractNumId w:val="5"/>
  </w:num>
  <w:num w:numId="22" w16cid:durableId="341976065">
    <w:abstractNumId w:val="0"/>
  </w:num>
  <w:num w:numId="23" w16cid:durableId="2132242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5524E"/>
    <w:rsid w:val="000630DD"/>
    <w:rsid w:val="000764EA"/>
    <w:rsid w:val="000830E7"/>
    <w:rsid w:val="001369E8"/>
    <w:rsid w:val="0016091F"/>
    <w:rsid w:val="00162140"/>
    <w:rsid w:val="001A4E41"/>
    <w:rsid w:val="001B310B"/>
    <w:rsid w:val="001C0E04"/>
    <w:rsid w:val="001D4AA4"/>
    <w:rsid w:val="001F31EB"/>
    <w:rsid w:val="002153A3"/>
    <w:rsid w:val="002404DC"/>
    <w:rsid w:val="002533B6"/>
    <w:rsid w:val="00274967"/>
    <w:rsid w:val="002778DB"/>
    <w:rsid w:val="002A6425"/>
    <w:rsid w:val="002C4503"/>
    <w:rsid w:val="002D7F47"/>
    <w:rsid w:val="00346CD8"/>
    <w:rsid w:val="00375D36"/>
    <w:rsid w:val="003B1CD6"/>
    <w:rsid w:val="00415109"/>
    <w:rsid w:val="0042276D"/>
    <w:rsid w:val="0049282C"/>
    <w:rsid w:val="004D3E91"/>
    <w:rsid w:val="00554C7B"/>
    <w:rsid w:val="005706DA"/>
    <w:rsid w:val="00596C62"/>
    <w:rsid w:val="005B490F"/>
    <w:rsid w:val="005C6B61"/>
    <w:rsid w:val="005F23D8"/>
    <w:rsid w:val="005F5105"/>
    <w:rsid w:val="006015CC"/>
    <w:rsid w:val="00616F6F"/>
    <w:rsid w:val="0065220A"/>
    <w:rsid w:val="00653082"/>
    <w:rsid w:val="00693710"/>
    <w:rsid w:val="006C77E5"/>
    <w:rsid w:val="006F4AFA"/>
    <w:rsid w:val="00766DAC"/>
    <w:rsid w:val="00786A1D"/>
    <w:rsid w:val="007D4ACD"/>
    <w:rsid w:val="007F6DFA"/>
    <w:rsid w:val="008339CD"/>
    <w:rsid w:val="00883BE4"/>
    <w:rsid w:val="00885753"/>
    <w:rsid w:val="008A2095"/>
    <w:rsid w:val="009267C3"/>
    <w:rsid w:val="00940E7D"/>
    <w:rsid w:val="00980C48"/>
    <w:rsid w:val="009C3E7B"/>
    <w:rsid w:val="009D252D"/>
    <w:rsid w:val="00A170B1"/>
    <w:rsid w:val="00AE43C5"/>
    <w:rsid w:val="00B11A1E"/>
    <w:rsid w:val="00B12F5C"/>
    <w:rsid w:val="00B5599B"/>
    <w:rsid w:val="00B70160"/>
    <w:rsid w:val="00BC216C"/>
    <w:rsid w:val="00BD0908"/>
    <w:rsid w:val="00BF71E5"/>
    <w:rsid w:val="00C3311E"/>
    <w:rsid w:val="00C413E6"/>
    <w:rsid w:val="00C5167B"/>
    <w:rsid w:val="00C82A8C"/>
    <w:rsid w:val="00CB5303"/>
    <w:rsid w:val="00CB68A9"/>
    <w:rsid w:val="00CC49F3"/>
    <w:rsid w:val="00CD7D3B"/>
    <w:rsid w:val="00D36D9B"/>
    <w:rsid w:val="00DD0153"/>
    <w:rsid w:val="00DD2FF5"/>
    <w:rsid w:val="00DD6547"/>
    <w:rsid w:val="00DD734A"/>
    <w:rsid w:val="00DF3C89"/>
    <w:rsid w:val="00DF4009"/>
    <w:rsid w:val="00E170C8"/>
    <w:rsid w:val="00E17743"/>
    <w:rsid w:val="00E32589"/>
    <w:rsid w:val="00E84DD1"/>
    <w:rsid w:val="00EC0E58"/>
    <w:rsid w:val="00F06190"/>
    <w:rsid w:val="00F84B95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basedOn w:val="Normalny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D25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ortinet.com/content/dam/fortinet/assets/solution-guides/sb-forticare-servic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Anna Adamkiewicz</cp:lastModifiedBy>
  <cp:revision>2</cp:revision>
  <dcterms:created xsi:type="dcterms:W3CDTF">2026-03-04T12:22:00Z</dcterms:created>
  <dcterms:modified xsi:type="dcterms:W3CDTF">2026-03-04T12:22:00Z</dcterms:modified>
</cp:coreProperties>
</file>