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37A68" w14:textId="7916F569" w:rsidR="00CC367B" w:rsidRPr="00570FC0" w:rsidRDefault="00953978" w:rsidP="00EC6FB0">
      <w:pPr>
        <w:spacing w:line="276" w:lineRule="auto"/>
        <w:jc w:val="center"/>
        <w:rPr>
          <w:rFonts w:cstheme="minorHAnsi"/>
          <w:b/>
        </w:rPr>
      </w:pPr>
      <w:r w:rsidRPr="00570FC0">
        <w:rPr>
          <w:rFonts w:cstheme="minorHAnsi"/>
          <w:b/>
        </w:rPr>
        <w:t>OPIS PRZEDMIOTU ZAMÓWIENIA (OPZ)</w:t>
      </w:r>
    </w:p>
    <w:p w14:paraId="0F2721C8" w14:textId="77777777" w:rsidR="00FD283F" w:rsidRPr="00570FC0" w:rsidRDefault="00FD283F" w:rsidP="00EC6FB0">
      <w:pPr>
        <w:pStyle w:val="Default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6B47BE1C" w14:textId="77777777" w:rsidR="00FD283F" w:rsidRPr="00570FC0" w:rsidRDefault="00FD283F" w:rsidP="002E5614">
      <w:pPr>
        <w:spacing w:line="276" w:lineRule="auto"/>
        <w:jc w:val="both"/>
        <w:rPr>
          <w:rFonts w:cstheme="minorHAnsi"/>
        </w:rPr>
      </w:pPr>
      <w:r w:rsidRPr="00570FC0">
        <w:rPr>
          <w:rFonts w:cstheme="minorHAnsi"/>
        </w:rPr>
        <w:t xml:space="preserve"> </w:t>
      </w:r>
    </w:p>
    <w:p w14:paraId="1A7E8E23" w14:textId="4E79D279" w:rsidR="0056217D" w:rsidRDefault="0056217D" w:rsidP="00570FC0">
      <w:pPr>
        <w:spacing w:line="276" w:lineRule="auto"/>
        <w:jc w:val="both"/>
        <w:rPr>
          <w:rFonts w:cstheme="minorHAnsi"/>
        </w:rPr>
      </w:pPr>
      <w:r w:rsidRPr="00570FC0">
        <w:rPr>
          <w:rFonts w:cstheme="minorHAnsi"/>
        </w:rPr>
        <w:t xml:space="preserve">Przedmiotem </w:t>
      </w:r>
      <w:r w:rsidR="00AC7D1C">
        <w:rPr>
          <w:rFonts w:cstheme="minorHAnsi"/>
        </w:rPr>
        <w:t>zamówienia</w:t>
      </w:r>
      <w:r w:rsidRPr="00570FC0">
        <w:rPr>
          <w:rFonts w:cstheme="minorHAnsi"/>
        </w:rPr>
        <w:t xml:space="preserve"> </w:t>
      </w:r>
      <w:r w:rsidR="002E5614">
        <w:rPr>
          <w:rFonts w:cstheme="minorHAnsi"/>
        </w:rPr>
        <w:t>jest przeprowadzenie szkolenia z zakresu Techniki Światłowodowej</w:t>
      </w:r>
      <w:r w:rsidR="00F8271B">
        <w:rPr>
          <w:rFonts w:cstheme="minorHAnsi"/>
        </w:rPr>
        <w:t xml:space="preserve"> – pomiary reflektometryczne.</w:t>
      </w:r>
    </w:p>
    <w:p w14:paraId="4726C450" w14:textId="4E6E4BA5" w:rsidR="002E5614" w:rsidRPr="002E5614" w:rsidRDefault="00BD26AA" w:rsidP="002E5614">
      <w:p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Ogólny </w:t>
      </w:r>
      <w:r w:rsidR="002E5614">
        <w:rPr>
          <w:rFonts w:cstheme="minorHAnsi"/>
        </w:rPr>
        <w:t>Zakres szkolenia :</w:t>
      </w:r>
    </w:p>
    <w:p w14:paraId="35461B76" w14:textId="39A7B080" w:rsidR="002E5614" w:rsidRPr="002E5614" w:rsidRDefault="002E5614" w:rsidP="002E5614">
      <w:pPr>
        <w:spacing w:line="276" w:lineRule="auto"/>
        <w:jc w:val="both"/>
        <w:rPr>
          <w:rFonts w:cstheme="minorHAnsi"/>
        </w:rPr>
      </w:pPr>
      <w:r w:rsidRPr="002E5614">
        <w:rPr>
          <w:rFonts w:cstheme="minorHAnsi"/>
        </w:rPr>
        <w:t>- ogólne zasady pracy ze światłowodami</w:t>
      </w:r>
      <w:r>
        <w:rPr>
          <w:rFonts w:cstheme="minorHAnsi"/>
        </w:rPr>
        <w:t>;</w:t>
      </w:r>
    </w:p>
    <w:p w14:paraId="5D985502" w14:textId="5C7C1F2F" w:rsidR="002E5614" w:rsidRPr="002E5614" w:rsidRDefault="002E5614" w:rsidP="002E5614">
      <w:pPr>
        <w:spacing w:line="276" w:lineRule="auto"/>
        <w:jc w:val="both"/>
        <w:rPr>
          <w:rFonts w:cstheme="minorHAnsi"/>
        </w:rPr>
      </w:pPr>
      <w:r w:rsidRPr="002E5614">
        <w:rPr>
          <w:rFonts w:cstheme="minorHAnsi"/>
        </w:rPr>
        <w:t>- inspekcja wizualna oraz czyszczenie</w:t>
      </w:r>
      <w:r>
        <w:rPr>
          <w:rFonts w:cstheme="minorHAnsi"/>
        </w:rPr>
        <w:t>;</w:t>
      </w:r>
    </w:p>
    <w:p w14:paraId="38021115" w14:textId="20C52CA3" w:rsidR="002E5614" w:rsidRPr="002E5614" w:rsidRDefault="002E5614" w:rsidP="002E5614">
      <w:pPr>
        <w:spacing w:line="276" w:lineRule="auto"/>
        <w:jc w:val="both"/>
        <w:rPr>
          <w:rFonts w:cstheme="minorHAnsi"/>
        </w:rPr>
      </w:pPr>
      <w:r w:rsidRPr="002E5614">
        <w:rPr>
          <w:rFonts w:cstheme="minorHAnsi"/>
        </w:rPr>
        <w:t>- pomiary transmisyjne, tłumienność optyczna</w:t>
      </w:r>
      <w:r>
        <w:rPr>
          <w:rFonts w:cstheme="minorHAnsi"/>
        </w:rPr>
        <w:t>;</w:t>
      </w:r>
      <w:r w:rsidRPr="002E5614">
        <w:rPr>
          <w:rFonts w:cstheme="minorHAnsi"/>
        </w:rPr>
        <w:t xml:space="preserve"> </w:t>
      </w:r>
    </w:p>
    <w:p w14:paraId="425626EC" w14:textId="1C02B4B7" w:rsidR="002E5614" w:rsidRPr="002E5614" w:rsidRDefault="002E5614" w:rsidP="002E5614">
      <w:pPr>
        <w:spacing w:line="276" w:lineRule="auto"/>
        <w:jc w:val="both"/>
        <w:rPr>
          <w:rFonts w:cstheme="minorHAnsi"/>
        </w:rPr>
      </w:pPr>
      <w:r w:rsidRPr="002E5614">
        <w:rPr>
          <w:rFonts w:cstheme="minorHAnsi"/>
        </w:rPr>
        <w:t xml:space="preserve">- tłumienność odbiciowa i </w:t>
      </w:r>
      <w:proofErr w:type="spellStart"/>
      <w:r w:rsidRPr="002E5614">
        <w:rPr>
          <w:rFonts w:cstheme="minorHAnsi"/>
        </w:rPr>
        <w:t>reflektrancja</w:t>
      </w:r>
      <w:proofErr w:type="spellEnd"/>
      <w:r>
        <w:rPr>
          <w:rFonts w:cstheme="minorHAnsi"/>
        </w:rPr>
        <w:t>;</w:t>
      </w:r>
    </w:p>
    <w:p w14:paraId="7E2012D5" w14:textId="382E0AFC" w:rsidR="002E5614" w:rsidRPr="002E5614" w:rsidRDefault="002E5614" w:rsidP="002E5614">
      <w:pPr>
        <w:spacing w:line="276" w:lineRule="auto"/>
        <w:jc w:val="both"/>
        <w:rPr>
          <w:rFonts w:cstheme="minorHAnsi"/>
        </w:rPr>
      </w:pPr>
      <w:r w:rsidRPr="002E5614">
        <w:rPr>
          <w:rFonts w:cstheme="minorHAnsi"/>
        </w:rPr>
        <w:t>- pomiary reflektometryczne – analiza zdarzeń</w:t>
      </w:r>
      <w:r>
        <w:rPr>
          <w:rFonts w:cstheme="minorHAnsi"/>
        </w:rPr>
        <w:t>;</w:t>
      </w:r>
    </w:p>
    <w:p w14:paraId="2F7F732F" w14:textId="596837BE" w:rsidR="002E5614" w:rsidRPr="002E5614" w:rsidRDefault="002E5614" w:rsidP="002E5614">
      <w:pPr>
        <w:spacing w:line="276" w:lineRule="auto"/>
        <w:jc w:val="both"/>
        <w:rPr>
          <w:rFonts w:cstheme="minorHAnsi"/>
        </w:rPr>
      </w:pPr>
      <w:r w:rsidRPr="002E5614">
        <w:rPr>
          <w:rFonts w:cstheme="minorHAnsi"/>
        </w:rPr>
        <w:t>- analiza wykresów</w:t>
      </w:r>
      <w:r>
        <w:rPr>
          <w:rFonts w:cstheme="minorHAnsi"/>
        </w:rPr>
        <w:t>;</w:t>
      </w:r>
      <w:r w:rsidRPr="002E5614">
        <w:rPr>
          <w:rFonts w:cstheme="minorHAnsi"/>
        </w:rPr>
        <w:t xml:space="preserve"> </w:t>
      </w:r>
    </w:p>
    <w:p w14:paraId="4772AB04" w14:textId="0E2F57D5" w:rsidR="002E5614" w:rsidRPr="002E5614" w:rsidRDefault="002E5614" w:rsidP="002E5614">
      <w:pPr>
        <w:spacing w:line="276" w:lineRule="auto"/>
        <w:jc w:val="both"/>
        <w:rPr>
          <w:rFonts w:cstheme="minorHAnsi"/>
        </w:rPr>
      </w:pPr>
      <w:r w:rsidRPr="002E5614">
        <w:rPr>
          <w:rFonts w:cstheme="minorHAnsi"/>
        </w:rPr>
        <w:t>- symulacja awarii i skuteczna lokalizacja miejsca uszkodzenia</w:t>
      </w:r>
      <w:r>
        <w:rPr>
          <w:rFonts w:cstheme="minorHAnsi"/>
        </w:rPr>
        <w:t>;</w:t>
      </w:r>
      <w:r w:rsidRPr="002E5614">
        <w:rPr>
          <w:rFonts w:cstheme="minorHAnsi"/>
        </w:rPr>
        <w:t xml:space="preserve"> </w:t>
      </w:r>
    </w:p>
    <w:p w14:paraId="1517833C" w14:textId="494937C2" w:rsidR="002E5614" w:rsidRPr="002E5614" w:rsidRDefault="002E5614" w:rsidP="002E5614">
      <w:pPr>
        <w:spacing w:line="276" w:lineRule="auto"/>
        <w:jc w:val="both"/>
        <w:rPr>
          <w:rFonts w:cstheme="minorHAnsi"/>
        </w:rPr>
      </w:pPr>
      <w:r w:rsidRPr="002E5614">
        <w:rPr>
          <w:rFonts w:cstheme="minorHAnsi"/>
        </w:rPr>
        <w:t>- obsługi urządzenia YOKOGAWA AQ7280</w:t>
      </w:r>
      <w:r>
        <w:rPr>
          <w:rFonts w:cstheme="minorHAnsi"/>
        </w:rPr>
        <w:t>;</w:t>
      </w:r>
      <w:r w:rsidRPr="002E5614">
        <w:rPr>
          <w:rFonts w:cstheme="minorHAnsi"/>
        </w:rPr>
        <w:t xml:space="preserve"> </w:t>
      </w:r>
    </w:p>
    <w:p w14:paraId="056E3C40" w14:textId="18ECDBDB" w:rsidR="002E5614" w:rsidRDefault="002E5614" w:rsidP="002E5614">
      <w:pPr>
        <w:spacing w:line="276" w:lineRule="auto"/>
        <w:jc w:val="both"/>
        <w:rPr>
          <w:rFonts w:cstheme="minorHAnsi"/>
        </w:rPr>
      </w:pPr>
      <w:r w:rsidRPr="002E5614">
        <w:rPr>
          <w:rFonts w:cstheme="minorHAnsi"/>
        </w:rPr>
        <w:t>- obsługa oprogramowania YOKOGAWA AQ7933Em</w:t>
      </w:r>
      <w:r>
        <w:rPr>
          <w:rFonts w:cstheme="minorHAnsi"/>
        </w:rPr>
        <w:t>;</w:t>
      </w:r>
    </w:p>
    <w:p w14:paraId="7DDFFE41" w14:textId="22EDAFE0" w:rsidR="002E5614" w:rsidRDefault="002E5614" w:rsidP="00570FC0">
      <w:p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>Szkolenie powinno być przewidziane dla 5 osób i przeprowadzone w siedzibie zamawiającego w uzgodnionym</w:t>
      </w:r>
      <w:r w:rsidR="00B24820">
        <w:rPr>
          <w:rFonts w:cstheme="minorHAnsi"/>
        </w:rPr>
        <w:t xml:space="preserve"> z zamawiającym</w:t>
      </w:r>
      <w:r>
        <w:rPr>
          <w:rFonts w:cstheme="minorHAnsi"/>
        </w:rPr>
        <w:t xml:space="preserve"> terminie. </w:t>
      </w:r>
    </w:p>
    <w:p w14:paraId="1380F3BA" w14:textId="0EFA6270" w:rsidR="00360D13" w:rsidRDefault="00360D13" w:rsidP="00570FC0">
      <w:p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>Szkolenie powinno zakończyć się wydaniem certyfikatu/ potwierdzenia  jego ukończenia.</w:t>
      </w:r>
    </w:p>
    <w:p w14:paraId="7167A22E" w14:textId="3E2B6C3F" w:rsidR="002E5614" w:rsidRDefault="002E5614" w:rsidP="00570FC0">
      <w:pPr>
        <w:spacing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Osoba prowadząca szkolenie powinna posiadać odpowiednie kwalifikacje, oraz umiejętności szkoleniowe potwierdzone certyfikatem producenta </w:t>
      </w:r>
      <w:r w:rsidR="00BD26AA">
        <w:rPr>
          <w:rFonts w:ascii="Verdana" w:hAnsi="Verdana"/>
          <w:sz w:val="18"/>
          <w:szCs w:val="18"/>
        </w:rPr>
        <w:t>wskazanego urządzenia.</w:t>
      </w:r>
    </w:p>
    <w:p w14:paraId="22E47CD6" w14:textId="29F6EBB9" w:rsidR="00BD26AA" w:rsidRDefault="00BD26AA" w:rsidP="00570FC0">
      <w:pPr>
        <w:spacing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Wykonawca składając ofertę powinien zaproponować szczegółowy zakres szkolenia oraz przewidywaną liczbę godzin szkoleniowych wymaganą dla przedmiotowego zakresu.</w:t>
      </w:r>
    </w:p>
    <w:p w14:paraId="00BDD01C" w14:textId="385E32A2" w:rsidR="00360D13" w:rsidRDefault="00360D13" w:rsidP="00570FC0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10C94F90" w14:textId="15FE1192" w:rsidR="00360D13" w:rsidRDefault="00360D13" w:rsidP="00570FC0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4EF4C1BD" w14:textId="77777777" w:rsidR="00360D13" w:rsidRDefault="00360D13" w:rsidP="00570FC0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7664ED91" w14:textId="77777777" w:rsidR="00360D13" w:rsidRDefault="00360D13" w:rsidP="00570FC0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69C76EAC" w14:textId="77777777" w:rsidR="00360D13" w:rsidRDefault="00360D13" w:rsidP="00570FC0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570513D3" w14:textId="18FAD4EE" w:rsidR="00360D13" w:rsidRDefault="00360D13" w:rsidP="00570FC0">
      <w:pPr>
        <w:spacing w:line="276" w:lineRule="auto"/>
        <w:jc w:val="both"/>
        <w:rPr>
          <w:rFonts w:ascii="Verdana" w:hAnsi="Verdana"/>
          <w:sz w:val="18"/>
          <w:szCs w:val="18"/>
        </w:rPr>
      </w:pPr>
      <w:r w:rsidRPr="00360D13">
        <w:rPr>
          <w:rFonts w:ascii="Verdana" w:hAnsi="Verdana"/>
          <w:sz w:val="18"/>
          <w:szCs w:val="18"/>
        </w:rPr>
        <w:t xml:space="preserve">Oświadczamy, że poniższa usługa szkoleniowa ma charakter usługi kształcenia zawodowego lub przekwalifikowania zawodowego i jest finansowana ze środków publicznych w całości - zgodnie z treścią art. 43 ust. 1 pkt 29 lit. c ustawy z dnia 11.03.2004r.o podatku od towarów i usług  lub w co najmniej 70% - zgodnie z treścią § 3 ust. 1 pkt 14  Rozporządzenia Ministra Finansów z dnia 20.12.2013r. w sprawie zwolnień od podatku od towarów i usług oraz warunków stosowania tych zwolnień  </w:t>
      </w:r>
    </w:p>
    <w:p w14:paraId="5665E086" w14:textId="77777777" w:rsidR="00360D13" w:rsidRDefault="00360D13" w:rsidP="00570FC0">
      <w:pPr>
        <w:spacing w:line="276" w:lineRule="auto"/>
        <w:jc w:val="both"/>
        <w:rPr>
          <w:rFonts w:cstheme="minorHAnsi"/>
        </w:rPr>
      </w:pPr>
    </w:p>
    <w:sectPr w:rsidR="00360D1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99A3F7" w14:textId="77777777" w:rsidR="00BB1F2A" w:rsidRDefault="00BB1F2A" w:rsidP="0001371B">
      <w:pPr>
        <w:spacing w:after="0" w:line="240" w:lineRule="auto"/>
      </w:pPr>
      <w:r>
        <w:separator/>
      </w:r>
    </w:p>
  </w:endnote>
  <w:endnote w:type="continuationSeparator" w:id="0">
    <w:p w14:paraId="5BECF16C" w14:textId="77777777" w:rsidR="00BB1F2A" w:rsidRDefault="00BB1F2A" w:rsidP="000137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A00A66" w14:textId="77777777" w:rsidR="00BB1F2A" w:rsidRDefault="00BB1F2A" w:rsidP="0001371B">
      <w:pPr>
        <w:spacing w:after="0" w:line="240" w:lineRule="auto"/>
      </w:pPr>
      <w:r>
        <w:separator/>
      </w:r>
    </w:p>
  </w:footnote>
  <w:footnote w:type="continuationSeparator" w:id="0">
    <w:p w14:paraId="3080E4C6" w14:textId="77777777" w:rsidR="00BB1F2A" w:rsidRDefault="00BB1F2A" w:rsidP="000137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EDAD1" w14:textId="7176E513" w:rsidR="002177E4" w:rsidRDefault="002177E4" w:rsidP="002177E4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95CDC"/>
    <w:multiLevelType w:val="hybridMultilevel"/>
    <w:tmpl w:val="100A8FEA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FB66A36"/>
    <w:multiLevelType w:val="multilevel"/>
    <w:tmpl w:val="D7FEBDF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FE044C3"/>
    <w:multiLevelType w:val="multilevel"/>
    <w:tmpl w:val="5CA817A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129693C"/>
    <w:multiLevelType w:val="multilevel"/>
    <w:tmpl w:val="0240C0F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CB0262D"/>
    <w:multiLevelType w:val="hybridMultilevel"/>
    <w:tmpl w:val="634E39F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0560FFE"/>
    <w:multiLevelType w:val="hybridMultilevel"/>
    <w:tmpl w:val="D546847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52751B8"/>
    <w:multiLevelType w:val="hybridMultilevel"/>
    <w:tmpl w:val="77463338"/>
    <w:lvl w:ilvl="0" w:tplc="0415000F">
      <w:start w:val="1"/>
      <w:numFmt w:val="decimal"/>
      <w:lvlText w:val="%1."/>
      <w:lvlJc w:val="left"/>
      <w:pPr>
        <w:ind w:left="144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0360F12"/>
    <w:multiLevelType w:val="multilevel"/>
    <w:tmpl w:val="BD42006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41CC70B3"/>
    <w:multiLevelType w:val="multilevel"/>
    <w:tmpl w:val="BD32DD0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428938C7"/>
    <w:multiLevelType w:val="multilevel"/>
    <w:tmpl w:val="8B6C57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strike w:val="0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43873FA7"/>
    <w:multiLevelType w:val="hybridMultilevel"/>
    <w:tmpl w:val="1DA590E7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475974E7"/>
    <w:multiLevelType w:val="hybridMultilevel"/>
    <w:tmpl w:val="100A8FEA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3645D8F"/>
    <w:multiLevelType w:val="hybridMultilevel"/>
    <w:tmpl w:val="C8B43846"/>
    <w:lvl w:ilvl="0" w:tplc="04150011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2FF2F98"/>
    <w:multiLevelType w:val="hybridMultilevel"/>
    <w:tmpl w:val="8806E68C"/>
    <w:lvl w:ilvl="0" w:tplc="1852872C">
      <w:start w:val="1"/>
      <w:numFmt w:val="lowerLetter"/>
      <w:lvlText w:val="%1)"/>
      <w:lvlJc w:val="left"/>
      <w:pPr>
        <w:ind w:left="336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4080" w:hanging="360"/>
      </w:pPr>
    </w:lvl>
    <w:lvl w:ilvl="2" w:tplc="0415001B" w:tentative="1">
      <w:start w:val="1"/>
      <w:numFmt w:val="lowerRoman"/>
      <w:lvlText w:val="%3."/>
      <w:lvlJc w:val="right"/>
      <w:pPr>
        <w:ind w:left="4800" w:hanging="180"/>
      </w:pPr>
    </w:lvl>
    <w:lvl w:ilvl="3" w:tplc="0415000F" w:tentative="1">
      <w:start w:val="1"/>
      <w:numFmt w:val="decimal"/>
      <w:lvlText w:val="%4."/>
      <w:lvlJc w:val="left"/>
      <w:pPr>
        <w:ind w:left="5520" w:hanging="360"/>
      </w:pPr>
    </w:lvl>
    <w:lvl w:ilvl="4" w:tplc="04150019" w:tentative="1">
      <w:start w:val="1"/>
      <w:numFmt w:val="lowerLetter"/>
      <w:lvlText w:val="%5."/>
      <w:lvlJc w:val="left"/>
      <w:pPr>
        <w:ind w:left="6240" w:hanging="360"/>
      </w:pPr>
    </w:lvl>
    <w:lvl w:ilvl="5" w:tplc="0415001B" w:tentative="1">
      <w:start w:val="1"/>
      <w:numFmt w:val="lowerRoman"/>
      <w:lvlText w:val="%6."/>
      <w:lvlJc w:val="right"/>
      <w:pPr>
        <w:ind w:left="6960" w:hanging="180"/>
      </w:pPr>
    </w:lvl>
    <w:lvl w:ilvl="6" w:tplc="0415000F" w:tentative="1">
      <w:start w:val="1"/>
      <w:numFmt w:val="decimal"/>
      <w:lvlText w:val="%7."/>
      <w:lvlJc w:val="left"/>
      <w:pPr>
        <w:ind w:left="7680" w:hanging="360"/>
      </w:pPr>
    </w:lvl>
    <w:lvl w:ilvl="7" w:tplc="04150019" w:tentative="1">
      <w:start w:val="1"/>
      <w:numFmt w:val="lowerLetter"/>
      <w:lvlText w:val="%8."/>
      <w:lvlJc w:val="left"/>
      <w:pPr>
        <w:ind w:left="8400" w:hanging="360"/>
      </w:pPr>
    </w:lvl>
    <w:lvl w:ilvl="8" w:tplc="0415001B" w:tentative="1">
      <w:start w:val="1"/>
      <w:numFmt w:val="lowerRoman"/>
      <w:lvlText w:val="%9."/>
      <w:lvlJc w:val="right"/>
      <w:pPr>
        <w:ind w:left="9120" w:hanging="180"/>
      </w:pPr>
    </w:lvl>
  </w:abstractNum>
  <w:abstractNum w:abstractNumId="14" w15:restartNumberingAfterBreak="0">
    <w:nsid w:val="7108003A"/>
    <w:multiLevelType w:val="hybridMultilevel"/>
    <w:tmpl w:val="EA3A748A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312448F"/>
    <w:multiLevelType w:val="hybridMultilevel"/>
    <w:tmpl w:val="E056F33A"/>
    <w:lvl w:ilvl="0" w:tplc="274045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83F5E7A"/>
    <w:multiLevelType w:val="multilevel"/>
    <w:tmpl w:val="690ECCD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7E4E4AE0"/>
    <w:multiLevelType w:val="hybridMultilevel"/>
    <w:tmpl w:val="B52E2F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5F53C0"/>
    <w:multiLevelType w:val="multilevel"/>
    <w:tmpl w:val="74FA369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7"/>
  </w:num>
  <w:num w:numId="2">
    <w:abstractNumId w:val="10"/>
  </w:num>
  <w:num w:numId="3">
    <w:abstractNumId w:val="4"/>
  </w:num>
  <w:num w:numId="4">
    <w:abstractNumId w:val="12"/>
  </w:num>
  <w:num w:numId="5">
    <w:abstractNumId w:val="9"/>
  </w:num>
  <w:num w:numId="6">
    <w:abstractNumId w:val="13"/>
  </w:num>
  <w:num w:numId="7">
    <w:abstractNumId w:val="14"/>
  </w:num>
  <w:num w:numId="8">
    <w:abstractNumId w:val="6"/>
  </w:num>
  <w:num w:numId="9">
    <w:abstractNumId w:val="5"/>
  </w:num>
  <w:num w:numId="10">
    <w:abstractNumId w:val="0"/>
  </w:num>
  <w:num w:numId="11">
    <w:abstractNumId w:val="11"/>
  </w:num>
  <w:num w:numId="12">
    <w:abstractNumId w:val="1"/>
  </w:num>
  <w:num w:numId="13">
    <w:abstractNumId w:val="3"/>
  </w:num>
  <w:num w:numId="14">
    <w:abstractNumId w:val="8"/>
  </w:num>
  <w:num w:numId="15">
    <w:abstractNumId w:val="18"/>
  </w:num>
  <w:num w:numId="16">
    <w:abstractNumId w:val="2"/>
  </w:num>
  <w:num w:numId="17">
    <w:abstractNumId w:val="16"/>
  </w:num>
  <w:num w:numId="18">
    <w:abstractNumId w:val="7"/>
  </w:num>
  <w:num w:numId="19">
    <w:abstractNumId w:val="1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978"/>
    <w:rsid w:val="0001371B"/>
    <w:rsid w:val="00061A14"/>
    <w:rsid w:val="000D62BC"/>
    <w:rsid w:val="000E70AA"/>
    <w:rsid w:val="000F6943"/>
    <w:rsid w:val="0010224B"/>
    <w:rsid w:val="00102CF7"/>
    <w:rsid w:val="001035BB"/>
    <w:rsid w:val="001056F1"/>
    <w:rsid w:val="00110B7A"/>
    <w:rsid w:val="00132045"/>
    <w:rsid w:val="0014256B"/>
    <w:rsid w:val="001508D6"/>
    <w:rsid w:val="00151A92"/>
    <w:rsid w:val="00156F03"/>
    <w:rsid w:val="00185449"/>
    <w:rsid w:val="00192691"/>
    <w:rsid w:val="001E736D"/>
    <w:rsid w:val="00202BAA"/>
    <w:rsid w:val="002177E4"/>
    <w:rsid w:val="00227B10"/>
    <w:rsid w:val="002328C1"/>
    <w:rsid w:val="0025080F"/>
    <w:rsid w:val="00273B1C"/>
    <w:rsid w:val="00285453"/>
    <w:rsid w:val="002D7904"/>
    <w:rsid w:val="002E2BB3"/>
    <w:rsid w:val="002E5614"/>
    <w:rsid w:val="0030078B"/>
    <w:rsid w:val="00312C47"/>
    <w:rsid w:val="00315148"/>
    <w:rsid w:val="003222FC"/>
    <w:rsid w:val="003255B1"/>
    <w:rsid w:val="003264F9"/>
    <w:rsid w:val="0032744A"/>
    <w:rsid w:val="00343575"/>
    <w:rsid w:val="00354023"/>
    <w:rsid w:val="00360D13"/>
    <w:rsid w:val="00382CE4"/>
    <w:rsid w:val="00394DFE"/>
    <w:rsid w:val="003A52B1"/>
    <w:rsid w:val="003A59DF"/>
    <w:rsid w:val="003B4796"/>
    <w:rsid w:val="003C223B"/>
    <w:rsid w:val="004169C5"/>
    <w:rsid w:val="00431C4B"/>
    <w:rsid w:val="00443A01"/>
    <w:rsid w:val="00460D62"/>
    <w:rsid w:val="0047046D"/>
    <w:rsid w:val="00471AE2"/>
    <w:rsid w:val="00473E0C"/>
    <w:rsid w:val="00476CA7"/>
    <w:rsid w:val="004866A6"/>
    <w:rsid w:val="004A0D9E"/>
    <w:rsid w:val="004A7A7E"/>
    <w:rsid w:val="00501E12"/>
    <w:rsid w:val="00534F21"/>
    <w:rsid w:val="00535371"/>
    <w:rsid w:val="0055055C"/>
    <w:rsid w:val="00557C7F"/>
    <w:rsid w:val="0056217D"/>
    <w:rsid w:val="00565677"/>
    <w:rsid w:val="00570FC0"/>
    <w:rsid w:val="005B78D2"/>
    <w:rsid w:val="005C1306"/>
    <w:rsid w:val="005F1C33"/>
    <w:rsid w:val="00600109"/>
    <w:rsid w:val="00616B30"/>
    <w:rsid w:val="0062363D"/>
    <w:rsid w:val="00626BC3"/>
    <w:rsid w:val="00643802"/>
    <w:rsid w:val="00643FFB"/>
    <w:rsid w:val="00644007"/>
    <w:rsid w:val="006514EE"/>
    <w:rsid w:val="00660D3E"/>
    <w:rsid w:val="0066770A"/>
    <w:rsid w:val="006D1F50"/>
    <w:rsid w:val="006E5359"/>
    <w:rsid w:val="007226CE"/>
    <w:rsid w:val="0076422E"/>
    <w:rsid w:val="007A2061"/>
    <w:rsid w:val="007C76BF"/>
    <w:rsid w:val="007D1C6F"/>
    <w:rsid w:val="007E4510"/>
    <w:rsid w:val="00802A6D"/>
    <w:rsid w:val="00843024"/>
    <w:rsid w:val="00875C67"/>
    <w:rsid w:val="00880726"/>
    <w:rsid w:val="00894E54"/>
    <w:rsid w:val="008A4222"/>
    <w:rsid w:val="008B5F38"/>
    <w:rsid w:val="00912480"/>
    <w:rsid w:val="00914C8C"/>
    <w:rsid w:val="00915B39"/>
    <w:rsid w:val="00953978"/>
    <w:rsid w:val="00972CBF"/>
    <w:rsid w:val="0099345F"/>
    <w:rsid w:val="009A0A4A"/>
    <w:rsid w:val="009D7990"/>
    <w:rsid w:val="009E52AB"/>
    <w:rsid w:val="00A0497C"/>
    <w:rsid w:val="00A235E2"/>
    <w:rsid w:val="00A30EF9"/>
    <w:rsid w:val="00A37E35"/>
    <w:rsid w:val="00A85946"/>
    <w:rsid w:val="00A902B2"/>
    <w:rsid w:val="00A9152A"/>
    <w:rsid w:val="00A9609E"/>
    <w:rsid w:val="00AA5008"/>
    <w:rsid w:val="00AA5A3E"/>
    <w:rsid w:val="00AB7D5C"/>
    <w:rsid w:val="00AC26CB"/>
    <w:rsid w:val="00AC4D5B"/>
    <w:rsid w:val="00AC7D1C"/>
    <w:rsid w:val="00AD2513"/>
    <w:rsid w:val="00AD576C"/>
    <w:rsid w:val="00AD5E57"/>
    <w:rsid w:val="00AF1666"/>
    <w:rsid w:val="00AF4FDD"/>
    <w:rsid w:val="00AF6528"/>
    <w:rsid w:val="00B01DD5"/>
    <w:rsid w:val="00B0562D"/>
    <w:rsid w:val="00B245AF"/>
    <w:rsid w:val="00B24820"/>
    <w:rsid w:val="00B25552"/>
    <w:rsid w:val="00B35DF4"/>
    <w:rsid w:val="00B45670"/>
    <w:rsid w:val="00B51288"/>
    <w:rsid w:val="00BA19F9"/>
    <w:rsid w:val="00BB1F2A"/>
    <w:rsid w:val="00BB2048"/>
    <w:rsid w:val="00BC3AC4"/>
    <w:rsid w:val="00BC71EF"/>
    <w:rsid w:val="00BD26AA"/>
    <w:rsid w:val="00BE6585"/>
    <w:rsid w:val="00BF580D"/>
    <w:rsid w:val="00C0784F"/>
    <w:rsid w:val="00C27D6B"/>
    <w:rsid w:val="00C31B91"/>
    <w:rsid w:val="00C61475"/>
    <w:rsid w:val="00C6236B"/>
    <w:rsid w:val="00C63E8F"/>
    <w:rsid w:val="00C64102"/>
    <w:rsid w:val="00C9702F"/>
    <w:rsid w:val="00CC367B"/>
    <w:rsid w:val="00D20BCA"/>
    <w:rsid w:val="00D33F5A"/>
    <w:rsid w:val="00D42889"/>
    <w:rsid w:val="00D964D1"/>
    <w:rsid w:val="00DA593D"/>
    <w:rsid w:val="00DB0292"/>
    <w:rsid w:val="00DD1B43"/>
    <w:rsid w:val="00E12D80"/>
    <w:rsid w:val="00E3099E"/>
    <w:rsid w:val="00E5672F"/>
    <w:rsid w:val="00E7418B"/>
    <w:rsid w:val="00E745F5"/>
    <w:rsid w:val="00E87281"/>
    <w:rsid w:val="00EA0AB9"/>
    <w:rsid w:val="00EB53DE"/>
    <w:rsid w:val="00EC6FB0"/>
    <w:rsid w:val="00F06200"/>
    <w:rsid w:val="00F1591B"/>
    <w:rsid w:val="00F165FA"/>
    <w:rsid w:val="00F64837"/>
    <w:rsid w:val="00F76CE6"/>
    <w:rsid w:val="00F8271B"/>
    <w:rsid w:val="00F846ED"/>
    <w:rsid w:val="00FD283F"/>
    <w:rsid w:val="00FD4474"/>
    <w:rsid w:val="00FE1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43266"/>
  <w15:chartTrackingRefBased/>
  <w15:docId w15:val="{FEB8E38D-8FA4-4C1F-A5BD-429FF3417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,Nagłowek 3,Numerowanie,L1,Preambuła,Akapit z listą BS,Kolorowa lista — akcent 11,Dot pt,F5 List Paragraph,Recommendation,List Paragraph11,lp1,maz_wyliczenie,opis dzialania,K-P_odwolanie,A_wyliczenie,Akapit z listą 1,Podsis rysunk"/>
    <w:basedOn w:val="Normalny"/>
    <w:link w:val="AkapitzlistZnak"/>
    <w:uiPriority w:val="34"/>
    <w:qFormat/>
    <w:rsid w:val="00FD283F"/>
    <w:pPr>
      <w:ind w:left="720"/>
      <w:contextualSpacing/>
    </w:pPr>
  </w:style>
  <w:style w:type="paragraph" w:customStyle="1" w:styleId="Default">
    <w:name w:val="Default"/>
    <w:rsid w:val="00FD28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66770A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6770A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AD576C"/>
    <w:pPr>
      <w:spacing w:after="0" w:line="240" w:lineRule="auto"/>
    </w:pPr>
    <w:rPr>
      <w:rFonts w:ascii="Calibri" w:eastAsia="Times New Roman" w:hAnsi="Calibri" w:cs="Calibri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CW_Lista Znak,Nagłowek 3 Znak,Numerowanie Znak,L1 Znak,Preambuła Znak,Akapit z listą BS Znak,Kolorowa lista — akcent 11 Znak,Dot pt Znak,F5 List Paragraph Znak,Recommendation Znak,List Paragraph11 Znak,lp1 Znak,maz_wyliczenie Znak"/>
    <w:basedOn w:val="Domylnaczcionkaakapitu"/>
    <w:link w:val="Akapitzlist"/>
    <w:uiPriority w:val="34"/>
    <w:qFormat/>
    <w:rsid w:val="00B45670"/>
  </w:style>
  <w:style w:type="character" w:styleId="Odwoaniedokomentarza">
    <w:name w:val="annotation reference"/>
    <w:basedOn w:val="Domylnaczcionkaakapitu"/>
    <w:uiPriority w:val="99"/>
    <w:semiHidden/>
    <w:unhideWhenUsed/>
    <w:rsid w:val="004169C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169C5"/>
    <w:pPr>
      <w:spacing w:after="200"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169C5"/>
    <w:rPr>
      <w:sz w:val="20"/>
      <w:szCs w:val="20"/>
    </w:rPr>
  </w:style>
  <w:style w:type="character" w:customStyle="1" w:styleId="CharStyle47">
    <w:name w:val="Char Style 47"/>
    <w:basedOn w:val="Domylnaczcionkaakapitu"/>
    <w:rsid w:val="00192691"/>
    <w:rPr>
      <w:rFonts w:ascii="Arial" w:eastAsia="Arial" w:hAnsi="Arial" w:cs="Arial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pl-PL" w:eastAsia="pl-PL" w:bidi="pl-PL"/>
    </w:rPr>
  </w:style>
  <w:style w:type="character" w:customStyle="1" w:styleId="CharStyle17">
    <w:name w:val="Char Style 17"/>
    <w:basedOn w:val="Domylnaczcionkaakapitu"/>
    <w:link w:val="Style16"/>
    <w:rsid w:val="00192691"/>
    <w:rPr>
      <w:rFonts w:ascii="Arial" w:eastAsia="Arial" w:hAnsi="Arial" w:cs="Arial"/>
      <w:sz w:val="15"/>
      <w:szCs w:val="15"/>
      <w:shd w:val="clear" w:color="auto" w:fill="FFFFFF"/>
    </w:rPr>
  </w:style>
  <w:style w:type="paragraph" w:customStyle="1" w:styleId="Style16">
    <w:name w:val="Style 16"/>
    <w:basedOn w:val="Normalny"/>
    <w:link w:val="CharStyle17"/>
    <w:rsid w:val="00192691"/>
    <w:pPr>
      <w:widowControl w:val="0"/>
      <w:shd w:val="clear" w:color="auto" w:fill="FFFFFF"/>
      <w:spacing w:after="0" w:line="0" w:lineRule="atLeast"/>
      <w:ind w:hanging="540"/>
    </w:pPr>
    <w:rPr>
      <w:rFonts w:ascii="Arial" w:eastAsia="Arial" w:hAnsi="Arial" w:cs="Arial"/>
      <w:sz w:val="15"/>
      <w:szCs w:val="15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4D5B"/>
    <w:pPr>
      <w:spacing w:after="160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4D5B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0137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371B"/>
  </w:style>
  <w:style w:type="paragraph" w:styleId="Stopka">
    <w:name w:val="footer"/>
    <w:basedOn w:val="Normalny"/>
    <w:link w:val="StopkaZnak"/>
    <w:uiPriority w:val="99"/>
    <w:unhideWhenUsed/>
    <w:rsid w:val="000137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371B"/>
  </w:style>
  <w:style w:type="character" w:customStyle="1" w:styleId="hgkelc">
    <w:name w:val="hgkelc"/>
    <w:basedOn w:val="Domylnaczcionkaakapitu"/>
    <w:rsid w:val="00C623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4B08D5-FB86-44A9-80FF-D4495671A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226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Małaczek</dc:creator>
  <cp:keywords/>
  <dc:description/>
  <cp:lastModifiedBy>Jakub Jakimczuk</cp:lastModifiedBy>
  <cp:revision>5</cp:revision>
  <dcterms:created xsi:type="dcterms:W3CDTF">2024-05-07T09:15:00Z</dcterms:created>
  <dcterms:modified xsi:type="dcterms:W3CDTF">2024-05-07T11:34:00Z</dcterms:modified>
</cp:coreProperties>
</file>