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5E33" w14:textId="52F8034D" w:rsidR="0035053B" w:rsidRPr="00E16A11" w:rsidRDefault="008231FD" w:rsidP="006C5679">
      <w:pPr>
        <w:tabs>
          <w:tab w:val="left" w:pos="6521"/>
        </w:tabs>
        <w:spacing w:after="0" w:line="240" w:lineRule="auto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b/>
          <w:bCs/>
          <w:sz w:val="20"/>
          <w:szCs w:val="20"/>
        </w:rPr>
        <w:t>Nr sprawy:</w:t>
      </w:r>
      <w:sdt>
        <w:sdtPr>
          <w:rPr>
            <w:rFonts w:ascii="Inter Display" w:hAnsi="Inter Display" w:cstheme="minorHAnsi"/>
            <w:b/>
            <w:bCs/>
            <w:sz w:val="20"/>
            <w:szCs w:val="20"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2122F" w:rsidRPr="00E16A11">
            <w:rPr>
              <w:rFonts w:ascii="Inter Display" w:hAnsi="Inter Display" w:cstheme="minorHAnsi"/>
              <w:b/>
              <w:bCs/>
              <w:sz w:val="20"/>
              <w:szCs w:val="20"/>
            </w:rPr>
            <w:t>O-ZP.253.</w:t>
          </w:r>
          <w:r w:rsidR="004B60C8">
            <w:rPr>
              <w:rFonts w:ascii="Inter Display" w:hAnsi="Inter Display" w:cstheme="minorHAnsi"/>
              <w:b/>
              <w:bCs/>
              <w:sz w:val="20"/>
              <w:szCs w:val="20"/>
            </w:rPr>
            <w:t>53</w:t>
          </w:r>
          <w:r w:rsidR="0082122F" w:rsidRPr="00E16A11">
            <w:rPr>
              <w:rFonts w:ascii="Inter Display" w:hAnsi="Inter Display" w:cstheme="minorHAnsi"/>
              <w:b/>
              <w:bCs/>
              <w:sz w:val="20"/>
              <w:szCs w:val="20"/>
            </w:rPr>
            <w:t>.2026</w:t>
          </w:r>
        </w:sdtContent>
      </w:sdt>
      <w:r w:rsidR="009C4A02" w:rsidRPr="00E16A11">
        <w:rPr>
          <w:rFonts w:ascii="Inter Display" w:hAnsi="Inter Display" w:cstheme="minorHAnsi"/>
          <w:b/>
          <w:bCs/>
          <w:sz w:val="20"/>
          <w:szCs w:val="20"/>
        </w:rPr>
        <w:tab/>
      </w:r>
      <w:r w:rsidR="00AC3ED1" w:rsidRPr="00E16A11">
        <w:rPr>
          <w:rFonts w:ascii="Inter Display" w:hAnsi="Inter Display" w:cstheme="minorHAnsi"/>
          <w:b/>
          <w:bCs/>
          <w:sz w:val="20"/>
          <w:szCs w:val="20"/>
        </w:rPr>
        <w:t xml:space="preserve">Olsztyn, </w:t>
      </w:r>
      <w:r w:rsidR="0076427F" w:rsidRPr="00E16A11">
        <w:rPr>
          <w:rFonts w:ascii="Inter Display" w:hAnsi="Inter Display" w:cstheme="minorHAnsi"/>
          <w:b/>
          <w:bCs/>
          <w:sz w:val="20"/>
          <w:szCs w:val="20"/>
        </w:rPr>
        <w:t xml:space="preserve">dnia </w:t>
      </w:r>
      <w:r w:rsidR="004B60C8">
        <w:rPr>
          <w:rFonts w:ascii="Inter Display" w:hAnsi="Inter Display" w:cstheme="minorHAnsi"/>
          <w:b/>
          <w:bCs/>
          <w:sz w:val="20"/>
          <w:szCs w:val="20"/>
        </w:rPr>
        <w:t>0</w:t>
      </w:r>
      <w:r w:rsidR="00C569FA">
        <w:rPr>
          <w:rFonts w:ascii="Inter Display" w:hAnsi="Inter Display" w:cstheme="minorHAnsi"/>
          <w:b/>
          <w:bCs/>
          <w:sz w:val="20"/>
          <w:szCs w:val="20"/>
        </w:rPr>
        <w:t>3</w:t>
      </w:r>
      <w:r w:rsidR="004B60C8">
        <w:rPr>
          <w:rFonts w:ascii="Inter Display" w:hAnsi="Inter Display" w:cstheme="minorHAnsi"/>
          <w:b/>
          <w:bCs/>
          <w:sz w:val="20"/>
          <w:szCs w:val="20"/>
        </w:rPr>
        <w:t>.04</w:t>
      </w:r>
      <w:r w:rsidR="009C4A02" w:rsidRPr="00E16A11">
        <w:rPr>
          <w:rFonts w:ascii="Inter Display" w:hAnsi="Inter Display" w:cstheme="minorHAnsi"/>
          <w:b/>
          <w:bCs/>
          <w:sz w:val="20"/>
          <w:szCs w:val="20"/>
        </w:rPr>
        <w:t>.202</w:t>
      </w:r>
      <w:r w:rsidR="00F8270C" w:rsidRPr="00E16A11">
        <w:rPr>
          <w:rFonts w:ascii="Inter Display" w:hAnsi="Inter Display" w:cstheme="minorHAnsi"/>
          <w:b/>
          <w:bCs/>
          <w:sz w:val="20"/>
          <w:szCs w:val="20"/>
        </w:rPr>
        <w:t>6</w:t>
      </w:r>
      <w:r w:rsidR="002313F8" w:rsidRPr="00E16A11">
        <w:rPr>
          <w:rFonts w:ascii="Inter Display" w:hAnsi="Inter Display" w:cstheme="minorHAnsi"/>
          <w:b/>
          <w:bCs/>
          <w:sz w:val="20"/>
          <w:szCs w:val="20"/>
        </w:rPr>
        <w:t xml:space="preserve"> r.</w:t>
      </w:r>
    </w:p>
    <w:p w14:paraId="65C0BD04" w14:textId="77777777" w:rsidR="0035053B" w:rsidRPr="00E16A11" w:rsidRDefault="0035053B" w:rsidP="006C5679">
      <w:pPr>
        <w:spacing w:after="0" w:line="240" w:lineRule="auto"/>
        <w:rPr>
          <w:rFonts w:ascii="Inter Display" w:hAnsi="Inter Display" w:cstheme="minorHAnsi"/>
          <w:sz w:val="20"/>
          <w:szCs w:val="20"/>
          <w:u w:val="single"/>
        </w:rPr>
      </w:pPr>
    </w:p>
    <w:p w14:paraId="240F16B5" w14:textId="7353820F" w:rsidR="0064681A" w:rsidRPr="00E16A11" w:rsidRDefault="0035053B" w:rsidP="006C5679">
      <w:pPr>
        <w:spacing w:after="0" w:line="240" w:lineRule="auto"/>
        <w:jc w:val="center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E16A11">
        <w:rPr>
          <w:rFonts w:ascii="Inter Display" w:hAnsi="Inter Display" w:cstheme="minorHAnsi"/>
          <w:b/>
          <w:bCs/>
          <w:sz w:val="20"/>
          <w:szCs w:val="20"/>
          <w:u w:val="single"/>
        </w:rPr>
        <w:t>ZAPYTANIE OFERTOWE</w:t>
      </w:r>
    </w:p>
    <w:p w14:paraId="5D180DD9" w14:textId="77777777" w:rsidR="00970B80" w:rsidRDefault="00970B80" w:rsidP="006C5679">
      <w:pPr>
        <w:autoSpaceDE w:val="0"/>
        <w:autoSpaceDN w:val="0"/>
        <w:adjustRightInd w:val="0"/>
        <w:spacing w:after="0" w:line="240" w:lineRule="auto"/>
        <w:rPr>
          <w:rFonts w:ascii="Inter Display" w:hAnsi="Inter Display" w:cstheme="minorHAnsi"/>
          <w:color w:val="000000"/>
          <w:sz w:val="20"/>
          <w:szCs w:val="20"/>
        </w:rPr>
      </w:pPr>
    </w:p>
    <w:p w14:paraId="1BAB2D6C" w14:textId="2F0C163C" w:rsidR="00970B80" w:rsidRPr="00E16A11" w:rsidRDefault="00970B80" w:rsidP="003F731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Inter Display" w:hAnsi="Inter Display" w:cstheme="minorHAnsi"/>
          <w:color w:val="000000"/>
          <w:sz w:val="20"/>
          <w:szCs w:val="20"/>
        </w:rPr>
      </w:pPr>
      <w:r w:rsidRPr="00E16A11">
        <w:rPr>
          <w:rFonts w:ascii="Inter Display" w:hAnsi="Inter Display" w:cstheme="minorHAnsi"/>
          <w:color w:val="000000"/>
          <w:sz w:val="20"/>
          <w:szCs w:val="20"/>
        </w:rPr>
        <w:t>Przedmiotowe zapytanie ofertowe jest realizowane z pominięciem Ustawy z dnia 11 września 2019 r. – Prawo zamówień publicznych (</w:t>
      </w:r>
      <w:proofErr w:type="spellStart"/>
      <w:r w:rsidRPr="00E16A11">
        <w:rPr>
          <w:rFonts w:ascii="Inter Display" w:hAnsi="Inter Display" w:cstheme="minorHAnsi"/>
          <w:color w:val="000000"/>
          <w:sz w:val="20"/>
          <w:szCs w:val="20"/>
        </w:rPr>
        <w:t>t.j</w:t>
      </w:r>
      <w:proofErr w:type="spellEnd"/>
      <w:r w:rsidRPr="00E16A11">
        <w:rPr>
          <w:rFonts w:ascii="Inter Display" w:hAnsi="Inter Display" w:cstheme="minorHAnsi"/>
          <w:color w:val="000000"/>
          <w:sz w:val="20"/>
          <w:szCs w:val="20"/>
        </w:rPr>
        <w:t>. Dz.U. z 202</w:t>
      </w:r>
      <w:r w:rsidR="00FF2D54" w:rsidRPr="00E16A11">
        <w:rPr>
          <w:rFonts w:ascii="Inter Display" w:hAnsi="Inter Display" w:cstheme="minorHAnsi"/>
          <w:color w:val="000000"/>
          <w:sz w:val="20"/>
          <w:szCs w:val="20"/>
        </w:rPr>
        <w:t>4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 xml:space="preserve"> poz. </w:t>
      </w:r>
      <w:r w:rsidR="00FF2D54" w:rsidRPr="00E16A11">
        <w:rPr>
          <w:rFonts w:ascii="Inter Display" w:hAnsi="Inter Display" w:cstheme="minorHAnsi"/>
          <w:color w:val="000000"/>
          <w:sz w:val="20"/>
          <w:szCs w:val="20"/>
        </w:rPr>
        <w:t>1320</w:t>
      </w:r>
      <w:r w:rsidR="007E7F66" w:rsidRPr="00E16A11">
        <w:rPr>
          <w:rFonts w:ascii="Inter Display" w:hAnsi="Inter Display" w:cstheme="minorHAnsi"/>
          <w:color w:val="000000"/>
          <w:sz w:val="20"/>
          <w:szCs w:val="20"/>
        </w:rPr>
        <w:t xml:space="preserve"> ze zm.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 xml:space="preserve">), zwanej dalej w skrócie </w:t>
      </w:r>
      <w:r w:rsidRPr="00E16A11">
        <w:rPr>
          <w:rFonts w:ascii="Inter Display" w:hAnsi="Inter Display" w:cstheme="minorHAnsi"/>
          <w:i/>
          <w:iCs/>
          <w:sz w:val="20"/>
          <w:szCs w:val="20"/>
        </w:rPr>
        <w:t xml:space="preserve">„ustawa </w:t>
      </w:r>
      <w:proofErr w:type="spellStart"/>
      <w:r w:rsidRPr="00E16A11">
        <w:rPr>
          <w:rFonts w:ascii="Inter Display" w:hAnsi="Inter Display" w:cstheme="minorHAnsi"/>
          <w:i/>
          <w:iCs/>
          <w:sz w:val="20"/>
          <w:szCs w:val="20"/>
        </w:rPr>
        <w:t>Pzp</w:t>
      </w:r>
      <w:proofErr w:type="spellEnd"/>
      <w:r w:rsidRPr="00E16A11">
        <w:rPr>
          <w:rFonts w:ascii="Inter Display" w:hAnsi="Inter Display" w:cstheme="minorHAnsi"/>
          <w:i/>
          <w:iCs/>
          <w:sz w:val="20"/>
          <w:szCs w:val="20"/>
        </w:rPr>
        <w:t xml:space="preserve">.” 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>w oparciu o art. 2 ust. 1 pkt. 1) – postępowanie poniżej kwoty 1</w:t>
      </w:r>
      <w:r w:rsidR="00F8270C" w:rsidRPr="00E16A11">
        <w:rPr>
          <w:rFonts w:ascii="Inter Display" w:hAnsi="Inter Display" w:cstheme="minorHAnsi"/>
          <w:color w:val="000000"/>
          <w:sz w:val="20"/>
          <w:szCs w:val="20"/>
        </w:rPr>
        <w:t>7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 xml:space="preserve">0.000,00 PLN netto. </w:t>
      </w:r>
    </w:p>
    <w:p w14:paraId="5DB9645A" w14:textId="09B835E3" w:rsidR="002D55ED" w:rsidRPr="00E16A11" w:rsidRDefault="002D55ED" w:rsidP="00E01359">
      <w:pPr>
        <w:spacing w:after="0" w:line="240" w:lineRule="auto"/>
        <w:ind w:firstLine="426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b/>
          <w:sz w:val="20"/>
          <w:szCs w:val="20"/>
        </w:rPr>
        <w:t xml:space="preserve">Zamawiający, </w:t>
      </w:r>
      <w:r w:rsidR="0035053B" w:rsidRPr="00E16A11">
        <w:rPr>
          <w:rFonts w:ascii="Inter Display" w:hAnsi="Inter Display" w:cstheme="minorHAnsi"/>
          <w:b/>
          <w:sz w:val="20"/>
          <w:szCs w:val="20"/>
        </w:rPr>
        <w:t>Warmińsko-Mazurskie Centrum Nowych Technologii</w:t>
      </w:r>
      <w:r w:rsidR="0035053B" w:rsidRPr="00E16A11">
        <w:rPr>
          <w:rFonts w:ascii="Inter Display" w:hAnsi="Inter Display" w:cstheme="minorHAnsi"/>
          <w:sz w:val="20"/>
          <w:szCs w:val="20"/>
        </w:rPr>
        <w:t xml:space="preserve">, zaprasza do </w:t>
      </w:r>
      <w:r w:rsidR="006C5679" w:rsidRPr="00E16A11">
        <w:rPr>
          <w:rFonts w:ascii="Inter Display" w:hAnsi="Inter Display" w:cstheme="minorHAnsi"/>
          <w:sz w:val="20"/>
          <w:szCs w:val="20"/>
        </w:rPr>
        <w:t>złożenia</w:t>
      </w:r>
      <w:r w:rsidR="0035053B" w:rsidRPr="00E16A11">
        <w:rPr>
          <w:rFonts w:ascii="Inter Display" w:hAnsi="Inter Display" w:cstheme="minorHAnsi"/>
          <w:sz w:val="20"/>
          <w:szCs w:val="20"/>
        </w:rPr>
        <w:t xml:space="preserve"> oferty </w:t>
      </w:r>
      <w:r w:rsidR="00D72BB4" w:rsidRPr="00E16A11">
        <w:rPr>
          <w:rFonts w:ascii="Inter Display" w:hAnsi="Inter Display" w:cstheme="minorHAnsi"/>
          <w:sz w:val="20"/>
          <w:szCs w:val="20"/>
        </w:rPr>
        <w:t>w zapytaniu ofertowym pt.</w:t>
      </w:r>
      <w:r w:rsidR="009C4A02" w:rsidRPr="00E16A11">
        <w:rPr>
          <w:rFonts w:ascii="Inter Display" w:hAnsi="Inter Display" w:cstheme="minorHAnsi"/>
          <w:sz w:val="20"/>
          <w:szCs w:val="20"/>
        </w:rPr>
        <w:t xml:space="preserve"> </w:t>
      </w:r>
      <w:bookmarkStart w:id="0" w:name="_Hlk195086825"/>
      <w:r w:rsidR="004B60C8" w:rsidRPr="004B60C8">
        <w:rPr>
          <w:rFonts w:ascii="Inter Display" w:hAnsi="Inter Display" w:cstheme="minorHAnsi"/>
          <w:b/>
          <w:bCs/>
          <w:i/>
          <w:iCs/>
          <w:sz w:val="20"/>
          <w:szCs w:val="20"/>
        </w:rPr>
        <w:t>Usługa w zakresie ochrony mienia na okres 12 miesięcy</w:t>
      </w:r>
      <w:r w:rsidR="00437B3F" w:rsidRPr="00E16A11">
        <w:rPr>
          <w:rFonts w:ascii="Inter Display" w:hAnsi="Inter Display" w:cstheme="minorHAnsi"/>
          <w:b/>
          <w:bCs/>
          <w:i/>
          <w:iCs/>
          <w:sz w:val="20"/>
          <w:szCs w:val="20"/>
        </w:rPr>
        <w:t>.</w:t>
      </w:r>
      <w:r w:rsidR="00437B3F" w:rsidRPr="00E16A11">
        <w:rPr>
          <w:rFonts w:ascii="Inter Display" w:hAnsi="Inter Display" w:cstheme="minorHAnsi"/>
          <w:b/>
          <w:bCs/>
          <w:sz w:val="20"/>
          <w:szCs w:val="20"/>
        </w:rPr>
        <w:t xml:space="preserve"> </w:t>
      </w:r>
      <w:bookmarkEnd w:id="0"/>
    </w:p>
    <w:p w14:paraId="5E63203A" w14:textId="75CFBFC7" w:rsidR="00CC0038" w:rsidRPr="00E16A11" w:rsidRDefault="00661078" w:rsidP="006C5679">
      <w:pPr>
        <w:spacing w:after="0" w:line="240" w:lineRule="auto"/>
        <w:jc w:val="both"/>
        <w:rPr>
          <w:rFonts w:ascii="Inter Display" w:hAnsi="Inter Display" w:cstheme="minorHAnsi"/>
          <w:b/>
          <w:sz w:val="20"/>
          <w:szCs w:val="20"/>
        </w:rPr>
      </w:pPr>
      <w:r w:rsidRPr="00E16A11">
        <w:rPr>
          <w:rFonts w:ascii="Inter Display" w:hAnsi="Inter Display" w:cstheme="minorHAnsi"/>
          <w:b/>
          <w:sz w:val="20"/>
          <w:szCs w:val="20"/>
        </w:rPr>
        <w:tab/>
      </w:r>
    </w:p>
    <w:p w14:paraId="1BD8461A" w14:textId="02AC26A6" w:rsidR="00CC0038" w:rsidRPr="00E16A11" w:rsidRDefault="00CC0038" w:rsidP="006C5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ind w:firstLine="284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b/>
          <w:bCs/>
          <w:sz w:val="20"/>
          <w:szCs w:val="20"/>
        </w:rPr>
        <w:t xml:space="preserve">Rozdział I Nazwa </w:t>
      </w:r>
      <w:r w:rsidR="006C5679" w:rsidRPr="00E16A11">
        <w:rPr>
          <w:rFonts w:ascii="Inter Display" w:hAnsi="Inter Display" w:cstheme="minorHAnsi"/>
          <w:b/>
          <w:bCs/>
          <w:sz w:val="20"/>
          <w:szCs w:val="20"/>
        </w:rPr>
        <w:t xml:space="preserve">i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adres Zamawiającego</w:t>
      </w:r>
      <w:r w:rsidR="006C5679" w:rsidRPr="00E16A11">
        <w:rPr>
          <w:rFonts w:ascii="Inter Display" w:hAnsi="Inter Display" w:cstheme="minorHAnsi"/>
          <w:b/>
          <w:bCs/>
          <w:sz w:val="20"/>
          <w:szCs w:val="20"/>
        </w:rPr>
        <w:t>, adres strony BIP oraz informacja o osobie uprawnionej do kontaktu z Wykonawcami</w:t>
      </w:r>
      <w:r w:rsidR="003B5EF5" w:rsidRPr="00E16A11">
        <w:rPr>
          <w:rFonts w:ascii="Inter Display" w:hAnsi="Inter Display" w:cstheme="minorHAnsi"/>
          <w:b/>
          <w:bCs/>
          <w:sz w:val="20"/>
          <w:szCs w:val="20"/>
        </w:rPr>
        <w:t>:</w:t>
      </w:r>
    </w:p>
    <w:p w14:paraId="5306135C" w14:textId="77777777" w:rsidR="00CC0038" w:rsidRPr="00E16A11" w:rsidRDefault="00CC0038" w:rsidP="006C5679">
      <w:pPr>
        <w:pStyle w:val="Bezodstpw"/>
        <w:jc w:val="both"/>
        <w:rPr>
          <w:rFonts w:ascii="Inter Display" w:hAnsi="Inter Display" w:cstheme="minorHAnsi"/>
          <w:sz w:val="20"/>
          <w:szCs w:val="20"/>
        </w:rPr>
      </w:pPr>
    </w:p>
    <w:p w14:paraId="2B2187F1" w14:textId="011B5FCC" w:rsidR="00CC0038" w:rsidRPr="00E16A11" w:rsidRDefault="00CC0038" w:rsidP="006C5679">
      <w:pPr>
        <w:pStyle w:val="Akapitzlist"/>
        <w:numPr>
          <w:ilvl w:val="0"/>
          <w:numId w:val="39"/>
        </w:numPr>
        <w:suppressAutoHyphens/>
        <w:spacing w:after="0" w:line="240" w:lineRule="auto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Zamawiający: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Województwo Warmińsko-Mazurskie - Warmińsko-Mazurskie Centrum Nowych Technologii</w:t>
      </w:r>
    </w:p>
    <w:p w14:paraId="18059139" w14:textId="7A75E422" w:rsidR="006C5679" w:rsidRPr="00E16A11" w:rsidRDefault="004C2C35" w:rsidP="006C5679">
      <w:pPr>
        <w:suppressAutoHyphens/>
        <w:spacing w:after="0" w:line="240" w:lineRule="auto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       </w:t>
      </w:r>
      <w:r w:rsidR="00CC0038" w:rsidRPr="00E16A11">
        <w:rPr>
          <w:rFonts w:ascii="Inter Display" w:hAnsi="Inter Display" w:cstheme="minorHAnsi"/>
          <w:sz w:val="20"/>
          <w:szCs w:val="20"/>
        </w:rPr>
        <w:t xml:space="preserve">Adres : </w:t>
      </w:r>
      <w:r w:rsidR="00CC0038" w:rsidRPr="00E16A11">
        <w:rPr>
          <w:rFonts w:ascii="Inter Display" w:hAnsi="Inter Display" w:cstheme="minorHAnsi"/>
          <w:b/>
          <w:bCs/>
          <w:sz w:val="20"/>
          <w:szCs w:val="20"/>
        </w:rPr>
        <w:t>ul. Głowackiego 14, 10-448 Olszty</w:t>
      </w:r>
      <w:r w:rsidR="006C5679" w:rsidRPr="00E16A11">
        <w:rPr>
          <w:rFonts w:ascii="Inter Display" w:hAnsi="Inter Display" w:cstheme="minorHAnsi"/>
          <w:b/>
          <w:bCs/>
          <w:sz w:val="20"/>
          <w:szCs w:val="20"/>
        </w:rPr>
        <w:t>n</w:t>
      </w:r>
    </w:p>
    <w:p w14:paraId="12B3BFDF" w14:textId="3602A3D2" w:rsidR="00CC0038" w:rsidRPr="00E16A11" w:rsidRDefault="004C2C35" w:rsidP="006C5679">
      <w:pPr>
        <w:suppressAutoHyphens/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       </w:t>
      </w:r>
      <w:r w:rsidR="00CC0038" w:rsidRPr="00E16A11">
        <w:rPr>
          <w:rFonts w:ascii="Inter Display" w:hAnsi="Inter Display" w:cstheme="minorHAnsi"/>
          <w:sz w:val="20"/>
          <w:szCs w:val="20"/>
        </w:rPr>
        <w:t>Nr telefonu: + 48 89 613 13 40</w:t>
      </w:r>
    </w:p>
    <w:p w14:paraId="14D490A0" w14:textId="4C5EFF14" w:rsidR="00CC0038" w:rsidRPr="00E16A11" w:rsidRDefault="00CC0038" w:rsidP="006C5679">
      <w:pPr>
        <w:pStyle w:val="Akapitzlist"/>
        <w:numPr>
          <w:ilvl w:val="0"/>
          <w:numId w:val="39"/>
        </w:numPr>
        <w:suppressAutoHyphens/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Strona BIP Zamawiającego : </w:t>
      </w:r>
      <w:hyperlink r:id="rId8" w:history="1">
        <w:r w:rsidRPr="00E16A11">
          <w:rPr>
            <w:rStyle w:val="Hipercze"/>
            <w:rFonts w:ascii="Inter Display" w:hAnsi="Inter Display" w:cstheme="minorHAnsi"/>
            <w:sz w:val="20"/>
            <w:szCs w:val="20"/>
          </w:rPr>
          <w:t>https://bip.wmcnt.pl/</w:t>
        </w:r>
      </w:hyperlink>
      <w:r w:rsidRPr="00E16A11">
        <w:rPr>
          <w:rFonts w:ascii="Inter Display" w:hAnsi="Inter Display" w:cstheme="minorHAnsi"/>
          <w:sz w:val="20"/>
          <w:szCs w:val="20"/>
        </w:rPr>
        <w:t xml:space="preserve"> </w:t>
      </w:r>
    </w:p>
    <w:p w14:paraId="4B4B002C" w14:textId="0306C7DF" w:rsidR="00CC0038" w:rsidRPr="00E16A11" w:rsidRDefault="004C2C35" w:rsidP="006C5679">
      <w:pPr>
        <w:pStyle w:val="Akapitzlist"/>
        <w:numPr>
          <w:ilvl w:val="0"/>
          <w:numId w:val="39"/>
        </w:numPr>
        <w:suppressAutoHyphens/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Osobą uprawnioną ze strony Zamawiającego do bezpośredniego kontaktowania się z Wykonawcami jest: </w:t>
      </w:r>
      <w:r w:rsidR="00DE1ABE" w:rsidRPr="00E16A11">
        <w:rPr>
          <w:rFonts w:ascii="Inter Display" w:hAnsi="Inter Display" w:cstheme="minorHAnsi"/>
          <w:b/>
          <w:bCs/>
          <w:sz w:val="20"/>
          <w:szCs w:val="20"/>
        </w:rPr>
        <w:t>Jakub Jakimczuk</w:t>
      </w:r>
      <w:r w:rsidRPr="00E16A11">
        <w:rPr>
          <w:rFonts w:ascii="Inter Display" w:hAnsi="Inter Display" w:cstheme="minorHAnsi"/>
          <w:sz w:val="20"/>
          <w:szCs w:val="20"/>
        </w:rPr>
        <w:t xml:space="preserve">, e-mail: </w:t>
      </w:r>
      <w:hyperlink r:id="rId9" w:history="1">
        <w:r w:rsidRPr="00E16A11">
          <w:rPr>
            <w:rStyle w:val="Hipercze"/>
            <w:rFonts w:ascii="Inter Display" w:hAnsi="Inter Display" w:cstheme="minorHAnsi"/>
            <w:sz w:val="20"/>
            <w:szCs w:val="20"/>
          </w:rPr>
          <w:t>zakupy@wmcnt.pl</w:t>
        </w:r>
      </w:hyperlink>
      <w:r w:rsidRPr="00E16A11">
        <w:rPr>
          <w:rFonts w:ascii="Inter Display" w:hAnsi="Inter Display" w:cstheme="minorHAnsi"/>
          <w:sz w:val="20"/>
          <w:szCs w:val="20"/>
        </w:rPr>
        <w:t xml:space="preserve"> ,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tel. 89 613 13 47</w:t>
      </w:r>
      <w:r w:rsidRPr="00E16A11">
        <w:rPr>
          <w:rFonts w:ascii="Inter Display" w:hAnsi="Inter Display" w:cstheme="minorHAnsi"/>
          <w:sz w:val="20"/>
          <w:szCs w:val="20"/>
        </w:rPr>
        <w:t xml:space="preserve">. </w:t>
      </w:r>
    </w:p>
    <w:p w14:paraId="050E50AF" w14:textId="77777777" w:rsidR="004C2C35" w:rsidRPr="00E16A11" w:rsidRDefault="004C2C35" w:rsidP="006C5679">
      <w:pPr>
        <w:pStyle w:val="Akapitzlist"/>
        <w:suppressAutoHyphens/>
        <w:spacing w:after="0" w:line="240" w:lineRule="auto"/>
        <w:ind w:left="360"/>
        <w:jc w:val="both"/>
        <w:rPr>
          <w:rFonts w:ascii="Inter Display" w:hAnsi="Inter Display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E16A11" w14:paraId="5C52FF77" w14:textId="77777777" w:rsidTr="00F8270C">
        <w:tc>
          <w:tcPr>
            <w:tcW w:w="9062" w:type="dxa"/>
            <w:shd w:val="clear" w:color="auto" w:fill="92D050"/>
          </w:tcPr>
          <w:p w14:paraId="4540A6FD" w14:textId="2FCA65B2" w:rsidR="0076427F" w:rsidRPr="00E16A11" w:rsidRDefault="00CC0038" w:rsidP="006C5679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Rozdział II</w:t>
            </w:r>
            <w:r w:rsidR="0076427F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 Opis przedmiotu zamówienia:</w:t>
            </w:r>
          </w:p>
        </w:tc>
      </w:tr>
    </w:tbl>
    <w:p w14:paraId="7300E9D2" w14:textId="77777777" w:rsidR="0076427F" w:rsidRPr="00E16A11" w:rsidRDefault="0076427F" w:rsidP="006C5679">
      <w:pPr>
        <w:spacing w:after="0" w:line="240" w:lineRule="auto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FA7BEBA" w14:textId="2E2E4C38" w:rsidR="0082122F" w:rsidRPr="00E16A11" w:rsidRDefault="0082122F" w:rsidP="006C5679">
      <w:pPr>
        <w:pStyle w:val="Akapitzlist"/>
        <w:numPr>
          <w:ilvl w:val="3"/>
          <w:numId w:val="35"/>
        </w:numPr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  <w:bookmarkStart w:id="1" w:name="_Hlk184024515"/>
      <w:r w:rsidRPr="00E16A11">
        <w:rPr>
          <w:rFonts w:ascii="Inter Display" w:hAnsi="Inter Display" w:cstheme="minorHAnsi"/>
          <w:sz w:val="20"/>
          <w:szCs w:val="20"/>
        </w:rPr>
        <w:t>Przedmiotem zamówienia jes</w:t>
      </w:r>
      <w:r w:rsidR="00C0281F">
        <w:rPr>
          <w:rFonts w:ascii="Inter Display" w:hAnsi="Inter Display" w:cstheme="minorHAnsi"/>
          <w:sz w:val="20"/>
          <w:szCs w:val="20"/>
        </w:rPr>
        <w:t>t</w:t>
      </w:r>
      <w:r w:rsidR="00E01359">
        <w:rPr>
          <w:rFonts w:ascii="Inter Display" w:hAnsi="Inter Display" w:cstheme="minorHAnsi"/>
          <w:sz w:val="20"/>
          <w:szCs w:val="20"/>
        </w:rPr>
        <w:t>:</w:t>
      </w:r>
    </w:p>
    <w:p w14:paraId="16966CC6" w14:textId="2E8EDE6C" w:rsidR="00DE1ABE" w:rsidRPr="001F53C0" w:rsidRDefault="00C0281F" w:rsidP="00DE1ABE">
      <w:pPr>
        <w:pStyle w:val="Akapitzlist"/>
        <w:spacing w:after="0" w:line="240" w:lineRule="auto"/>
        <w:ind w:left="360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C0281F">
        <w:rPr>
          <w:rFonts w:ascii="Inter Display" w:hAnsi="Inter Display" w:cstheme="minorHAnsi"/>
          <w:b/>
          <w:bCs/>
          <w:sz w:val="20"/>
          <w:szCs w:val="20"/>
        </w:rPr>
        <w:t>Usługa w zakresie ochro</w:t>
      </w:r>
      <w:r w:rsidRPr="001F53C0">
        <w:rPr>
          <w:rFonts w:ascii="Inter Display" w:hAnsi="Inter Display" w:cstheme="minorHAnsi"/>
          <w:b/>
          <w:bCs/>
          <w:sz w:val="20"/>
          <w:szCs w:val="20"/>
        </w:rPr>
        <w:t>ny mienia na okres 12 miesięcy – realizowana zgodnie z Projektowanymi postanowieniami umowy – Załącznik nr 3</w:t>
      </w:r>
      <w:r w:rsidR="00DD4337" w:rsidRPr="001F53C0">
        <w:rPr>
          <w:rFonts w:ascii="Inter Display" w:hAnsi="Inter Display" w:cstheme="minorHAnsi"/>
          <w:b/>
          <w:bCs/>
          <w:sz w:val="20"/>
          <w:szCs w:val="20"/>
        </w:rPr>
        <w:t>.</w:t>
      </w:r>
    </w:p>
    <w:bookmarkEnd w:id="1"/>
    <w:p w14:paraId="70F7A461" w14:textId="32C1D17E" w:rsidR="002A3C5B" w:rsidRPr="001F53C0" w:rsidRDefault="00E74CF2" w:rsidP="006C5679">
      <w:pPr>
        <w:pStyle w:val="Akapitzlist"/>
        <w:widowControl w:val="0"/>
        <w:numPr>
          <w:ilvl w:val="3"/>
          <w:numId w:val="35"/>
        </w:numPr>
        <w:suppressAutoHyphens/>
        <w:spacing w:after="0" w:line="240" w:lineRule="auto"/>
        <w:ind w:right="20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1F53C0">
        <w:rPr>
          <w:rFonts w:ascii="Inter Display" w:hAnsi="Inter Display" w:cstheme="minorHAnsi"/>
          <w:sz w:val="20"/>
          <w:szCs w:val="20"/>
        </w:rPr>
        <w:t xml:space="preserve">Kod zamówienia według Wspólnego Słownika Zamówień: </w:t>
      </w:r>
    </w:p>
    <w:p w14:paraId="687B3C81" w14:textId="1FDEB04F" w:rsidR="001D653B" w:rsidRDefault="00064626" w:rsidP="00064626">
      <w:pPr>
        <w:widowControl w:val="0"/>
        <w:suppressAutoHyphens/>
        <w:spacing w:after="0" w:line="240" w:lineRule="auto"/>
        <w:ind w:left="284" w:right="20" w:firstLine="76"/>
        <w:jc w:val="both"/>
        <w:rPr>
          <w:rStyle w:val="hgkelc"/>
          <w:rFonts w:ascii="Inter Display" w:hAnsi="Inter Display"/>
          <w:b/>
          <w:bCs/>
          <w:sz w:val="20"/>
          <w:szCs w:val="20"/>
        </w:rPr>
      </w:pPr>
      <w:r w:rsidRPr="00064626">
        <w:rPr>
          <w:rStyle w:val="hgkelc"/>
          <w:rFonts w:ascii="Inter Display" w:hAnsi="Inter Display"/>
          <w:b/>
          <w:bCs/>
          <w:sz w:val="20"/>
          <w:szCs w:val="20"/>
        </w:rPr>
        <w:t>79710000-4</w:t>
      </w:r>
      <w:r>
        <w:rPr>
          <w:rStyle w:val="hgkelc"/>
          <w:rFonts w:ascii="Inter Display" w:hAnsi="Inter Display"/>
          <w:b/>
          <w:bCs/>
          <w:sz w:val="20"/>
          <w:szCs w:val="20"/>
        </w:rPr>
        <w:t xml:space="preserve"> – Usługi bezpieczeństwa</w:t>
      </w:r>
    </w:p>
    <w:p w14:paraId="7CA8A7E1" w14:textId="77777777" w:rsidR="00366A4C" w:rsidRPr="00E16A11" w:rsidRDefault="00366A4C" w:rsidP="00064626">
      <w:pPr>
        <w:widowControl w:val="0"/>
        <w:suppressAutoHyphens/>
        <w:spacing w:after="0" w:line="240" w:lineRule="auto"/>
        <w:ind w:left="284" w:right="20" w:firstLine="76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tbl>
      <w:tblPr>
        <w:tblStyle w:val="Tabela-Siatka"/>
        <w:tblW w:w="5000" w:type="pct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895B69" w:rsidRPr="00E16A11" w14:paraId="1F99B136" w14:textId="77777777" w:rsidTr="00F8270C">
        <w:tc>
          <w:tcPr>
            <w:tcW w:w="5000" w:type="pct"/>
            <w:shd w:val="clear" w:color="auto" w:fill="92D050"/>
          </w:tcPr>
          <w:p w14:paraId="12569B8A" w14:textId="5FC404A3" w:rsidR="00895B69" w:rsidRPr="00E16A11" w:rsidRDefault="00CC0038" w:rsidP="006C5679">
            <w:pPr>
              <w:widowControl w:val="0"/>
              <w:ind w:left="142"/>
              <w:jc w:val="center"/>
              <w:rPr>
                <w:rFonts w:ascii="Inter Display" w:hAnsi="Inter Display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bookmarkStart w:id="2" w:name="_Hlk181089676"/>
            <w:r w:rsidRPr="00E16A11">
              <w:rPr>
                <w:rFonts w:ascii="Inter Display" w:hAnsi="Inter Display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Rozdział </w:t>
            </w:r>
            <w:r w:rsidR="00895B69" w:rsidRPr="00E16A11">
              <w:rPr>
                <w:rFonts w:ascii="Inter Display" w:hAnsi="Inter Display" w:cstheme="minorHAnsi"/>
                <w:b/>
                <w:bCs/>
                <w:color w:val="000000"/>
                <w:sz w:val="20"/>
                <w:szCs w:val="20"/>
                <w:lang w:bidi="pl-PL"/>
              </w:rPr>
              <w:t>I</w:t>
            </w:r>
            <w:r w:rsidRPr="00E16A11">
              <w:rPr>
                <w:rFonts w:ascii="Inter Display" w:hAnsi="Inter Display" w:cstheme="minorHAnsi"/>
                <w:b/>
                <w:bCs/>
                <w:color w:val="000000"/>
                <w:sz w:val="20"/>
                <w:szCs w:val="20"/>
                <w:lang w:bidi="pl-PL"/>
              </w:rPr>
              <w:t>I</w:t>
            </w:r>
            <w:r w:rsidR="00895B69" w:rsidRPr="00E16A11">
              <w:rPr>
                <w:rFonts w:ascii="Inter Display" w:hAnsi="Inter Display" w:cstheme="minorHAnsi"/>
                <w:b/>
                <w:bCs/>
                <w:color w:val="000000"/>
                <w:sz w:val="20"/>
                <w:szCs w:val="20"/>
                <w:lang w:bidi="pl-PL"/>
              </w:rPr>
              <w:t>I Termin wykonania przedmiotu zamówienia:</w:t>
            </w:r>
          </w:p>
        </w:tc>
      </w:tr>
      <w:bookmarkEnd w:id="2"/>
    </w:tbl>
    <w:p w14:paraId="12D14053" w14:textId="77777777" w:rsidR="00895B69" w:rsidRPr="00E16A11" w:rsidRDefault="00895B69" w:rsidP="006C5679">
      <w:pPr>
        <w:widowControl w:val="0"/>
        <w:spacing w:after="0" w:line="240" w:lineRule="auto"/>
        <w:contextualSpacing/>
        <w:jc w:val="both"/>
        <w:rPr>
          <w:rFonts w:ascii="Inter Display" w:hAnsi="Inter Display" w:cstheme="minorHAnsi"/>
          <w:b/>
          <w:bCs/>
          <w:color w:val="000000"/>
          <w:sz w:val="20"/>
          <w:szCs w:val="20"/>
          <w:lang w:bidi="pl-PL"/>
        </w:rPr>
      </w:pPr>
    </w:p>
    <w:p w14:paraId="2E3E398C" w14:textId="2BC95F36" w:rsidR="00A55F48" w:rsidRPr="002E58A8" w:rsidRDefault="00DD0E87" w:rsidP="00296B2E">
      <w:pPr>
        <w:pStyle w:val="Akapitzlist"/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Inter Display" w:hAnsi="Inter Display" w:cstheme="minorHAnsi"/>
          <w:b/>
          <w:bCs/>
          <w:color w:val="EE0000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Wykonawca zobowiązuje </w:t>
      </w:r>
      <w:r w:rsidR="00296B2E" w:rsidRPr="00E16A11">
        <w:rPr>
          <w:rFonts w:ascii="Inter Display" w:hAnsi="Inter Display" w:cstheme="minorHAnsi"/>
          <w:sz w:val="20"/>
          <w:szCs w:val="20"/>
        </w:rPr>
        <w:t xml:space="preserve">się </w:t>
      </w:r>
      <w:r w:rsidR="00064626">
        <w:rPr>
          <w:rFonts w:ascii="Inter Display" w:hAnsi="Inter Display" w:cstheme="minorHAnsi"/>
          <w:sz w:val="20"/>
          <w:szCs w:val="20"/>
        </w:rPr>
        <w:t>realizować</w:t>
      </w:r>
      <w:r w:rsidRPr="00E16A11">
        <w:rPr>
          <w:rFonts w:ascii="Inter Display" w:hAnsi="Inter Display" w:cstheme="minorHAnsi"/>
          <w:sz w:val="20"/>
          <w:szCs w:val="20"/>
        </w:rPr>
        <w:t xml:space="preserve"> </w:t>
      </w:r>
      <w:r w:rsidR="00296B2E" w:rsidRPr="00E16A11">
        <w:rPr>
          <w:rFonts w:ascii="Inter Display" w:hAnsi="Inter Display" w:cstheme="minorHAnsi"/>
          <w:sz w:val="20"/>
          <w:szCs w:val="20"/>
        </w:rPr>
        <w:t xml:space="preserve">przedmiot zamówienia </w:t>
      </w:r>
      <w:r w:rsidR="00064626">
        <w:rPr>
          <w:rFonts w:ascii="Inter Display" w:hAnsi="Inter Display" w:cstheme="minorHAnsi"/>
          <w:sz w:val="20"/>
          <w:szCs w:val="20"/>
        </w:rPr>
        <w:t>zgodnie z u</w:t>
      </w:r>
      <w:r w:rsidR="00064626" w:rsidRPr="001F53C0">
        <w:rPr>
          <w:rFonts w:ascii="Inter Display" w:hAnsi="Inter Display" w:cstheme="minorHAnsi"/>
          <w:sz w:val="20"/>
          <w:szCs w:val="20"/>
        </w:rPr>
        <w:t xml:space="preserve">mową – </w:t>
      </w:r>
      <w:r w:rsidR="006D45DB" w:rsidRPr="001F53C0">
        <w:rPr>
          <w:rFonts w:ascii="Inter Display" w:hAnsi="Inter Display" w:cstheme="minorHAnsi"/>
          <w:b/>
          <w:bCs/>
          <w:sz w:val="20"/>
          <w:szCs w:val="20"/>
        </w:rPr>
        <w:t>Z</w:t>
      </w:r>
      <w:r w:rsidR="00064626" w:rsidRPr="001F53C0">
        <w:rPr>
          <w:rFonts w:ascii="Inter Display" w:hAnsi="Inter Display" w:cstheme="minorHAnsi"/>
          <w:b/>
          <w:bCs/>
          <w:sz w:val="20"/>
          <w:szCs w:val="20"/>
        </w:rPr>
        <w:t>ałącznik nr 3</w:t>
      </w:r>
      <w:r w:rsidRPr="001F53C0">
        <w:rPr>
          <w:rFonts w:ascii="Inter Display" w:hAnsi="Inter Display" w:cstheme="minorHAnsi"/>
          <w:b/>
          <w:bCs/>
          <w:sz w:val="20"/>
          <w:szCs w:val="20"/>
        </w:rPr>
        <w:t>.</w:t>
      </w:r>
    </w:p>
    <w:p w14:paraId="7EAFAE51" w14:textId="67C58F2E" w:rsidR="00064626" w:rsidRPr="00064626" w:rsidRDefault="00064626" w:rsidP="00064626">
      <w:pPr>
        <w:pStyle w:val="Akapitzlist"/>
        <w:numPr>
          <w:ilvl w:val="0"/>
          <w:numId w:val="36"/>
        </w:numPr>
        <w:ind w:left="426" w:hanging="426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 xml:space="preserve">Termin </w:t>
      </w:r>
      <w:r w:rsidR="00DD4337">
        <w:rPr>
          <w:rFonts w:ascii="Inter Display" w:hAnsi="Inter Display" w:cstheme="minorHAnsi"/>
          <w:sz w:val="20"/>
          <w:szCs w:val="20"/>
        </w:rPr>
        <w:t>realizacji zamówienia:</w:t>
      </w:r>
      <w:r w:rsidRPr="00064626">
        <w:rPr>
          <w:rFonts w:ascii="Inter Display" w:hAnsi="Inter Display" w:cstheme="minorHAnsi"/>
          <w:sz w:val="20"/>
          <w:szCs w:val="20"/>
        </w:rPr>
        <w:t xml:space="preserve"> </w:t>
      </w:r>
      <w:r w:rsidRPr="00A627D0">
        <w:rPr>
          <w:rFonts w:ascii="Inter Display" w:hAnsi="Inter Display" w:cstheme="minorHAnsi"/>
          <w:b/>
          <w:bCs/>
          <w:sz w:val="20"/>
          <w:szCs w:val="20"/>
        </w:rPr>
        <w:t>od dnia 01 maja 2026 r. do dnia 30 kwietnia 2027 r.</w:t>
      </w:r>
      <w:r w:rsidRPr="00064626">
        <w:rPr>
          <w:rFonts w:ascii="Inter Display" w:hAnsi="Inter Display" w:cstheme="minorHAnsi"/>
          <w:sz w:val="20"/>
          <w:szCs w:val="20"/>
        </w:rPr>
        <w:t xml:space="preserve"> </w:t>
      </w:r>
    </w:p>
    <w:p w14:paraId="718F2C77" w14:textId="77777777" w:rsidR="0076427F" w:rsidRPr="00E16A11" w:rsidRDefault="0076427F" w:rsidP="006C5679">
      <w:pPr>
        <w:pStyle w:val="Akapitzlist"/>
        <w:spacing w:after="0" w:line="240" w:lineRule="auto"/>
        <w:ind w:left="0"/>
        <w:jc w:val="both"/>
        <w:rPr>
          <w:rFonts w:ascii="Inter Display" w:eastAsia="Times New Roman" w:hAnsi="Inter Display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27F" w:rsidRPr="00E16A11" w14:paraId="0F3E5F49" w14:textId="77777777" w:rsidTr="00F8270C">
        <w:tc>
          <w:tcPr>
            <w:tcW w:w="9062" w:type="dxa"/>
            <w:shd w:val="clear" w:color="auto" w:fill="92D050"/>
          </w:tcPr>
          <w:p w14:paraId="4598BAAD" w14:textId="2F30E4FE" w:rsidR="0076427F" w:rsidRPr="00E16A11" w:rsidRDefault="00CC0038" w:rsidP="006C5679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Rozdział </w:t>
            </w:r>
            <w:r w:rsidR="0076427F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I</w:t>
            </w: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V</w:t>
            </w:r>
            <w:r w:rsidR="0076427F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 Warunki udziału w zapytaniu ofertowym, podstawy odrzucenia oferty i wykluczenia Wykonawcy</w:t>
            </w: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:</w:t>
            </w:r>
          </w:p>
        </w:tc>
      </w:tr>
    </w:tbl>
    <w:p w14:paraId="5A011DF7" w14:textId="5B361D83" w:rsidR="0076427F" w:rsidRPr="00E16A11" w:rsidRDefault="0076427F" w:rsidP="006C5679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03CA41B1" w14:textId="77777777" w:rsidR="00064626" w:rsidRPr="001F53C0" w:rsidRDefault="00064626" w:rsidP="00113346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O 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zamówienie publiczne mogą się ubiegać Wykonawcy, którzy  </w:t>
      </w: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nie podlegają wykluczeniu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 i spełniają warunki udziału w postępowaniu:</w:t>
      </w:r>
    </w:p>
    <w:p w14:paraId="0146DFEC" w14:textId="77777777" w:rsidR="00064626" w:rsidRPr="001F53C0" w:rsidRDefault="00064626" w:rsidP="00113346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Zamawiający przewiduje następujące </w:t>
      </w: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warunki udziału w postępowaniu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:</w:t>
      </w:r>
    </w:p>
    <w:p w14:paraId="17091231" w14:textId="0F891190" w:rsidR="00064626" w:rsidRPr="001F53C0" w:rsidRDefault="00064626" w:rsidP="00113346">
      <w:pPr>
        <w:pStyle w:val="Default"/>
        <w:numPr>
          <w:ilvl w:val="1"/>
          <w:numId w:val="44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w zakresie wiedzy i doświadczenia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: Zamawiający uzna przedmiotowy warunek za spełniony jeśli Wykonawca wykaże, iż wykonał lub wykonuje należycie w okresie ostatnich 3 (trzech) lat przed upływem terminu składania ofert, a jeżeli okres prowadzenia działalności jest krótszy – w tym okresie, co najmniej </w:t>
      </w:r>
      <w:r w:rsidR="00973372" w:rsidRPr="001F53C0">
        <w:rPr>
          <w:rFonts w:ascii="Inter Display" w:hAnsi="Inter Display" w:cstheme="minorHAnsi"/>
          <w:b/>
          <w:bCs/>
          <w:color w:val="auto"/>
          <w:sz w:val="20"/>
          <w:szCs w:val="20"/>
        </w:rPr>
        <w:t>dwóch</w:t>
      </w:r>
      <w:r w:rsidRPr="001F53C0">
        <w:rPr>
          <w:rFonts w:ascii="Inter Display" w:hAnsi="Inter Display" w:cstheme="minorHAnsi"/>
          <w:b/>
          <w:bCs/>
          <w:color w:val="auto"/>
          <w:sz w:val="20"/>
          <w:szCs w:val="20"/>
        </w:rPr>
        <w:t xml:space="preserve"> usług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, których przedmiotem był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a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 (lub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jest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) </w:t>
      </w:r>
      <w:r w:rsidR="00973372" w:rsidRPr="001F53C0">
        <w:rPr>
          <w:rFonts w:ascii="Inter Display" w:hAnsi="Inter Display" w:cstheme="minorHAnsi"/>
          <w:b/>
          <w:bCs/>
          <w:color w:val="auto"/>
          <w:sz w:val="20"/>
          <w:szCs w:val="20"/>
        </w:rPr>
        <w:t>ochrona obiektów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, przy czym wartość każdego zamówienia nie może być niższa niż 30 000,00 złotych brutto.</w:t>
      </w:r>
    </w:p>
    <w:p w14:paraId="520B90C8" w14:textId="4F77FA40" w:rsidR="00064626" w:rsidRPr="001F53C0" w:rsidRDefault="00064626" w:rsidP="00113346">
      <w:pPr>
        <w:pStyle w:val="Default"/>
        <w:numPr>
          <w:ilvl w:val="1"/>
          <w:numId w:val="44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w zakresie</w:t>
      </w:r>
      <w:r w:rsidRPr="001F53C0">
        <w:rPr>
          <w:color w:val="auto"/>
          <w:u w:val="single"/>
        </w:rPr>
        <w:t xml:space="preserve"> </w:t>
      </w: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uprawnień do prowadzenia określonej działalności gospodarczej lub zawodowej, o ile wynika to z odrębnych przepisów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: Zamawiający uzna warunek za spełniony o ile Wykonawca posiada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obowiązującą koncesje na wykonywanie działalności w zakresie usług ochrony osób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 xml:space="preserve">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i mienia, wydaną na podstawie ustawy z dnia 22 sierpnia 1997 r. o ochronie osób i mienia (Dz.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 xml:space="preserve">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U. z 2021 r. poz. 1995), przez Ministra Spraw Wewnętrznych i Administracji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. Wykonawca przy składaniu oferty dołączy kopię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koncesji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.</w:t>
      </w:r>
    </w:p>
    <w:p w14:paraId="3A53974B" w14:textId="7BBC21ED" w:rsidR="00064626" w:rsidRPr="001F53C0" w:rsidRDefault="00064626" w:rsidP="00113346">
      <w:pPr>
        <w:pStyle w:val="Default"/>
        <w:numPr>
          <w:ilvl w:val="1"/>
          <w:numId w:val="44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lastRenderedPageBreak/>
        <w:t xml:space="preserve">w zakresie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sytuacji ekonomicznej lub finansowej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:  Zamawiający uzna warunek za spełniony, jeśli Wykonawca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 xml:space="preserve"> posiada ubezpieczenie od odpowiedzialności cywilnej w zakresie prowadzonej działalności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 xml:space="preserve">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związan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>ej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 xml:space="preserve"> z przedmiotem niniejszego zamówienia na kwotę nie niższą niż 100 000 zł (słownie: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 xml:space="preserve"> </w:t>
      </w:r>
      <w:r w:rsidR="00973372" w:rsidRPr="001F53C0">
        <w:rPr>
          <w:rFonts w:ascii="Inter Display" w:hAnsi="Inter Display" w:cstheme="minorHAnsi"/>
          <w:color w:val="auto"/>
          <w:sz w:val="20"/>
          <w:szCs w:val="20"/>
        </w:rPr>
        <w:t>sto tysięcy i 00/100 zł)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 xml:space="preserve">. </w:t>
      </w:r>
    </w:p>
    <w:p w14:paraId="33DFE01A" w14:textId="799FAD63" w:rsidR="00064626" w:rsidRPr="001F53C0" w:rsidRDefault="00064626" w:rsidP="00113346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Sposób oceny spełnienia warunków udziału w postępowaniu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: Zamawiający dokona </w:t>
      </w:r>
      <w:r w:rsidR="002F44D1" w:rsidRPr="001F53C0">
        <w:rPr>
          <w:rFonts w:ascii="Inter Display" w:hAnsi="Inter Display" w:cstheme="minorHAnsi"/>
          <w:color w:val="auto"/>
          <w:sz w:val="20"/>
          <w:szCs w:val="20"/>
        </w:rPr>
        <w:t xml:space="preserve">oceny 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spełnienia warunku udziału w postępowaniu w oparciu o następujące dokumenty: </w:t>
      </w:r>
    </w:p>
    <w:p w14:paraId="2EA526B4" w14:textId="77777777" w:rsidR="00064626" w:rsidRPr="001F53C0" w:rsidRDefault="00064626" w:rsidP="00113346">
      <w:pPr>
        <w:pStyle w:val="Default"/>
        <w:numPr>
          <w:ilvl w:val="0"/>
          <w:numId w:val="45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wykaz usług sporządzony zgodnie z </w:t>
      </w:r>
      <w:r w:rsidRPr="001F53C0">
        <w:rPr>
          <w:rFonts w:ascii="Inter Display" w:hAnsi="Inter Display" w:cstheme="minorHAnsi"/>
          <w:b/>
          <w:bCs/>
          <w:color w:val="auto"/>
          <w:sz w:val="20"/>
          <w:szCs w:val="20"/>
        </w:rPr>
        <w:t>Załącznikiem nr 4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.</w:t>
      </w:r>
    </w:p>
    <w:p w14:paraId="10CA9864" w14:textId="77777777" w:rsidR="00064626" w:rsidRPr="001F53C0" w:rsidRDefault="00064626" w:rsidP="00113346">
      <w:pPr>
        <w:pStyle w:val="Default"/>
        <w:numPr>
          <w:ilvl w:val="0"/>
          <w:numId w:val="45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>referencje lub inne dokumenty potwierdzające, że usługi na których wykonanie lub wykonywanie, powołał się Wykonawca w wykazie usług, zostały lub są wykonywane należycie, przy czym faktura VAT nie stanowi dowodu w sprawie.</w:t>
      </w:r>
    </w:p>
    <w:p w14:paraId="4744F55E" w14:textId="335BB7D5" w:rsidR="00064626" w:rsidRPr="001F53C0" w:rsidRDefault="00113346" w:rsidP="00113346">
      <w:pPr>
        <w:pStyle w:val="Default"/>
        <w:numPr>
          <w:ilvl w:val="0"/>
          <w:numId w:val="45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>kopię</w:t>
      </w:r>
      <w:r w:rsidR="00064626" w:rsidRPr="001F53C0">
        <w:rPr>
          <w:rFonts w:ascii="Inter Display" w:hAnsi="Inter Display" w:cstheme="minorHAnsi"/>
          <w:color w:val="auto"/>
          <w:sz w:val="20"/>
          <w:szCs w:val="20"/>
        </w:rPr>
        <w:t xml:space="preserve"> 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ubezpieczenia od odpowiedzialności cywilnej w zakresie prowadzonej działalności związanej z przedmiotem niniejszego zamówienia na kwotę nie niższą niż 100 000 zł (słownie: sto tysięcy i 00/100 zł).</w:t>
      </w:r>
    </w:p>
    <w:p w14:paraId="3B85E41A" w14:textId="368399C8" w:rsidR="00064626" w:rsidRPr="001F53C0" w:rsidRDefault="00064626" w:rsidP="00113346">
      <w:pPr>
        <w:pStyle w:val="Default"/>
        <w:numPr>
          <w:ilvl w:val="0"/>
          <w:numId w:val="45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kopię </w:t>
      </w:r>
      <w:r w:rsidR="00113346" w:rsidRPr="001F53C0">
        <w:rPr>
          <w:rFonts w:ascii="Inter Display" w:hAnsi="Inter Display" w:cstheme="minorHAnsi"/>
          <w:color w:val="auto"/>
          <w:sz w:val="20"/>
          <w:szCs w:val="20"/>
        </w:rPr>
        <w:t>koncesji na wykonywanie działalności w zakresie usług ochrony osób i mienia, wydaną na podstawie ustawy z dnia 22 sierpnia 1997 r. o ochronie osób i mienia (Dz. U. z 2021 r. poz. 1995), przez Ministra Spraw Wewnętrznych i Administracji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>.</w:t>
      </w:r>
    </w:p>
    <w:p w14:paraId="43EF56B9" w14:textId="77777777" w:rsidR="00D554AD" w:rsidRPr="001F53C0" w:rsidRDefault="00D554AD" w:rsidP="00296B2E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Podstawy wykluczenia Wykonawcy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: </w:t>
      </w:r>
    </w:p>
    <w:p w14:paraId="5EAE8D53" w14:textId="1F77E408" w:rsidR="00D554AD" w:rsidRPr="001F53C0" w:rsidRDefault="00D554AD" w:rsidP="00296B2E">
      <w:pPr>
        <w:pStyle w:val="Default"/>
        <w:numPr>
          <w:ilvl w:val="0"/>
          <w:numId w:val="19"/>
        </w:numPr>
        <w:ind w:left="851" w:hanging="425"/>
        <w:jc w:val="both"/>
        <w:rPr>
          <w:rFonts w:ascii="Inter Display" w:hAnsi="Inter Display" w:cstheme="minorHAnsi"/>
          <w:color w:val="auto"/>
          <w:sz w:val="20"/>
          <w:szCs w:val="20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</w:rPr>
        <w:t>z przedmiotowego postępowania Zamawiający wykluczy Wykonawcę na podstawie art. 7 ustawy z dnia 13 kwietnia 2022 r. o szczególnych rozwiązaniach w zakresie przeciwdziałania wspieraniu agresji na Ukrainę oraz służących ochronie bezpieczeństwa narodowego (tj. Dz. U. z 202</w:t>
      </w:r>
      <w:r w:rsidR="00342D86" w:rsidRPr="001F53C0">
        <w:rPr>
          <w:rFonts w:ascii="Inter Display" w:hAnsi="Inter Display" w:cstheme="minorHAnsi"/>
          <w:color w:val="auto"/>
          <w:sz w:val="20"/>
          <w:szCs w:val="20"/>
        </w:rPr>
        <w:t>5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 r. poz. 5</w:t>
      </w:r>
      <w:r w:rsidR="00342D86" w:rsidRPr="001F53C0">
        <w:rPr>
          <w:rFonts w:ascii="Inter Display" w:hAnsi="Inter Display" w:cstheme="minorHAnsi"/>
          <w:color w:val="auto"/>
          <w:sz w:val="20"/>
          <w:szCs w:val="20"/>
        </w:rPr>
        <w:t>14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) zwana w dalszej części zapytania </w:t>
      </w:r>
      <w:r w:rsidRPr="001F53C0">
        <w:rPr>
          <w:rFonts w:ascii="Inter Display" w:hAnsi="Inter Display" w:cstheme="minorHAnsi"/>
          <w:i/>
          <w:iCs/>
          <w:color w:val="auto"/>
          <w:sz w:val="20"/>
          <w:szCs w:val="20"/>
        </w:rPr>
        <w:t>„ustawą sankcyjną”</w:t>
      </w:r>
      <w:r w:rsidRPr="001F53C0">
        <w:rPr>
          <w:rFonts w:ascii="Inter Display" w:hAnsi="Inter Display" w:cstheme="minorHAnsi"/>
          <w:color w:val="auto"/>
          <w:sz w:val="20"/>
          <w:szCs w:val="20"/>
        </w:rPr>
        <w:t xml:space="preserve">. </w:t>
      </w:r>
    </w:p>
    <w:p w14:paraId="73959141" w14:textId="78A3BB8A" w:rsidR="00DE0DE7" w:rsidRPr="001F53C0" w:rsidRDefault="00D554AD" w:rsidP="00296B2E">
      <w:pPr>
        <w:pStyle w:val="Default"/>
        <w:numPr>
          <w:ilvl w:val="0"/>
          <w:numId w:val="2"/>
        </w:numPr>
        <w:ind w:left="426" w:hanging="426"/>
        <w:jc w:val="both"/>
        <w:rPr>
          <w:rFonts w:ascii="Inter Display" w:hAnsi="Inter Display" w:cstheme="minorHAnsi"/>
          <w:color w:val="auto"/>
          <w:sz w:val="20"/>
          <w:szCs w:val="20"/>
          <w:u w:val="single"/>
        </w:rPr>
      </w:pPr>
      <w:r w:rsidRPr="001F53C0">
        <w:rPr>
          <w:rFonts w:ascii="Inter Display" w:hAnsi="Inter Display" w:cstheme="minorHAnsi"/>
          <w:color w:val="auto"/>
          <w:sz w:val="20"/>
          <w:szCs w:val="20"/>
          <w:u w:val="single"/>
        </w:rPr>
        <w:t>Sposób oceny braku podstaw do wykluczenia:</w:t>
      </w:r>
    </w:p>
    <w:p w14:paraId="5338E41B" w14:textId="08FB9813" w:rsidR="00D554AD" w:rsidRPr="00E16A11" w:rsidRDefault="00D554AD" w:rsidP="00296B2E">
      <w:pPr>
        <w:pStyle w:val="Default"/>
        <w:numPr>
          <w:ilvl w:val="0"/>
          <w:numId w:val="28"/>
        </w:numPr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W celu wykazania braku podstaw do wykluczenia na podstawie art. 7 ustawy sankcyjnej, Wykonawca zobowiązany jest do złożenia oświadczenia o braku podstaw do wykluczenia według treści zawartej w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 xml:space="preserve">Załączniku nr </w:t>
      </w:r>
      <w:r w:rsidR="00863BF8" w:rsidRPr="00E16A11">
        <w:rPr>
          <w:rFonts w:ascii="Inter Display" w:hAnsi="Inter Display" w:cstheme="minorHAnsi"/>
          <w:b/>
          <w:bCs/>
          <w:sz w:val="20"/>
          <w:szCs w:val="20"/>
        </w:rPr>
        <w:t>2</w:t>
      </w:r>
      <w:r w:rsidRPr="00E16A11">
        <w:rPr>
          <w:rFonts w:ascii="Inter Display" w:hAnsi="Inter Display" w:cstheme="minorHAnsi"/>
          <w:sz w:val="20"/>
          <w:szCs w:val="20"/>
        </w:rPr>
        <w:t xml:space="preserve"> do niniejszego zapytania. Ofertę Wykonawcy wykluczonego, uznaję się za odrzuconą.</w:t>
      </w:r>
    </w:p>
    <w:p w14:paraId="66E4263B" w14:textId="71C8B9C9" w:rsidR="00256AC0" w:rsidRPr="00E16A11" w:rsidRDefault="002D7E91" w:rsidP="00296B2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color w:val="000000"/>
          <w:sz w:val="20"/>
          <w:szCs w:val="20"/>
        </w:rPr>
      </w:pPr>
      <w:r w:rsidRPr="00E16A11">
        <w:rPr>
          <w:rFonts w:ascii="Inter Display" w:hAnsi="Inter Display" w:cstheme="minorHAnsi"/>
          <w:color w:val="000000"/>
          <w:sz w:val="20"/>
          <w:szCs w:val="20"/>
        </w:rPr>
        <w:t>Zamawiający zastrzega sobie możliwość badania i oceny ofert</w:t>
      </w:r>
      <w:r w:rsidR="00A36064" w:rsidRPr="00E16A11">
        <w:rPr>
          <w:rFonts w:ascii="Inter Display" w:hAnsi="Inter Display" w:cstheme="minorHAnsi"/>
          <w:color w:val="000000"/>
          <w:sz w:val="20"/>
          <w:szCs w:val="20"/>
        </w:rPr>
        <w:t>y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 xml:space="preserve">, która otrzymała największą liczbę punktów spośród ofert nie podlegających odrzuceniu zgodnie z ustalonym kryterium wyboru i oceny ofert. Powyższe oznacza, </w:t>
      </w:r>
      <w:r w:rsidR="00E17213" w:rsidRPr="00E16A11">
        <w:rPr>
          <w:rFonts w:ascii="Inter Display" w:hAnsi="Inter Display" w:cstheme="minorHAnsi"/>
          <w:color w:val="000000"/>
          <w:sz w:val="20"/>
          <w:szCs w:val="20"/>
        </w:rPr>
        <w:t>iż w przypadku złożenia oferty niekom</w:t>
      </w:r>
      <w:r w:rsidR="00F314AC" w:rsidRPr="00E16A11">
        <w:rPr>
          <w:rFonts w:ascii="Inter Display" w:hAnsi="Inter Display" w:cstheme="minorHAnsi"/>
          <w:color w:val="000000"/>
          <w:sz w:val="20"/>
          <w:szCs w:val="20"/>
        </w:rPr>
        <w:t>pletnej tj. bez dokumentów potwierdzających spełnienie warunków udziału w postępowaniu</w:t>
      </w:r>
      <w:r w:rsidR="006251BC" w:rsidRPr="00E16A11">
        <w:rPr>
          <w:rFonts w:ascii="Inter Display" w:hAnsi="Inter Display" w:cstheme="minorHAnsi"/>
          <w:color w:val="000000"/>
          <w:sz w:val="20"/>
          <w:szCs w:val="20"/>
        </w:rPr>
        <w:t xml:space="preserve"> katalogów/folderów</w:t>
      </w:r>
      <w:r w:rsidR="00F314AC" w:rsidRPr="00E16A11">
        <w:rPr>
          <w:rFonts w:ascii="Inter Display" w:hAnsi="Inter Display" w:cstheme="minorHAnsi"/>
          <w:color w:val="000000"/>
          <w:sz w:val="20"/>
          <w:szCs w:val="20"/>
        </w:rPr>
        <w:t xml:space="preserve"> (o ile Zamawiający </w:t>
      </w:r>
      <w:r w:rsidR="006251BC" w:rsidRPr="00E16A11">
        <w:rPr>
          <w:rFonts w:ascii="Inter Display" w:hAnsi="Inter Display" w:cstheme="minorHAnsi"/>
          <w:color w:val="000000"/>
          <w:sz w:val="20"/>
          <w:szCs w:val="20"/>
        </w:rPr>
        <w:t>postawił warunki udziału w postępowaniu lub zażądał folderów/katalogów na potwierdzenie spełnienia postawionych w opisie przedmiotu zamówienia wymagań</w:t>
      </w:r>
      <w:r w:rsidR="00F314AC" w:rsidRPr="00E16A11">
        <w:rPr>
          <w:rFonts w:ascii="Inter Display" w:hAnsi="Inter Display" w:cstheme="minorHAnsi"/>
          <w:color w:val="000000"/>
          <w:sz w:val="20"/>
          <w:szCs w:val="20"/>
        </w:rPr>
        <w:t xml:space="preserve">) lub złożone dokumenty zawierają braki, Zamawiający może wezwać do ich złożenia lub uzupełnienia, tylko Wykonawcę  </w:t>
      </w:r>
      <w:r w:rsidRPr="00E16A11">
        <w:rPr>
          <w:rFonts w:ascii="Inter Display" w:hAnsi="Inter Display" w:cstheme="minorHAnsi"/>
          <w:color w:val="000000"/>
          <w:sz w:val="20"/>
          <w:szCs w:val="20"/>
        </w:rPr>
        <w:t xml:space="preserve">którego oferta otrzymała największą liczbę punktów </w:t>
      </w:r>
      <w:r w:rsidR="00F314AC" w:rsidRPr="00E16A11">
        <w:rPr>
          <w:rFonts w:ascii="Inter Display" w:hAnsi="Inter Display" w:cstheme="minorHAnsi"/>
          <w:color w:val="000000"/>
          <w:sz w:val="20"/>
          <w:szCs w:val="20"/>
        </w:rPr>
        <w:t>zgodnie z ustalonym kryterium wyboru i oceny ofert.</w:t>
      </w:r>
    </w:p>
    <w:p w14:paraId="1865B2E2" w14:textId="77777777" w:rsidR="00674C92" w:rsidRPr="00E16A11" w:rsidRDefault="00674C92" w:rsidP="006C5679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  <w:lang w:bidi="pl-PL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56AC0" w:rsidRPr="00E16A11" w14:paraId="3F291E30" w14:textId="77777777" w:rsidTr="00F8270C">
        <w:tc>
          <w:tcPr>
            <w:tcW w:w="9062" w:type="dxa"/>
            <w:shd w:val="clear" w:color="auto" w:fill="92D050"/>
          </w:tcPr>
          <w:p w14:paraId="599B8ACF" w14:textId="4D50CCB7" w:rsidR="00256AC0" w:rsidRPr="00E16A11" w:rsidRDefault="00CC0038" w:rsidP="006C5679">
            <w:pPr>
              <w:jc w:val="center"/>
              <w:rPr>
                <w:rFonts w:ascii="Inter Display" w:eastAsia="Times New Roman" w:hAnsi="Inter Display" w:cstheme="minorHAnsi"/>
                <w:color w:val="000000"/>
                <w:sz w:val="20"/>
                <w:szCs w:val="20"/>
                <w:lang w:eastAsia="pl-PL"/>
              </w:rPr>
            </w:pP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Rozdział </w:t>
            </w:r>
            <w:r w:rsidR="00256AC0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V</w:t>
            </w:r>
            <w:r w:rsidR="00256AC0" w:rsidRPr="00E16A11">
              <w:rPr>
                <w:rFonts w:ascii="Inter Display" w:hAnsi="Inter Display" w:cstheme="minorHAnsi"/>
                <w:sz w:val="20"/>
                <w:szCs w:val="20"/>
              </w:rPr>
              <w:t xml:space="preserve"> </w:t>
            </w:r>
            <w:r w:rsidR="00256AC0" w:rsidRPr="00E16A11">
              <w:rPr>
                <w:rFonts w:ascii="Inter Display" w:hAnsi="Inter Display" w:cstheme="minorHAnsi"/>
                <w:b/>
                <w:bCs/>
                <w:sz w:val="20"/>
                <w:szCs w:val="20"/>
                <w:lang w:eastAsia="pl-PL"/>
              </w:rPr>
              <w:t>Kryteria wyboru i oceny ofert  oraz ich znaczenie:</w:t>
            </w:r>
          </w:p>
        </w:tc>
      </w:tr>
    </w:tbl>
    <w:p w14:paraId="2777DC00" w14:textId="77777777" w:rsidR="00256AC0" w:rsidRPr="00E16A11" w:rsidRDefault="00256AC0" w:rsidP="006C5679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Inter Display" w:hAnsi="Inter Display" w:cstheme="minorHAnsi"/>
          <w:sz w:val="20"/>
          <w:szCs w:val="20"/>
          <w:lang w:eastAsia="ar-SA"/>
        </w:rPr>
      </w:pPr>
    </w:p>
    <w:p w14:paraId="70FDEFAB" w14:textId="77777777" w:rsidR="00256AC0" w:rsidRPr="00E16A11" w:rsidRDefault="00256AC0" w:rsidP="00296B2E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sz w:val="20"/>
          <w:szCs w:val="20"/>
          <w:u w:val="single"/>
        </w:rPr>
      </w:pPr>
      <w:r w:rsidRPr="00E16A11">
        <w:rPr>
          <w:rFonts w:ascii="Inter Display" w:hAnsi="Inter Display" w:cstheme="minorHAnsi"/>
          <w:sz w:val="20"/>
          <w:szCs w:val="20"/>
        </w:rPr>
        <w:t>Za najkorzystniejszą zostanie uznana oferta, która uzyska najwyższą liczbę punktów obliczonych w oparciu o ustalone poniżej kryteria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492"/>
        <w:gridCol w:w="2273"/>
        <w:gridCol w:w="2421"/>
      </w:tblGrid>
      <w:tr w:rsidR="00256AC0" w:rsidRPr="00E16A11" w14:paraId="57580B11" w14:textId="77777777" w:rsidTr="00570C6E">
        <w:tc>
          <w:tcPr>
            <w:tcW w:w="483" w:type="pct"/>
            <w:shd w:val="clear" w:color="auto" w:fill="D0CECE"/>
          </w:tcPr>
          <w:p w14:paraId="58E07066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1927" w:type="pct"/>
            <w:shd w:val="clear" w:color="auto" w:fill="D0CECE"/>
          </w:tcPr>
          <w:p w14:paraId="3544EDDE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1254" w:type="pct"/>
            <w:shd w:val="clear" w:color="auto" w:fill="D0CECE"/>
          </w:tcPr>
          <w:p w14:paraId="30663E4F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  <w:t>Waga</w:t>
            </w:r>
          </w:p>
        </w:tc>
        <w:tc>
          <w:tcPr>
            <w:tcW w:w="1336" w:type="pct"/>
            <w:shd w:val="clear" w:color="auto" w:fill="D0CECE"/>
          </w:tcPr>
          <w:p w14:paraId="5D711C50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b/>
                <w:bCs/>
                <w:sz w:val="20"/>
                <w:szCs w:val="20"/>
                <w:lang w:eastAsia="ar-SA"/>
              </w:rPr>
              <w:t>Punktacja</w:t>
            </w:r>
          </w:p>
        </w:tc>
      </w:tr>
      <w:tr w:rsidR="00256AC0" w:rsidRPr="00E16A11" w14:paraId="4F84C5A9" w14:textId="77777777" w:rsidTr="00570C6E">
        <w:tc>
          <w:tcPr>
            <w:tcW w:w="483" w:type="pct"/>
          </w:tcPr>
          <w:p w14:paraId="67AD7B7E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27" w:type="pct"/>
          </w:tcPr>
          <w:p w14:paraId="05677555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bCs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bCs/>
                <w:sz w:val="20"/>
                <w:szCs w:val="20"/>
                <w:lang w:eastAsia="ar-SA"/>
              </w:rPr>
              <w:t>Cena „C”</w:t>
            </w:r>
          </w:p>
        </w:tc>
        <w:tc>
          <w:tcPr>
            <w:tcW w:w="1254" w:type="pct"/>
          </w:tcPr>
          <w:p w14:paraId="6D0CE836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sz w:val="20"/>
                <w:szCs w:val="20"/>
                <w:lang w:eastAsia="ar-SA"/>
              </w:rPr>
              <w:t>100 %</w:t>
            </w:r>
          </w:p>
        </w:tc>
        <w:tc>
          <w:tcPr>
            <w:tcW w:w="1336" w:type="pct"/>
          </w:tcPr>
          <w:p w14:paraId="23355183" w14:textId="77777777" w:rsidR="00256AC0" w:rsidRPr="00E16A11" w:rsidRDefault="00256AC0" w:rsidP="006C56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Inter Display" w:hAnsi="Inter Display" w:cstheme="minorHAnsi"/>
                <w:sz w:val="20"/>
                <w:szCs w:val="20"/>
                <w:lang w:eastAsia="ar-SA"/>
              </w:rPr>
            </w:pPr>
            <w:r w:rsidRPr="00E16A11">
              <w:rPr>
                <w:rFonts w:ascii="Inter Display" w:hAnsi="Inter Display" w:cstheme="minorHAnsi"/>
                <w:sz w:val="20"/>
                <w:szCs w:val="20"/>
                <w:lang w:eastAsia="ar-SA"/>
              </w:rPr>
              <w:t>100 pkt</w:t>
            </w:r>
          </w:p>
        </w:tc>
      </w:tr>
    </w:tbl>
    <w:p w14:paraId="189EB3C2" w14:textId="77777777" w:rsidR="00296B2E" w:rsidRPr="00E16A11" w:rsidRDefault="00296B2E" w:rsidP="00296B2E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Inter Display" w:eastAsia="Calibri" w:hAnsi="Inter Display" w:cstheme="minorHAnsi"/>
          <w:sz w:val="20"/>
          <w:szCs w:val="20"/>
        </w:rPr>
      </w:pPr>
    </w:p>
    <w:p w14:paraId="153A53FA" w14:textId="3125F7C3" w:rsidR="00256AC0" w:rsidRPr="00E16A11" w:rsidRDefault="00256AC0" w:rsidP="00296B2E">
      <w:pPr>
        <w:pStyle w:val="Akapitzlist"/>
        <w:numPr>
          <w:ilvl w:val="0"/>
          <w:numId w:val="33"/>
        </w:numPr>
        <w:shd w:val="clear" w:color="auto" w:fill="FFFFFF"/>
        <w:tabs>
          <w:tab w:val="clear" w:pos="360"/>
        </w:tabs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sz w:val="20"/>
          <w:szCs w:val="20"/>
        </w:rPr>
      </w:pPr>
      <w:r w:rsidRPr="00E16A11">
        <w:rPr>
          <w:rFonts w:ascii="Inter Display" w:eastAsia="Calibri" w:hAnsi="Inter Display" w:cstheme="minorHAnsi"/>
          <w:bCs/>
          <w:sz w:val="20"/>
          <w:szCs w:val="20"/>
        </w:rPr>
        <w:t>Sposób oceny oferty:</w:t>
      </w:r>
    </w:p>
    <w:p w14:paraId="3D9B8AE9" w14:textId="77777777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>Punkty w tym kryterium obliczone zostaną według wzoru:</w:t>
      </w:r>
    </w:p>
    <w:p w14:paraId="132CEFB4" w14:textId="77777777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</w:p>
    <w:p w14:paraId="3DF484D0" w14:textId="1A52A422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                                                       </w:t>
      </w:r>
      <w:r w:rsidR="006C5679"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          </w:t>
      </w: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>najniższa cena  brutto spośród badanych ofert</w:t>
      </w:r>
    </w:p>
    <w:p w14:paraId="6897F0C8" w14:textId="77777777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liczba uzyskanych punktów  =  ------------------------------------------------------------  x  100      </w:t>
      </w:r>
    </w:p>
    <w:p w14:paraId="27FD24F7" w14:textId="593639DC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                                                                     </w:t>
      </w:r>
      <w:r w:rsidR="006C5679"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         </w:t>
      </w:r>
      <w:r w:rsidRPr="00E16A11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 cena  brutto badanej oferty</w:t>
      </w:r>
    </w:p>
    <w:p w14:paraId="357FD852" w14:textId="77777777" w:rsidR="00A63546" w:rsidRPr="00E16A11" w:rsidRDefault="00A63546" w:rsidP="006C5679">
      <w:pPr>
        <w:shd w:val="clear" w:color="auto" w:fill="FFFFFF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</w:p>
    <w:p w14:paraId="26631231" w14:textId="77777777" w:rsidR="00256AC0" w:rsidRPr="00E16A11" w:rsidRDefault="00256AC0" w:rsidP="006C5679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  <w:lang w:eastAsia="ar-SA"/>
        </w:rPr>
      </w:pPr>
      <w:r w:rsidRPr="00E16A11">
        <w:rPr>
          <w:rFonts w:ascii="Inter Display" w:hAnsi="Inter Display" w:cstheme="minorHAnsi"/>
          <w:color w:val="000000"/>
          <w:sz w:val="20"/>
          <w:szCs w:val="20"/>
          <w:lang w:val="x-none" w:eastAsia="ar-SA"/>
        </w:rPr>
        <w:t>Wynik działania zostanie  zaokrąglony do 2 miejsc po przecinku,</w:t>
      </w:r>
      <w:r w:rsidRPr="00E16A11">
        <w:rPr>
          <w:rFonts w:ascii="Inter Display" w:hAnsi="Inter Display" w:cstheme="minorHAnsi"/>
          <w:sz w:val="20"/>
          <w:szCs w:val="20"/>
          <w:lang w:val="x-none" w:eastAsia="ar-SA"/>
        </w:rPr>
        <w:t xml:space="preserve"> maksymalna liczba punktów jaką można uzyskać – </w:t>
      </w:r>
      <w:r w:rsidRPr="00E16A11">
        <w:rPr>
          <w:rFonts w:ascii="Inter Display" w:hAnsi="Inter Display" w:cstheme="minorHAnsi"/>
          <w:sz w:val="20"/>
          <w:szCs w:val="20"/>
          <w:lang w:eastAsia="ar-SA"/>
        </w:rPr>
        <w:t>100 pkt.</w:t>
      </w:r>
    </w:p>
    <w:p w14:paraId="646C81B0" w14:textId="77777777" w:rsidR="00296B2E" w:rsidRPr="00E16A11" w:rsidRDefault="00296B2E" w:rsidP="006C5679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  <w:lang w:eastAsia="ar-SA"/>
        </w:rPr>
      </w:pPr>
    </w:p>
    <w:p w14:paraId="41BDB81F" w14:textId="79B3E03C" w:rsidR="00256AC0" w:rsidRPr="00E16A11" w:rsidRDefault="00256AC0" w:rsidP="00296B2E">
      <w:pPr>
        <w:pStyle w:val="Akapitzlist"/>
        <w:numPr>
          <w:ilvl w:val="0"/>
          <w:numId w:val="33"/>
        </w:numPr>
        <w:tabs>
          <w:tab w:val="clear" w:pos="360"/>
          <w:tab w:val="left" w:pos="0"/>
        </w:tabs>
        <w:suppressAutoHyphens/>
        <w:spacing w:after="0" w:line="240" w:lineRule="auto"/>
        <w:ind w:left="426" w:hanging="426"/>
        <w:contextualSpacing w:val="0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>Oferta, która przedstawia najkorzystniejszy bilans (maksymalna liczba przyznanych punktów w oparciu o ustalone kryteria zostanie uznana za najkorzystniejszą, pozostałe oferty zostaną sklasyfikowane zgodnie z ilością uzyskanych punktów.</w:t>
      </w:r>
    </w:p>
    <w:p w14:paraId="264D45D5" w14:textId="77777777" w:rsidR="00256AC0" w:rsidRPr="00E16A11" w:rsidRDefault="00256AC0" w:rsidP="00296B2E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  <w:lang w:eastAsia="ar-SA"/>
        </w:rPr>
      </w:pPr>
      <w:r w:rsidRPr="00E16A11">
        <w:rPr>
          <w:rFonts w:ascii="Inter Display" w:hAnsi="Inter Display" w:cstheme="minorHAnsi"/>
          <w:sz w:val="20"/>
          <w:szCs w:val="20"/>
          <w:lang w:eastAsia="ar-SA"/>
        </w:rPr>
        <w:t xml:space="preserve">Przy dokonywaniu wyboru najkorzystniejszej oferty Zamawiający będzie stosował </w:t>
      </w:r>
      <w:r w:rsidRPr="00E16A11">
        <w:rPr>
          <w:rFonts w:ascii="Inter Display" w:hAnsi="Inter Display" w:cstheme="minorHAnsi"/>
          <w:b/>
          <w:bCs/>
          <w:sz w:val="20"/>
          <w:szCs w:val="20"/>
          <w:lang w:eastAsia="ar-SA"/>
        </w:rPr>
        <w:t>wyłącznie zasady i kryteria określone powyżej</w:t>
      </w:r>
      <w:r w:rsidRPr="00E16A11">
        <w:rPr>
          <w:rFonts w:ascii="Inter Display" w:hAnsi="Inter Display" w:cstheme="minorHAnsi"/>
          <w:sz w:val="20"/>
          <w:szCs w:val="20"/>
          <w:lang w:eastAsia="ar-SA"/>
        </w:rPr>
        <w:t>.</w:t>
      </w:r>
    </w:p>
    <w:p w14:paraId="7D7CBFF6" w14:textId="77777777" w:rsidR="00256AC0" w:rsidRPr="00E16A11" w:rsidRDefault="00256AC0" w:rsidP="00296B2E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  <w:lang w:eastAsia="ar-SA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Jeżeli nie można dokonać wyboru oferty w sposób, o którym mowa w ust. 4, z uwagi na fakt, że oferty zawierają taką samą cenę, Zamawiający wzywa Wykonawców, którzy złożyli te oferty, do złożenia w terminie określonym przez Zamawiającego ofert dodatkowych zawierających nową cenę. </w:t>
      </w:r>
    </w:p>
    <w:p w14:paraId="1E8CA3B1" w14:textId="4C61ED4D" w:rsidR="00741ED8" w:rsidRPr="00E16A11" w:rsidRDefault="00256AC0" w:rsidP="00296B2E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  <w:lang w:eastAsia="ar-SA"/>
        </w:rPr>
      </w:pPr>
      <w:r w:rsidRPr="00E16A11">
        <w:rPr>
          <w:rFonts w:ascii="Inter Display" w:hAnsi="Inter Display" w:cstheme="minorHAnsi"/>
          <w:sz w:val="20"/>
          <w:szCs w:val="20"/>
        </w:rPr>
        <w:t>Wykonawcy, składając oferty dodatkowe, nie mogą oferować cen wyższych niż zaoferowane w uprzednio złożonych przez nich ofertach.</w:t>
      </w:r>
    </w:p>
    <w:p w14:paraId="3A58404F" w14:textId="77777777" w:rsidR="00741ED8" w:rsidRPr="00E16A11" w:rsidRDefault="00741ED8" w:rsidP="006C5679">
      <w:pPr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5B69" w:rsidRPr="00E16A11" w14:paraId="6F5750FE" w14:textId="77777777" w:rsidTr="00F8270C">
        <w:tc>
          <w:tcPr>
            <w:tcW w:w="9062" w:type="dxa"/>
            <w:shd w:val="clear" w:color="auto" w:fill="92D050"/>
          </w:tcPr>
          <w:p w14:paraId="23AAED1E" w14:textId="01CDC024" w:rsidR="00895B69" w:rsidRPr="00E16A11" w:rsidRDefault="00602B7C" w:rsidP="006C5679">
            <w:pPr>
              <w:jc w:val="center"/>
              <w:rPr>
                <w:rFonts w:ascii="Inter Display" w:eastAsia="Calibri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E16A11">
              <w:rPr>
                <w:rFonts w:ascii="Inter Display" w:eastAsia="Calibri" w:hAnsi="Inter Display" w:cstheme="minorHAnsi"/>
                <w:b/>
                <w:bCs/>
                <w:sz w:val="20"/>
                <w:szCs w:val="20"/>
                <w:lang w:eastAsia="pl-PL"/>
              </w:rPr>
              <w:t>Rozdział VI</w:t>
            </w:r>
            <w:r w:rsidR="00895B69" w:rsidRPr="00E16A11">
              <w:rPr>
                <w:rFonts w:ascii="Inter Display" w:eastAsia="Calibri" w:hAnsi="Inter Display" w:cstheme="minorHAnsi"/>
                <w:b/>
                <w:bCs/>
                <w:sz w:val="20"/>
                <w:szCs w:val="20"/>
                <w:lang w:eastAsia="pl-PL"/>
              </w:rPr>
              <w:t xml:space="preserve"> Opis sposobu obliczenia ceny:</w:t>
            </w:r>
          </w:p>
        </w:tc>
      </w:tr>
    </w:tbl>
    <w:p w14:paraId="3143ED0A" w14:textId="77777777" w:rsidR="00B637A2" w:rsidRPr="00E16A11" w:rsidRDefault="00B637A2" w:rsidP="006C567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6E12581E" w14:textId="77777777" w:rsidR="00E81499" w:rsidRPr="00E16A11" w:rsidRDefault="00E81499" w:rsidP="00296B2E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</w:pPr>
      <w:r w:rsidRPr="00E16A11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>Wykonawca określi cenę brutto oferty w walucie PLN cyfrowo i słownie, z dokładnością do dwóch miejsc po przecinku.</w:t>
      </w:r>
    </w:p>
    <w:p w14:paraId="50CB5FB9" w14:textId="1F6D9625" w:rsidR="00E81499" w:rsidRPr="00E16A11" w:rsidRDefault="00E81499" w:rsidP="00296B2E">
      <w:pPr>
        <w:pStyle w:val="Akapitzlist"/>
        <w:numPr>
          <w:ilvl w:val="3"/>
          <w:numId w:val="15"/>
        </w:numPr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</w:pPr>
      <w:r w:rsidRPr="00E16A11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 xml:space="preserve">Płatność z tytułu wykonania przedmiotowego zapytania ofertowego, przez Wykonawcę zarejestrowanego na potrzeby podatku od towarów i usług jako podatnik VAT czynny, realizowana będzie na rachunek bankowy </w:t>
      </w:r>
      <w:r w:rsidR="000D4FD3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 xml:space="preserve">wskazany w </w:t>
      </w:r>
      <w:r w:rsidR="000D4FD3" w:rsidRPr="000D4FD3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>wykazie podatników VAT prowadzonym przez Szefa Krajowej Administracji Skarbowej</w:t>
      </w:r>
      <w:r w:rsidRPr="00E16A11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>.</w:t>
      </w:r>
    </w:p>
    <w:p w14:paraId="25241A8B" w14:textId="77777777" w:rsidR="00E81499" w:rsidRPr="00E16A11" w:rsidRDefault="00E81499" w:rsidP="00296B2E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</w:pPr>
      <w:r w:rsidRPr="00E16A11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>Dla obliczenia ceny oferty, należy wziąć pod uwagę zapisy niniejszego zapytania.</w:t>
      </w:r>
    </w:p>
    <w:p w14:paraId="751B1445" w14:textId="77777777" w:rsidR="00E81499" w:rsidRPr="00E16A11" w:rsidRDefault="00E81499" w:rsidP="00296B2E">
      <w:pPr>
        <w:pStyle w:val="Akapitzlist"/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</w:pPr>
      <w:r w:rsidRPr="00E16A11">
        <w:rPr>
          <w:rFonts w:ascii="Inter Display" w:eastAsia="Calibri" w:hAnsi="Inter Display" w:cstheme="minorHAnsi"/>
          <w:color w:val="000000" w:themeColor="text1"/>
          <w:sz w:val="20"/>
          <w:szCs w:val="20"/>
          <w:lang w:eastAsia="pl-PL"/>
        </w:rPr>
        <w:t>Cena jednostkowa oferty musi zawierać w sobie wszystkie koszty i wydatki Wykonawcy związane z prawidłową realizacją usługi oraz zaspokajać wszelkie roszczenia Wykonawcy wobec Zamawiającego.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6427F" w:rsidRPr="00E16A11" w14:paraId="5234D9D4" w14:textId="77777777" w:rsidTr="00F8270C">
        <w:tc>
          <w:tcPr>
            <w:tcW w:w="9062" w:type="dxa"/>
            <w:shd w:val="clear" w:color="auto" w:fill="92D050"/>
          </w:tcPr>
          <w:p w14:paraId="0260AF61" w14:textId="21535EA3" w:rsidR="0076427F" w:rsidRPr="00E16A11" w:rsidRDefault="00602B7C" w:rsidP="006C5679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Rozdział </w:t>
            </w:r>
            <w:r w:rsidR="005E4D47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V</w:t>
            </w:r>
            <w:r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I</w:t>
            </w:r>
            <w:r w:rsidR="005E4D47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>I</w:t>
            </w:r>
            <w:r w:rsidR="0076427F" w:rsidRPr="00E16A11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 Sposób i termin złożenia oferty przez Wykonawcę:</w:t>
            </w:r>
          </w:p>
        </w:tc>
      </w:tr>
    </w:tbl>
    <w:p w14:paraId="0A59CED7" w14:textId="4A4C9184" w:rsidR="006A1E92" w:rsidRPr="00E16A11" w:rsidRDefault="006A1E92" w:rsidP="006C5679">
      <w:pPr>
        <w:spacing w:after="0" w:line="240" w:lineRule="auto"/>
        <w:jc w:val="both"/>
        <w:rPr>
          <w:rFonts w:ascii="Inter Display" w:hAnsi="Inter Display" w:cstheme="minorHAnsi"/>
          <w:sz w:val="20"/>
          <w:szCs w:val="20"/>
        </w:rPr>
      </w:pPr>
    </w:p>
    <w:p w14:paraId="7AB3A145" w14:textId="02C0D725" w:rsidR="00DF2253" w:rsidRPr="00E16A11" w:rsidRDefault="00DF2253" w:rsidP="00296B2E">
      <w:pPr>
        <w:pStyle w:val="Bezodstpw"/>
        <w:numPr>
          <w:ilvl w:val="0"/>
          <w:numId w:val="31"/>
        </w:numPr>
        <w:ind w:left="426" w:hanging="426"/>
        <w:jc w:val="both"/>
        <w:rPr>
          <w:rFonts w:ascii="Inter Display" w:hAnsi="Inter Display" w:cstheme="minorHAnsi"/>
          <w:b/>
          <w:bCs/>
          <w:sz w:val="20"/>
          <w:szCs w:val="20"/>
        </w:rPr>
      </w:pPr>
      <w:r w:rsidRPr="00E16A11">
        <w:rPr>
          <w:rFonts w:ascii="Inter Display" w:hAnsi="Inter Display" w:cstheme="minorHAnsi"/>
          <w:b/>
          <w:bCs/>
          <w:sz w:val="20"/>
          <w:szCs w:val="20"/>
          <w:u w:val="single"/>
        </w:rPr>
        <w:t>Oferta powinna być:</w:t>
      </w:r>
    </w:p>
    <w:p w14:paraId="583ED88A" w14:textId="77777777" w:rsidR="00DF2253" w:rsidRPr="00E16A11" w:rsidRDefault="00DF2253" w:rsidP="00296B2E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>sporządzona na podstawie załączników niniejszego zapytania ofertowego w języku polskim,</w:t>
      </w:r>
    </w:p>
    <w:p w14:paraId="7E06055D" w14:textId="6678299B" w:rsidR="00DF2253" w:rsidRPr="00E16A11" w:rsidRDefault="00DF2253" w:rsidP="00296B2E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color w:val="4472C4" w:themeColor="accent5"/>
          <w:sz w:val="20"/>
          <w:szCs w:val="20"/>
        </w:rPr>
      </w:pPr>
      <w:r w:rsidRPr="00E16A11">
        <w:rPr>
          <w:rFonts w:ascii="Inter Display" w:hAnsi="Inter Display" w:cstheme="minorHAnsi"/>
          <w:sz w:val="20"/>
          <w:szCs w:val="20"/>
        </w:rPr>
        <w:t xml:space="preserve">złożona przy użyciu środków komunikacji elektronicznej tzn. za pośrednictwem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wiadomości e-mail</w:t>
      </w:r>
      <w:r w:rsidRPr="00E16A11">
        <w:rPr>
          <w:rFonts w:ascii="Inter Display" w:hAnsi="Inter Display" w:cstheme="minorHAnsi"/>
          <w:sz w:val="20"/>
          <w:szCs w:val="20"/>
        </w:rPr>
        <w:t xml:space="preserve"> w formie elektronicznej opatrzonej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 xml:space="preserve">kwalifikowanym podpisem elektronicznym </w:t>
      </w:r>
      <w:r w:rsidRPr="00E16A11">
        <w:rPr>
          <w:rFonts w:ascii="Inter Display" w:hAnsi="Inter Display" w:cstheme="minorHAnsi"/>
          <w:sz w:val="20"/>
          <w:szCs w:val="20"/>
        </w:rPr>
        <w:t>lub w postaci elektronicznej opatrzonej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 xml:space="preserve"> podpisem osobistym </w:t>
      </w:r>
      <w:r w:rsidRPr="00E16A11">
        <w:rPr>
          <w:rFonts w:ascii="Inter Display" w:hAnsi="Inter Display" w:cstheme="minorHAnsi"/>
          <w:sz w:val="20"/>
          <w:szCs w:val="20"/>
        </w:rPr>
        <w:t>lub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 xml:space="preserve"> podpisem zaufanym </w:t>
      </w:r>
      <w:r w:rsidRPr="00E16A11">
        <w:rPr>
          <w:rFonts w:ascii="Inter Display" w:hAnsi="Inter Display" w:cstheme="minorHAnsi"/>
          <w:sz w:val="20"/>
          <w:szCs w:val="20"/>
        </w:rPr>
        <w:t xml:space="preserve">do reprezentowania Wykonawcy na adres </w:t>
      </w:r>
      <w:hyperlink r:id="rId10" w:history="1">
        <w:r w:rsidRPr="00E16A11">
          <w:rPr>
            <w:rStyle w:val="Hipercze"/>
            <w:rFonts w:ascii="Inter Display" w:hAnsi="Inter Display" w:cstheme="minorHAnsi"/>
            <w:b/>
            <w:bCs/>
            <w:color w:val="4472C4" w:themeColor="accent5"/>
            <w:sz w:val="20"/>
            <w:szCs w:val="20"/>
          </w:rPr>
          <w:t>zakupy@wmcnt.pl</w:t>
        </w:r>
      </w:hyperlink>
      <w:r w:rsidRPr="00E16A11">
        <w:rPr>
          <w:rFonts w:ascii="Inter Display" w:hAnsi="Inter Display" w:cstheme="minorHAnsi"/>
          <w:color w:val="2E74B5" w:themeColor="accent1" w:themeShade="BF"/>
          <w:sz w:val="20"/>
          <w:szCs w:val="20"/>
        </w:rPr>
        <w:t xml:space="preserve"> </w:t>
      </w:r>
      <w:r w:rsidRPr="00E16A11">
        <w:rPr>
          <w:rFonts w:ascii="Inter Display" w:hAnsi="Inter Display" w:cstheme="minorHAnsi"/>
          <w:sz w:val="20"/>
          <w:szCs w:val="20"/>
        </w:rPr>
        <w:t xml:space="preserve">do dnia </w:t>
      </w:r>
      <w:r w:rsidR="00C569FA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10</w:t>
      </w:r>
      <w:r w:rsidR="00E01359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.04</w:t>
      </w:r>
      <w:r w:rsidR="00D821C9"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.</w:t>
      </w:r>
      <w:r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202</w:t>
      </w:r>
      <w:r w:rsidR="00CC0038"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6</w:t>
      </w:r>
      <w:r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 xml:space="preserve"> r.</w:t>
      </w:r>
      <w:r w:rsidRPr="00E16A11">
        <w:rPr>
          <w:rFonts w:ascii="Inter Display" w:hAnsi="Inter Display" w:cstheme="minorHAnsi"/>
          <w:color w:val="4472C4" w:themeColor="accent5"/>
          <w:sz w:val="20"/>
          <w:szCs w:val="20"/>
        </w:rPr>
        <w:t xml:space="preserve"> </w:t>
      </w:r>
      <w:r w:rsidRPr="00E16A11">
        <w:rPr>
          <w:rFonts w:ascii="Inter Display" w:hAnsi="Inter Display" w:cstheme="minorHAnsi"/>
          <w:sz w:val="20"/>
          <w:szCs w:val="20"/>
        </w:rPr>
        <w:t xml:space="preserve">do godziny </w:t>
      </w:r>
      <w:r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11:00.</w:t>
      </w:r>
      <w:r w:rsidRPr="00E16A11">
        <w:rPr>
          <w:rFonts w:ascii="Inter Display" w:hAnsi="Inter Display" w:cstheme="minorHAnsi"/>
          <w:color w:val="4472C4" w:themeColor="accent5"/>
          <w:sz w:val="20"/>
          <w:szCs w:val="20"/>
        </w:rPr>
        <w:t xml:space="preserve"> </w:t>
      </w:r>
      <w:r w:rsidRPr="00E16A11">
        <w:rPr>
          <w:rFonts w:ascii="Inter Display" w:hAnsi="Inter Display" w:cstheme="minorHAnsi"/>
          <w:sz w:val="20"/>
          <w:szCs w:val="20"/>
        </w:rPr>
        <w:t xml:space="preserve">W tytule wiadomości, należy wpisać: </w:t>
      </w:r>
      <w:r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„Dotyczy sprawy numer:</w:t>
      </w:r>
      <w:sdt>
        <w:sdtPr>
          <w:rPr>
            <w:rFonts w:ascii="Inter Display" w:hAnsi="Inter Display" w:cstheme="minorHAnsi"/>
            <w:b/>
            <w:bCs/>
            <w:color w:val="4472C4" w:themeColor="accent5"/>
            <w:sz w:val="20"/>
            <w:szCs w:val="20"/>
          </w:rPr>
          <w:alias w:val="Słowa kluczowe"/>
          <w:tag w:val=""/>
          <w:id w:val="530998957"/>
          <w:placeholder>
            <w:docPart w:val="3A597412D5E244E19A698E1EC9614DF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B60C8">
            <w:rPr>
              <w:rFonts w:ascii="Inter Display" w:hAnsi="Inter Display" w:cstheme="minorHAnsi"/>
              <w:b/>
              <w:bCs/>
              <w:color w:val="4472C4" w:themeColor="accent5"/>
              <w:sz w:val="20"/>
              <w:szCs w:val="20"/>
            </w:rPr>
            <w:t>O-ZP.253.53.2026</w:t>
          </w:r>
        </w:sdtContent>
      </w:sdt>
      <w:r w:rsidRPr="00E16A11">
        <w:rPr>
          <w:rFonts w:ascii="Inter Display" w:hAnsi="Inter Display" w:cstheme="minorHAnsi"/>
          <w:b/>
          <w:bCs/>
          <w:color w:val="4472C4" w:themeColor="accent5"/>
          <w:sz w:val="20"/>
          <w:szCs w:val="20"/>
        </w:rPr>
        <w:t>”.</w:t>
      </w:r>
    </w:p>
    <w:p w14:paraId="5E81E71E" w14:textId="4582F9CF" w:rsidR="00602B7C" w:rsidRPr="00E16A11" w:rsidRDefault="00602B7C" w:rsidP="00296B2E">
      <w:pPr>
        <w:pStyle w:val="Bezodstpw"/>
        <w:numPr>
          <w:ilvl w:val="0"/>
          <w:numId w:val="31"/>
        </w:numPr>
        <w:ind w:left="426" w:hanging="426"/>
        <w:jc w:val="both"/>
        <w:rPr>
          <w:rFonts w:ascii="Inter Display" w:hAnsi="Inter Display" w:cstheme="minorHAnsi"/>
          <w:b/>
          <w:color w:val="000000" w:themeColor="text1"/>
          <w:sz w:val="20"/>
          <w:szCs w:val="20"/>
          <w:u w:val="single"/>
        </w:rPr>
      </w:pPr>
      <w:r w:rsidRPr="00E16A11">
        <w:rPr>
          <w:rFonts w:ascii="Inter Display" w:hAnsi="Inter Display" w:cstheme="minorHAnsi"/>
          <w:b/>
          <w:color w:val="000000" w:themeColor="text1"/>
          <w:sz w:val="20"/>
          <w:szCs w:val="20"/>
          <w:u w:val="single"/>
        </w:rPr>
        <w:t>Na ofertę składają się następujące załączniki:</w:t>
      </w:r>
    </w:p>
    <w:p w14:paraId="388C5E7D" w14:textId="74EC5C28" w:rsidR="00602B7C" w:rsidRPr="00E16A11" w:rsidRDefault="00602B7C" w:rsidP="00296B2E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r w:rsidRPr="00E16A11">
        <w:rPr>
          <w:rFonts w:ascii="Inter Display" w:hAnsi="Inter Display" w:cstheme="minorHAnsi"/>
          <w:bCs/>
          <w:sz w:val="20"/>
          <w:szCs w:val="20"/>
        </w:rPr>
        <w:t xml:space="preserve">wypełniony i podpisany </w:t>
      </w:r>
      <w:r w:rsidRPr="00E16A11">
        <w:rPr>
          <w:rFonts w:ascii="Inter Display" w:hAnsi="Inter Display" w:cstheme="minorHAnsi"/>
          <w:b/>
          <w:sz w:val="20"/>
          <w:szCs w:val="20"/>
        </w:rPr>
        <w:t xml:space="preserve">Formularz ofertowy, </w:t>
      </w:r>
      <w:r w:rsidRPr="00E16A11">
        <w:rPr>
          <w:rFonts w:ascii="Inter Display" w:hAnsi="Inter Display" w:cstheme="minorHAnsi"/>
          <w:bCs/>
          <w:sz w:val="20"/>
          <w:szCs w:val="20"/>
        </w:rPr>
        <w:t>sporządzony zgodnie z</w:t>
      </w:r>
      <w:r w:rsidRPr="00E16A11">
        <w:rPr>
          <w:rFonts w:ascii="Inter Display" w:hAnsi="Inter Display" w:cstheme="minorHAnsi"/>
          <w:b/>
          <w:sz w:val="20"/>
          <w:szCs w:val="20"/>
        </w:rPr>
        <w:t xml:space="preserve"> Załącznikiem nr </w:t>
      </w:r>
      <w:r w:rsidR="00863BF8" w:rsidRPr="00E16A11">
        <w:rPr>
          <w:rFonts w:ascii="Inter Display" w:hAnsi="Inter Display" w:cstheme="minorHAnsi"/>
          <w:b/>
          <w:sz w:val="20"/>
          <w:szCs w:val="20"/>
        </w:rPr>
        <w:t>1</w:t>
      </w:r>
      <w:r w:rsidRPr="00E16A11">
        <w:rPr>
          <w:rFonts w:ascii="Inter Display" w:hAnsi="Inter Display" w:cstheme="minorHAnsi"/>
          <w:b/>
          <w:sz w:val="20"/>
          <w:szCs w:val="20"/>
        </w:rPr>
        <w:t>;</w:t>
      </w:r>
    </w:p>
    <w:p w14:paraId="7C11AD29" w14:textId="30E2470C" w:rsidR="00602B7C" w:rsidRPr="006D45DB" w:rsidRDefault="00602B7C" w:rsidP="00296B2E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bookmarkStart w:id="3" w:name="_Hlk63290738"/>
      <w:r w:rsidRPr="00E16A11">
        <w:rPr>
          <w:rFonts w:ascii="Inter Display" w:hAnsi="Inter Display" w:cstheme="minorHAnsi"/>
          <w:sz w:val="20"/>
          <w:szCs w:val="20"/>
        </w:rPr>
        <w:t xml:space="preserve">wypełnione i podpisane 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  <w:r w:rsidRPr="00E16A11">
        <w:rPr>
          <w:rFonts w:ascii="Inter Display" w:hAnsi="Inter Display" w:cstheme="minorHAnsi"/>
          <w:sz w:val="20"/>
          <w:szCs w:val="20"/>
        </w:rPr>
        <w:t xml:space="preserve"> sporządzone zgodnie z </w:t>
      </w:r>
      <w:r w:rsidRPr="00E16A11">
        <w:rPr>
          <w:rFonts w:ascii="Inter Display" w:hAnsi="Inter Display" w:cstheme="minorHAnsi"/>
          <w:b/>
          <w:sz w:val="20"/>
          <w:szCs w:val="20"/>
        </w:rPr>
        <w:t xml:space="preserve">Załącznikiem nr </w:t>
      </w:r>
      <w:bookmarkEnd w:id="3"/>
      <w:r w:rsidR="00863BF8" w:rsidRPr="00E16A11">
        <w:rPr>
          <w:rFonts w:ascii="Inter Display" w:hAnsi="Inter Display" w:cstheme="minorHAnsi"/>
          <w:b/>
          <w:sz w:val="20"/>
          <w:szCs w:val="20"/>
        </w:rPr>
        <w:t>2</w:t>
      </w:r>
      <w:r w:rsidRPr="00E16A11">
        <w:rPr>
          <w:rFonts w:ascii="Inter Display" w:hAnsi="Inter Display" w:cstheme="minorHAnsi"/>
          <w:b/>
          <w:bCs/>
          <w:sz w:val="20"/>
          <w:szCs w:val="20"/>
        </w:rPr>
        <w:t>;</w:t>
      </w:r>
    </w:p>
    <w:p w14:paraId="11F7702B" w14:textId="77777777" w:rsidR="006D45DB" w:rsidRPr="006D45DB" w:rsidRDefault="006D45DB" w:rsidP="001F53C0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r w:rsidRPr="006D45DB">
        <w:rPr>
          <w:rFonts w:ascii="Inter Display" w:hAnsi="Inter Display" w:cstheme="minorHAnsi"/>
          <w:b/>
          <w:sz w:val="20"/>
          <w:szCs w:val="20"/>
        </w:rPr>
        <w:t>wykaz usług sporządzony zgodnie z Załącznikiem nr 4.</w:t>
      </w:r>
    </w:p>
    <w:p w14:paraId="5C96CC41" w14:textId="77777777" w:rsidR="006D45DB" w:rsidRPr="006D45DB" w:rsidRDefault="006D45DB" w:rsidP="001F53C0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r w:rsidRPr="006D45DB">
        <w:rPr>
          <w:rFonts w:ascii="Inter Display" w:hAnsi="Inter Display" w:cstheme="minorHAnsi"/>
          <w:b/>
          <w:sz w:val="20"/>
          <w:szCs w:val="20"/>
        </w:rPr>
        <w:t>referencje lub inne dokumenty potwierdzające, że usługi na których wykonanie lub wykonywanie, powołał się Wykonawca w wykazie usług, zostały lub są wykonywane należycie, przy czym faktura VAT nie stanowi dowodu w sprawie.</w:t>
      </w:r>
    </w:p>
    <w:p w14:paraId="09C78368" w14:textId="77777777" w:rsidR="006D45DB" w:rsidRPr="006D45DB" w:rsidRDefault="006D45DB" w:rsidP="001F53C0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r w:rsidRPr="006D45DB">
        <w:rPr>
          <w:rFonts w:ascii="Inter Display" w:hAnsi="Inter Display" w:cstheme="minorHAnsi"/>
          <w:b/>
          <w:sz w:val="20"/>
          <w:szCs w:val="20"/>
        </w:rPr>
        <w:t>kopię ubezpieczenia od odpowiedzialności cywilnej w zakresie prowadzonej działalności związanej z przedmiotem niniejszego zamówienia na kwotę nie niższą niż 100 000 zł (słownie: sto tysięcy i 00/100 zł).</w:t>
      </w:r>
    </w:p>
    <w:p w14:paraId="1D48C799" w14:textId="26A14046" w:rsidR="006D45DB" w:rsidRPr="006D45DB" w:rsidRDefault="006D45DB" w:rsidP="001F53C0">
      <w:pPr>
        <w:pStyle w:val="Bezodstpw"/>
        <w:numPr>
          <w:ilvl w:val="1"/>
          <w:numId w:val="31"/>
        </w:numPr>
        <w:ind w:left="851" w:hanging="425"/>
        <w:jc w:val="both"/>
        <w:rPr>
          <w:rFonts w:ascii="Inter Display" w:hAnsi="Inter Display" w:cstheme="minorHAnsi"/>
          <w:b/>
          <w:sz w:val="20"/>
          <w:szCs w:val="20"/>
        </w:rPr>
      </w:pPr>
      <w:r w:rsidRPr="006D45DB">
        <w:rPr>
          <w:rFonts w:ascii="Inter Display" w:hAnsi="Inter Display" w:cstheme="minorHAnsi"/>
          <w:b/>
          <w:sz w:val="20"/>
          <w:szCs w:val="20"/>
        </w:rPr>
        <w:t>kopię koncesji na wykonywanie działalności w zakresie usług ochrony osób i mienia, wydaną na podstawie ustawy z dnia 22 sierpnia 1997 r. o ochronie osób i mienia (Dz. U. z 2021 r. poz. 1995), przez Ministra Spraw Wewnętrznych i Administracji.</w:t>
      </w:r>
    </w:p>
    <w:p w14:paraId="20A7603F" w14:textId="134B67B4" w:rsidR="00602B7C" w:rsidRPr="00E16A11" w:rsidRDefault="00602B7C" w:rsidP="00296B2E">
      <w:pPr>
        <w:pStyle w:val="Akapitzlist"/>
        <w:numPr>
          <w:ilvl w:val="1"/>
          <w:numId w:val="31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bCs/>
          <w:sz w:val="20"/>
          <w:szCs w:val="20"/>
        </w:rPr>
      </w:pPr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 xml:space="preserve">w przypadku podpisywania oferty lub poświadczania za zgodność z oryginałem kopii dokumentów przez osobę niewymienioną w dokumencie rejestrowym (ewidencyjnym) Wykonawcy,  który składa ofertę za pośrednictwem pełnomocnika, powinien dołączyć do oferty dokument </w:t>
      </w:r>
      <w:r w:rsidRPr="00E16A11">
        <w:rPr>
          <w:rFonts w:ascii="Inter Display" w:hAnsi="Inter Display" w:cstheme="minorHAnsi"/>
          <w:b/>
          <w:color w:val="000000" w:themeColor="text1"/>
          <w:sz w:val="20"/>
          <w:szCs w:val="20"/>
        </w:rPr>
        <w:t>pełnomocnictwa</w:t>
      </w:r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 xml:space="preserve"> obejmujący swym zakresem </w:t>
      </w:r>
      <w:r w:rsidRPr="00E16A11">
        <w:rPr>
          <w:rFonts w:ascii="Inter Display" w:hAnsi="Inter Display" w:cstheme="minorHAnsi"/>
          <w:bCs/>
          <w:sz w:val="20"/>
          <w:szCs w:val="20"/>
        </w:rPr>
        <w:t>umocowanie do złożenia oferty lub do złożenia oferty i podpisania umowy.</w:t>
      </w:r>
    </w:p>
    <w:p w14:paraId="4808BBD1" w14:textId="77777777" w:rsidR="00DF2253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sz w:val="20"/>
          <w:szCs w:val="20"/>
        </w:rPr>
      </w:pPr>
      <w:r w:rsidRPr="00E16A11">
        <w:rPr>
          <w:rFonts w:ascii="Inter Display" w:hAnsi="Inter Display" w:cstheme="minorHAnsi"/>
          <w:bCs/>
          <w:sz w:val="20"/>
          <w:szCs w:val="20"/>
        </w:rPr>
        <w:lastRenderedPageBreak/>
        <w:t>Oferta wraz z załącznikami musi być podpisana przez Wykonawcę zgodnie z reprezentacją wynikającą z właściwego rejestru lub  osobę upoważnioną do reprezentowania Wykonawcy na podstawie udzielonego pełnomocnictwa.</w:t>
      </w:r>
    </w:p>
    <w:p w14:paraId="121A24A9" w14:textId="77777777" w:rsidR="00DF2253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sz w:val="20"/>
          <w:szCs w:val="20"/>
        </w:rPr>
      </w:pPr>
      <w:r w:rsidRPr="00E16A11">
        <w:rPr>
          <w:rFonts w:ascii="Inter Display" w:hAnsi="Inter Display" w:cstheme="minorHAnsi"/>
          <w:bCs/>
          <w:sz w:val="20"/>
          <w:szCs w:val="20"/>
        </w:rPr>
        <w:t>Wykonawca może złożyć tylko jedną ofertę.</w:t>
      </w:r>
    </w:p>
    <w:p w14:paraId="0FFD11CF" w14:textId="77777777" w:rsidR="00DF2253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sz w:val="20"/>
          <w:szCs w:val="20"/>
        </w:rPr>
      </w:pPr>
      <w:r w:rsidRPr="00E16A11">
        <w:rPr>
          <w:rFonts w:ascii="Inter Display" w:hAnsi="Inter Display" w:cstheme="minorHAnsi"/>
          <w:bCs/>
          <w:sz w:val="20"/>
          <w:szCs w:val="20"/>
        </w:rPr>
        <w:t>Oferta powinna być przygotowana zgodnie z wymogami określonymi w zapytaniu ofertowym. Oferta oraz pozostałe dokumenty, dla których Zamawiający określił wzory w formie załączników do zapytania ofertowego, powinny być sporządzone zgodnie z tymi wzorami.</w:t>
      </w:r>
    </w:p>
    <w:p w14:paraId="7AA0DE54" w14:textId="77777777" w:rsidR="00DF2253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>Ofertę sporządza się w sposób staranny i czytelny.</w:t>
      </w:r>
    </w:p>
    <w:p w14:paraId="188B45EE" w14:textId="77777777" w:rsidR="00A00BA2" w:rsidRPr="00E16A11" w:rsidRDefault="00A00BA2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>Oferty złożone po terminie pozostaną bez rozpatrzenia.</w:t>
      </w:r>
    </w:p>
    <w:p w14:paraId="604283C9" w14:textId="37A4F9A5" w:rsidR="00A00BA2" w:rsidRPr="00E16A11" w:rsidRDefault="00A00BA2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 xml:space="preserve">Oferty przesłane w inny sposób niż na adres </w:t>
      </w:r>
      <w:hyperlink r:id="rId11" w:history="1">
        <w:r w:rsidRPr="00E16A11">
          <w:rPr>
            <w:rStyle w:val="Hipercze"/>
            <w:rFonts w:ascii="Inter Display" w:hAnsi="Inter Display" w:cstheme="minorHAnsi"/>
            <w:b/>
            <w:bCs/>
            <w:sz w:val="20"/>
            <w:szCs w:val="20"/>
          </w:rPr>
          <w:t>zakupy@wmcnt.pl</w:t>
        </w:r>
      </w:hyperlink>
      <w:r w:rsidRPr="00E16A11">
        <w:rPr>
          <w:rFonts w:ascii="Inter Display" w:hAnsi="Inter Display" w:cstheme="minorHAnsi"/>
          <w:bCs/>
          <w:color w:val="000000" w:themeColor="text1"/>
          <w:sz w:val="20"/>
          <w:szCs w:val="20"/>
        </w:rPr>
        <w:t xml:space="preserve">  lub bez załączenia formularza ofertowego, nie będą rozpatrywane</w:t>
      </w:r>
    </w:p>
    <w:p w14:paraId="661BD589" w14:textId="45A8E2B0" w:rsidR="00DF2253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b/>
          <w:bCs/>
          <w:sz w:val="20"/>
          <w:szCs w:val="20"/>
        </w:rPr>
        <w:t>Pełnomocnictwo</w:t>
      </w:r>
      <w:r w:rsidRPr="00E16A11">
        <w:rPr>
          <w:rFonts w:ascii="Inter Display" w:hAnsi="Inter Display" w:cstheme="minorHAnsi"/>
          <w:sz w:val="20"/>
          <w:szCs w:val="20"/>
        </w:rPr>
        <w:t xml:space="preserve"> osób podpisujących ofertę do reprezentowania Wykonawcy, zaciągania w jego imieniu zobowiązań finansowych w wysokości odpowiadającej cenie oferty oraz podpisania oferty musi bezpośrednio wynikać z dokumentów dołączonych do oferty. Oznacza to, że jeżeli pełnomocnictwo takie nie wynika wprost z dokumentu stwierdzającego status prawny Wykonawcy (odpis z właściwego rejestru lub zaświadczenie o wpisie do ewidencji działalności gospodarczej lub umowa spółki cywilnej w przypadku spółek cywilnych), to do oferty należy dołączyć pełnomocnictwo w formie oryginału dokumentu elektronicznego, podpisanego kwalifikowanym podpisem elektronicznym lub elektroniczne poświadczenie zgodności kopii z okazanym dokumentem, dokonane przez notariusza, który opatruje ten dokument bezpiecznym podpisem elektronicznym weryfikowanym przy pomocy kwalifikowanego certyfikatu. Elektronicznego poświadczenia przez notariusza nie opatruje się pieczęcią notariusza (art. 97 § 2 ustawy prawo o notariacie). Pełnomocnictwo musi być wystawione przez osoby uprawnione w dokumencie rejestrowym do reprezentowania Wykonawcy.</w:t>
      </w:r>
    </w:p>
    <w:p w14:paraId="72F3EA53" w14:textId="5039DB69" w:rsidR="00296B2E" w:rsidRPr="00E16A11" w:rsidRDefault="00DF2253" w:rsidP="00296B2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bCs/>
          <w:sz w:val="20"/>
          <w:szCs w:val="20"/>
        </w:rPr>
      </w:pPr>
      <w:r w:rsidRPr="00E16A11">
        <w:rPr>
          <w:rFonts w:ascii="Inter Display" w:hAnsi="Inter Display" w:cstheme="minorHAnsi"/>
          <w:bCs/>
          <w:sz w:val="20"/>
          <w:szCs w:val="20"/>
        </w:rPr>
        <w:t>Dokumenty złożone w innym języku muszą być przetłumaczone na język polski przez Oferenta lub tłumacza przysięgłego.</w:t>
      </w:r>
    </w:p>
    <w:p w14:paraId="08A73517" w14:textId="77777777" w:rsidR="00DD4337" w:rsidRPr="003B5EF5" w:rsidRDefault="00DD4337" w:rsidP="00DD4337">
      <w:pPr>
        <w:spacing w:after="0" w:line="240" w:lineRule="auto"/>
        <w:rPr>
          <w:rFonts w:ascii="Inter Display" w:hAnsi="Inter Display"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4337" w:rsidRPr="003B5EF5" w14:paraId="20A3AC04" w14:textId="77777777" w:rsidTr="002619B5">
        <w:tc>
          <w:tcPr>
            <w:tcW w:w="9062" w:type="dxa"/>
            <w:shd w:val="clear" w:color="auto" w:fill="92D050"/>
          </w:tcPr>
          <w:p w14:paraId="11AC78D1" w14:textId="7BB612D7" w:rsidR="00DD4337" w:rsidRPr="003B5EF5" w:rsidRDefault="00DD4337" w:rsidP="002619B5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Rozdział VIII </w:t>
            </w:r>
            <w:r>
              <w:rPr>
                <w:rFonts w:ascii="Inter Display" w:hAnsi="Inter Display" w:cstheme="minorHAnsi"/>
                <w:b/>
                <w:sz w:val="20"/>
                <w:szCs w:val="20"/>
              </w:rPr>
              <w:t>Wezwania, przesłanki odrzucenia i unieważnienia postępowania a także inne istotne informacje</w:t>
            </w: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>:</w:t>
            </w:r>
          </w:p>
        </w:tc>
      </w:tr>
    </w:tbl>
    <w:p w14:paraId="420AD0DF" w14:textId="77777777" w:rsidR="00DD4337" w:rsidRPr="003B5EF5" w:rsidRDefault="00DD4337" w:rsidP="00DD4337">
      <w:pPr>
        <w:pStyle w:val="Akapitzlist"/>
        <w:spacing w:after="0" w:line="240" w:lineRule="auto"/>
        <w:ind w:left="360"/>
        <w:jc w:val="both"/>
        <w:rPr>
          <w:rFonts w:ascii="Inter Display" w:hAnsi="Inter Display" w:cstheme="minorHAnsi"/>
          <w:sz w:val="20"/>
          <w:szCs w:val="20"/>
        </w:rPr>
      </w:pPr>
    </w:p>
    <w:p w14:paraId="33FBD66D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Z uwagi na fakt, iż postępowanie </w:t>
      </w:r>
      <w:r w:rsidRPr="003B5EF5">
        <w:rPr>
          <w:rFonts w:ascii="Inter Display" w:hAnsi="Inter Display" w:cstheme="minorHAnsi"/>
          <w:sz w:val="20"/>
          <w:szCs w:val="20"/>
          <w:u w:val="single"/>
        </w:rPr>
        <w:t>nie jest</w:t>
      </w:r>
      <w:r w:rsidRPr="003B5EF5">
        <w:rPr>
          <w:rFonts w:ascii="Inter Display" w:hAnsi="Inter Display" w:cstheme="minorHAnsi"/>
          <w:sz w:val="20"/>
          <w:szCs w:val="20"/>
        </w:rPr>
        <w:t xml:space="preserve"> prowadzone w oparciu o Ustawę Prawo zamówień publicznych, Wykonawcom nie przysługują żadne roszczenia w stosunku do Zamawiającego oraz zastosowanie środków odwoławczych określonych w </w:t>
      </w:r>
      <w:r>
        <w:rPr>
          <w:rFonts w:ascii="Inter Display" w:hAnsi="Inter Display" w:cstheme="minorHAnsi"/>
          <w:sz w:val="20"/>
          <w:szCs w:val="20"/>
        </w:rPr>
        <w:t>ww</w:t>
      </w:r>
      <w:r w:rsidRPr="003B5EF5">
        <w:rPr>
          <w:rFonts w:ascii="Inter Display" w:hAnsi="Inter Display" w:cstheme="minorHAnsi"/>
          <w:sz w:val="20"/>
          <w:szCs w:val="20"/>
        </w:rPr>
        <w:t>.</w:t>
      </w:r>
      <w:r>
        <w:rPr>
          <w:rFonts w:ascii="Inter Display" w:hAnsi="Inter Display" w:cstheme="minorHAnsi"/>
          <w:sz w:val="20"/>
          <w:szCs w:val="20"/>
        </w:rPr>
        <w:t xml:space="preserve"> ustawie.</w:t>
      </w:r>
    </w:p>
    <w:p w14:paraId="5F5DDE26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Wykonawca składając ofertę wyraża jednocześnie zgodę na przetwarzanie przez Zamawiającego, uczestników postępowania oraz inne uprawnione podmioty, danych osobowych w rozumieniu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zawartych w ofercie oraz w załącznikach do niej.</w:t>
      </w:r>
    </w:p>
    <w:p w14:paraId="2F204DBE" w14:textId="77777777" w:rsidR="00DD4337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Zamawiający nie przewiduje zwrotu kosztów udziału w postępowaniu.</w:t>
      </w:r>
    </w:p>
    <w:p w14:paraId="0553481F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>Z</w:t>
      </w:r>
      <w:r w:rsidRPr="00DA4CB5">
        <w:rPr>
          <w:rFonts w:ascii="Inter Display" w:hAnsi="Inter Display" w:cstheme="minorHAnsi"/>
          <w:sz w:val="20"/>
          <w:szCs w:val="20"/>
        </w:rPr>
        <w:t>amawiający nie dopuszcza składania ofert wariantowych i nie przewiduje udzielania zamówień dodatkowych dla przedmiotowego zapytania</w:t>
      </w:r>
      <w:r>
        <w:rPr>
          <w:rFonts w:ascii="Inter Display" w:hAnsi="Inter Display" w:cstheme="minorHAnsi"/>
          <w:sz w:val="20"/>
          <w:szCs w:val="20"/>
        </w:rPr>
        <w:t>.</w:t>
      </w:r>
    </w:p>
    <w:p w14:paraId="6702756C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Zamawiający zastrzega sobie możliwość, przed upływem terminu składania ofert, zmiany treści zapytania ofertowego. Zawiadomienie o zmianach wraz z treścią zmian, zostanie udostępnione w sposób w jaki zostało ogłoszone.</w:t>
      </w:r>
    </w:p>
    <w:p w14:paraId="645F97DC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Zamawiający zastrzega sobie możliwość wezwania Wykonawcy do </w:t>
      </w:r>
      <w:r w:rsidRPr="003B5EF5">
        <w:rPr>
          <w:rFonts w:ascii="Inter Display" w:hAnsi="Inter Display" w:cstheme="minorHAnsi"/>
          <w:b/>
          <w:bCs/>
          <w:sz w:val="20"/>
          <w:szCs w:val="20"/>
        </w:rPr>
        <w:t xml:space="preserve">złożenia wyjaśnień </w:t>
      </w:r>
      <w:r>
        <w:rPr>
          <w:rFonts w:ascii="Inter Display" w:hAnsi="Inter Display" w:cstheme="minorHAnsi"/>
          <w:b/>
          <w:bCs/>
          <w:sz w:val="20"/>
          <w:szCs w:val="20"/>
        </w:rPr>
        <w:t>treści złożonej oferty oraz do wyjaśnień</w:t>
      </w:r>
      <w:r w:rsidRPr="003B5EF5">
        <w:rPr>
          <w:rFonts w:ascii="Inter Display" w:hAnsi="Inter Display" w:cstheme="minorHAnsi"/>
          <w:b/>
          <w:bCs/>
          <w:sz w:val="20"/>
          <w:szCs w:val="20"/>
        </w:rPr>
        <w:t xml:space="preserve"> w zakresie rażąco niskiej ceny</w:t>
      </w:r>
      <w:r w:rsidRPr="003B5EF5">
        <w:rPr>
          <w:rFonts w:ascii="Inter Display" w:hAnsi="Inter Display" w:cstheme="minorHAnsi"/>
          <w:sz w:val="20"/>
          <w:szCs w:val="20"/>
        </w:rPr>
        <w:t xml:space="preserve">, w wyznaczonym przez siebie terminie. </w:t>
      </w:r>
      <w:r>
        <w:rPr>
          <w:rFonts w:ascii="Inter Display" w:hAnsi="Inter Display" w:cstheme="minorHAnsi"/>
          <w:sz w:val="20"/>
          <w:szCs w:val="20"/>
        </w:rPr>
        <w:t>Za rażąco niską c</w:t>
      </w:r>
      <w:r w:rsidRPr="0084770A">
        <w:rPr>
          <w:rFonts w:ascii="Inter Display" w:hAnsi="Inter Display" w:cstheme="minorHAnsi"/>
          <w:sz w:val="20"/>
          <w:szCs w:val="20"/>
        </w:rPr>
        <w:t xml:space="preserve">ena </w:t>
      </w:r>
      <w:r>
        <w:rPr>
          <w:rFonts w:ascii="Inter Display" w:hAnsi="Inter Display" w:cstheme="minorHAnsi"/>
          <w:sz w:val="20"/>
          <w:szCs w:val="20"/>
        </w:rPr>
        <w:t xml:space="preserve">należy uznać sytuacje w której cena z oferty Wykonawcy, </w:t>
      </w:r>
      <w:r w:rsidRPr="0084770A">
        <w:rPr>
          <w:rFonts w:ascii="Inter Display" w:hAnsi="Inter Display" w:cstheme="minorHAnsi"/>
          <w:sz w:val="20"/>
          <w:szCs w:val="20"/>
        </w:rPr>
        <w:t>różni się o więcej niż 30% od wartości szacunkowej</w:t>
      </w:r>
      <w:r>
        <w:rPr>
          <w:rFonts w:ascii="Inter Display" w:hAnsi="Inter Display" w:cstheme="minorHAnsi"/>
          <w:sz w:val="20"/>
          <w:szCs w:val="20"/>
        </w:rPr>
        <w:t xml:space="preserve"> zamówienia powiększonej o należny podatek VAT</w:t>
      </w:r>
      <w:r w:rsidRPr="0084770A">
        <w:rPr>
          <w:rFonts w:ascii="Inter Display" w:hAnsi="Inter Display" w:cstheme="minorHAnsi"/>
          <w:sz w:val="20"/>
          <w:szCs w:val="20"/>
        </w:rPr>
        <w:t xml:space="preserve"> lub średniej arytmetycznej cen wszystkich złożonych ofert</w:t>
      </w:r>
      <w:r>
        <w:rPr>
          <w:rFonts w:ascii="Inter Display" w:hAnsi="Inter Display" w:cstheme="minorHAnsi"/>
          <w:sz w:val="20"/>
          <w:szCs w:val="20"/>
        </w:rPr>
        <w:t>.</w:t>
      </w:r>
    </w:p>
    <w:p w14:paraId="4251B4C7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Jeżeli Wykonawca nie złoży oświadczeń lub dokumentów wymaganych w zapytaniu ofertowym w celu wykazania warunków udziału w postępowaniu lub braku podstaw wykluczenia, złożone </w:t>
      </w:r>
      <w:r w:rsidRPr="003B5EF5">
        <w:rPr>
          <w:rFonts w:ascii="Inter Display" w:hAnsi="Inter Display" w:cstheme="minorHAnsi"/>
          <w:sz w:val="20"/>
          <w:szCs w:val="20"/>
        </w:rPr>
        <w:lastRenderedPageBreak/>
        <w:t xml:space="preserve">oświadczenia lub dokumenty te są niekompletne, zawierają błędy lub budzą wskazane przez Zamawiającego wątpliwości, Zamawiający </w:t>
      </w:r>
      <w:r w:rsidRPr="003B5EF5">
        <w:rPr>
          <w:rFonts w:ascii="Inter Display" w:hAnsi="Inter Display" w:cstheme="minorHAnsi"/>
          <w:b/>
          <w:bCs/>
          <w:sz w:val="20"/>
          <w:szCs w:val="20"/>
        </w:rPr>
        <w:t xml:space="preserve">wezwie do ich złożenia, uzupełnienia lub poprawienia </w:t>
      </w:r>
      <w:r w:rsidRPr="003B5EF5">
        <w:rPr>
          <w:rFonts w:ascii="Inter Display" w:hAnsi="Inter Display" w:cstheme="minorHAnsi"/>
          <w:sz w:val="20"/>
          <w:szCs w:val="20"/>
        </w:rPr>
        <w:t>w terminie przez siebie wskazanym chyba, że mimo ich złożenia, uzupełnienia lub poprawienia, oferta Wykonawcy podlegałaby odrzuceniu albo konieczne byłoby unieważnienie postępowania. Zamawiający informuje, iż wezwanie, o którym mowa w zdaniu pierwszym ma zastosowanie do Wykonawcy, którego oferta zostanie oceniona najwyżej wg kryteriów oceny ofert. W stosunku do pozostałych ofert decyzję o wezwaniu Zamawiający podejmie na podstawie okoliczności występujących w postępowaniu np. w przypadku odstąpienia od podpisania umowy przez Wykonawcę, którego oferta została oceniona najwyżej.</w:t>
      </w:r>
    </w:p>
    <w:p w14:paraId="539118AC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Wykonawca może wprowadzić zmiany w złożonej ofercie lub ją wycofać, pod warunkiem, że uczyni to przed upływem terminu składania ofert. Zarówno zmiana jak i wycofanie oferty wymagają zachowania formy pisemnej. </w:t>
      </w:r>
    </w:p>
    <w:p w14:paraId="006C6B49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Zamawiający </w:t>
      </w:r>
      <w:r w:rsidRPr="003B5EF5">
        <w:rPr>
          <w:rFonts w:ascii="Inter Display" w:hAnsi="Inter Display" w:cstheme="minorHAnsi"/>
          <w:b/>
          <w:bCs/>
          <w:sz w:val="20"/>
          <w:szCs w:val="20"/>
        </w:rPr>
        <w:t>odrzuci ofertę</w:t>
      </w:r>
      <w:r w:rsidRPr="003B5EF5">
        <w:rPr>
          <w:rFonts w:ascii="Inter Display" w:hAnsi="Inter Display" w:cstheme="minorHAnsi"/>
          <w:sz w:val="20"/>
          <w:szCs w:val="20"/>
        </w:rPr>
        <w:t xml:space="preserve"> Wykonawcy jeśli:</w:t>
      </w:r>
    </w:p>
    <w:p w14:paraId="5A5C791A" w14:textId="77777777" w:rsidR="00DD4337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oferta nie spełnia warunków udziału w postępowaniu w aspekcie merytorycznym i formalnym tj. oferta jest niezgodna z wymaganiami Zamawiającego lub nie spełnia warunków udziału w postępowaniu </w:t>
      </w:r>
      <w:r w:rsidRPr="00BE047B">
        <w:rPr>
          <w:rFonts w:ascii="Inter Display" w:hAnsi="Inter Display" w:cstheme="minorHAnsi"/>
          <w:sz w:val="20"/>
          <w:szCs w:val="20"/>
        </w:rPr>
        <w:t>po wyczerpaniu procedury wezwania do złożenia oświadczeń lub dokumentów potwierdzających spełnienie warunków udziału w postępowaniu</w:t>
      </w:r>
    </w:p>
    <w:p w14:paraId="289ED362" w14:textId="77777777" w:rsidR="00DD4337" w:rsidRPr="003B5EF5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 xml:space="preserve">oferta pochodzi od </w:t>
      </w:r>
      <w:r w:rsidRPr="003B5EF5">
        <w:rPr>
          <w:rFonts w:ascii="Inter Display" w:hAnsi="Inter Display" w:cstheme="minorHAnsi"/>
          <w:sz w:val="20"/>
          <w:szCs w:val="20"/>
        </w:rPr>
        <w:t xml:space="preserve">Wykonawca </w:t>
      </w:r>
      <w:r>
        <w:rPr>
          <w:rFonts w:ascii="Inter Display" w:hAnsi="Inter Display" w:cstheme="minorHAnsi"/>
          <w:sz w:val="20"/>
          <w:szCs w:val="20"/>
        </w:rPr>
        <w:t>wykluczonego</w:t>
      </w:r>
      <w:r w:rsidRPr="003B5EF5">
        <w:rPr>
          <w:rFonts w:ascii="Inter Display" w:hAnsi="Inter Display" w:cstheme="minorHAnsi"/>
          <w:sz w:val="20"/>
          <w:szCs w:val="20"/>
        </w:rPr>
        <w:t xml:space="preserve"> z postępowania, po wyczerpaniu procedury wezwania do złożenia oświadczeń lub dokumentów potwierdzających brak podstaw do wykluczenia, </w:t>
      </w:r>
    </w:p>
    <w:p w14:paraId="70201BFC" w14:textId="77777777" w:rsidR="00DD4337" w:rsidRPr="003B5EF5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oferta nie </w:t>
      </w:r>
      <w:r>
        <w:rPr>
          <w:rFonts w:ascii="Inter Display" w:hAnsi="Inter Display" w:cstheme="minorHAnsi"/>
          <w:sz w:val="20"/>
          <w:szCs w:val="20"/>
        </w:rPr>
        <w:t xml:space="preserve">zawiera omyłki rachunkowe których nie można poprawić, </w:t>
      </w:r>
    </w:p>
    <w:p w14:paraId="1ADE7408" w14:textId="77777777" w:rsidR="00DD4337" w:rsidRPr="003B5EF5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cena oferty jest rażąco niska,</w:t>
      </w:r>
    </w:p>
    <w:p w14:paraId="63161685" w14:textId="77777777" w:rsidR="00DD4337" w:rsidRPr="003B5EF5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oferta zostanie złożona w inny niż wymagany przez Zamawiającego sposób,</w:t>
      </w:r>
    </w:p>
    <w:p w14:paraId="616ACE52" w14:textId="77777777" w:rsidR="00DD4337" w:rsidRPr="003B5EF5" w:rsidRDefault="00DD4337" w:rsidP="001F53C0">
      <w:pPr>
        <w:pStyle w:val="Akapitzlist"/>
        <w:numPr>
          <w:ilvl w:val="1"/>
          <w:numId w:val="30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Wykonawca jest w stanie upadłości lub likwidacji.</w:t>
      </w:r>
    </w:p>
    <w:p w14:paraId="597A101B" w14:textId="77777777" w:rsidR="00DD4337" w:rsidRPr="003B5EF5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 xml:space="preserve">Zamawiający zastrzega sobie możliwość </w:t>
      </w:r>
      <w:r w:rsidRPr="003B5EF5">
        <w:rPr>
          <w:rFonts w:ascii="Inter Display" w:hAnsi="Inter Display" w:cstheme="minorHAnsi"/>
          <w:b/>
          <w:bCs/>
          <w:sz w:val="20"/>
          <w:szCs w:val="20"/>
        </w:rPr>
        <w:t>unieważnienia postępowania</w:t>
      </w:r>
      <w:r w:rsidRPr="003B5EF5">
        <w:rPr>
          <w:rFonts w:ascii="Inter Display" w:hAnsi="Inter Display" w:cstheme="minorHAnsi"/>
          <w:sz w:val="20"/>
          <w:szCs w:val="20"/>
        </w:rPr>
        <w:t xml:space="preserve"> gdy wystąpi choć jedna z poniższych przesłanek:</w:t>
      </w:r>
    </w:p>
    <w:p w14:paraId="3AC8C05D" w14:textId="77777777" w:rsidR="00DD4337" w:rsidRPr="003B5EF5" w:rsidRDefault="00DD4337" w:rsidP="001F53C0">
      <w:pPr>
        <w:pStyle w:val="Akapitzlist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>j</w:t>
      </w:r>
      <w:r w:rsidRPr="003B5EF5">
        <w:rPr>
          <w:rFonts w:ascii="Inter Display" w:hAnsi="Inter Display" w:cstheme="minorHAnsi"/>
          <w:sz w:val="20"/>
          <w:szCs w:val="20"/>
        </w:rPr>
        <w:t xml:space="preserve">eśli cena najkorzystniejszej oferty przewyższa kwotę przeznaczona na sfinansowanie zamówienia chyba, że Zamawiający posiada  środki którymi z których jest w stanie pokryć różnicę, </w:t>
      </w:r>
    </w:p>
    <w:p w14:paraId="4288807C" w14:textId="77777777" w:rsidR="00DD4337" w:rsidRPr="003B5EF5" w:rsidRDefault="00DD4337" w:rsidP="001F53C0">
      <w:pPr>
        <w:pStyle w:val="Akapitzlist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w ramach postępowania nie wpłynęła żadna oferta lub wszystkie oferty podlegają odrzuceniu,</w:t>
      </w:r>
    </w:p>
    <w:p w14:paraId="09B5E094" w14:textId="77777777" w:rsidR="00DD4337" w:rsidRPr="003B5EF5" w:rsidRDefault="00DD4337" w:rsidP="001F53C0">
      <w:pPr>
        <w:pStyle w:val="Akapitzlist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gdy postępowanie będzie obarczone wadą, która jest niemożliwa do usunięcia i uniemożliwia zawarcie ważnej umowy w sprawie zamówienia publicznego,</w:t>
      </w:r>
    </w:p>
    <w:p w14:paraId="217544D7" w14:textId="77777777" w:rsidR="00DD4337" w:rsidRPr="003B5EF5" w:rsidRDefault="00DD4337" w:rsidP="001F53C0">
      <w:pPr>
        <w:pStyle w:val="Akapitzlist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gdy Zamawiający zrezygnuje z udzielenia zamówienia lub zamierza wprowadzić istotne zmiany warunków zapytania ofertowego.</w:t>
      </w:r>
    </w:p>
    <w:p w14:paraId="2ADEB2FD" w14:textId="77777777" w:rsidR="00DD4337" w:rsidRDefault="00DD4337" w:rsidP="001F53C0">
      <w:pPr>
        <w:pStyle w:val="Akapitzlist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3B5EF5">
        <w:rPr>
          <w:rFonts w:ascii="Inter Display" w:hAnsi="Inter Display" w:cstheme="minorHAnsi"/>
          <w:sz w:val="20"/>
          <w:szCs w:val="20"/>
        </w:rPr>
        <w:t>W przypadku unieważnienia postępowania, Wykonawcy nie przysługuje żadne roszczenie w stosunku do Zamawiającego.</w:t>
      </w:r>
    </w:p>
    <w:p w14:paraId="3C85674E" w14:textId="77777777" w:rsidR="00DD4337" w:rsidRPr="003B5EF5" w:rsidRDefault="00DD4337" w:rsidP="00DD4337">
      <w:pPr>
        <w:spacing w:after="0" w:line="240" w:lineRule="auto"/>
        <w:jc w:val="both"/>
        <w:rPr>
          <w:rFonts w:ascii="Inter Display" w:hAnsi="Inter Display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4337" w:rsidRPr="003B5EF5" w14:paraId="7336E606" w14:textId="77777777" w:rsidTr="002619B5">
        <w:tc>
          <w:tcPr>
            <w:tcW w:w="9062" w:type="dxa"/>
            <w:shd w:val="clear" w:color="auto" w:fill="92D050"/>
          </w:tcPr>
          <w:p w14:paraId="64D8FB8B" w14:textId="62BAD7BE" w:rsidR="00DD4337" w:rsidRPr="003B5EF5" w:rsidRDefault="00DD4337" w:rsidP="002619B5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ascii="Inter Display" w:hAnsi="Inter Display" w:cstheme="minorHAnsi"/>
                <w:b/>
                <w:sz w:val="20"/>
                <w:szCs w:val="20"/>
              </w:rPr>
              <w:t>IX</w:t>
            </w: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Inter Display" w:hAnsi="Inter Display" w:cstheme="minorHAnsi"/>
                <w:b/>
                <w:sz w:val="20"/>
                <w:szCs w:val="20"/>
              </w:rPr>
              <w:t>Wybór najkorzystniejszej oferty</w:t>
            </w: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>:</w:t>
            </w:r>
          </w:p>
        </w:tc>
      </w:tr>
    </w:tbl>
    <w:p w14:paraId="1C236EEA" w14:textId="77777777" w:rsidR="00DD4337" w:rsidRDefault="00DD4337" w:rsidP="001F53C0">
      <w:pPr>
        <w:pStyle w:val="Akapitzlist"/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</w:p>
    <w:p w14:paraId="1662CEDE" w14:textId="77777777" w:rsidR="00DD4337" w:rsidRDefault="00DD4337" w:rsidP="001F53C0">
      <w:pPr>
        <w:pStyle w:val="Akapitzlist"/>
        <w:numPr>
          <w:ilvl w:val="6"/>
          <w:numId w:val="15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>
        <w:rPr>
          <w:rFonts w:ascii="Inter Display" w:hAnsi="Inter Display" w:cstheme="minorHAnsi"/>
          <w:sz w:val="20"/>
          <w:szCs w:val="20"/>
        </w:rPr>
        <w:t>O wyborze najkorzystniejszej oferty, Zamawiający poinformuje wszystkich Wykonawców którzy złożyli ofertę do przedmiotowego zapytania ofertowego, umieszczając adekwatne zawiadomienie na stronie BIP Zamawiającego oraz przekazując zawiadomienie na adres e-mail podany w ofercie z tym że informacja o odrzuceniu oferty z uzasadnieniem zostanie wysłana tylko do Wykonawcy którego oferta została odrzucona na adres e-mail wskazany w ofercie.</w:t>
      </w:r>
    </w:p>
    <w:p w14:paraId="67A6D58A" w14:textId="33263A49" w:rsidR="00DD4337" w:rsidRPr="00C73FAE" w:rsidRDefault="00DD4337" w:rsidP="001F53C0">
      <w:pPr>
        <w:pStyle w:val="Akapitzlist"/>
        <w:numPr>
          <w:ilvl w:val="6"/>
          <w:numId w:val="15"/>
        </w:numPr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C73FAE">
        <w:rPr>
          <w:rFonts w:ascii="Inter Display" w:hAnsi="Inter Display" w:cstheme="minorHAnsi"/>
          <w:sz w:val="20"/>
          <w:szCs w:val="20"/>
        </w:rPr>
        <w:t xml:space="preserve">W przedmiotowym zapytaniu ofertowym, Zamawiający przewiduje zawarcie umowy w sprawie zamówienia publicznego. Wzór umowy stanowi </w:t>
      </w:r>
      <w:r w:rsidRPr="00C73FAE">
        <w:rPr>
          <w:rFonts w:ascii="Inter Display" w:hAnsi="Inter Display" w:cstheme="minorHAnsi"/>
          <w:b/>
          <w:bCs/>
          <w:sz w:val="20"/>
          <w:szCs w:val="20"/>
        </w:rPr>
        <w:t xml:space="preserve">Załącznik nr </w:t>
      </w:r>
      <w:r>
        <w:rPr>
          <w:rFonts w:ascii="Inter Display" w:hAnsi="Inter Display" w:cstheme="minorHAnsi"/>
          <w:b/>
          <w:bCs/>
          <w:sz w:val="20"/>
          <w:szCs w:val="20"/>
        </w:rPr>
        <w:t>3</w:t>
      </w:r>
      <w:r w:rsidRPr="00C73FAE">
        <w:rPr>
          <w:rFonts w:ascii="Inter Display" w:hAnsi="Inter Display" w:cstheme="minorHAnsi"/>
          <w:sz w:val="20"/>
          <w:szCs w:val="20"/>
        </w:rPr>
        <w:t xml:space="preserve"> do niniejszego zapytania.</w:t>
      </w:r>
    </w:p>
    <w:p w14:paraId="065B067F" w14:textId="77777777" w:rsidR="00DD4337" w:rsidRDefault="00DD4337" w:rsidP="001F53C0">
      <w:pPr>
        <w:pStyle w:val="Akapitzlist"/>
        <w:numPr>
          <w:ilvl w:val="6"/>
          <w:numId w:val="15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</w:rPr>
      </w:pPr>
      <w:r w:rsidRPr="00C73FAE">
        <w:rPr>
          <w:rFonts w:ascii="Inter Display" w:hAnsi="Inter Display" w:cstheme="minorHAnsi"/>
          <w:sz w:val="20"/>
          <w:szCs w:val="20"/>
        </w:rPr>
        <w:t>Jeśli Wykonawca którego oferta została wybrana jako najkorzystniejsza uchyla się od zawarcia umowy w sprawie zamówienia publicznego, Zamawiający może dokonać ponownego badania i oceny ofert spośród ofert pozostałych w postępowaniu Wykonawców oraz wybrać najkorzystniejszą ofertę albo unieważnić zapytanie ofertowe.</w:t>
      </w:r>
    </w:p>
    <w:p w14:paraId="3DA125C2" w14:textId="77777777" w:rsidR="00C569FA" w:rsidRPr="00C73FAE" w:rsidRDefault="00C569FA" w:rsidP="00C569FA">
      <w:pPr>
        <w:pStyle w:val="Akapitzlist"/>
        <w:spacing w:after="0" w:line="240" w:lineRule="auto"/>
        <w:ind w:left="426"/>
        <w:jc w:val="both"/>
        <w:rPr>
          <w:rFonts w:ascii="Inter Display" w:hAnsi="Inter Display" w:cstheme="minorHAnsi"/>
          <w:sz w:val="20"/>
          <w:szCs w:val="20"/>
        </w:rPr>
      </w:pPr>
    </w:p>
    <w:p w14:paraId="6D14F72C" w14:textId="77777777" w:rsidR="00DD4337" w:rsidRPr="003B5EF5" w:rsidRDefault="00DD4337" w:rsidP="00DD4337">
      <w:pPr>
        <w:pStyle w:val="Miejscowoidata"/>
        <w:spacing w:line="240" w:lineRule="auto"/>
        <w:ind w:firstLine="0"/>
        <w:jc w:val="left"/>
        <w:rPr>
          <w:rFonts w:ascii="Inter Display" w:hAnsi="Inter Display" w:cs="Arial"/>
          <w:sz w:val="20"/>
          <w:szCs w:val="20"/>
        </w:rPr>
      </w:pPr>
      <w:r w:rsidRPr="003B5EF5">
        <w:rPr>
          <w:rFonts w:ascii="Inter Display" w:hAnsi="Inter Display" w:cs="Arial"/>
          <w:sz w:val="20"/>
          <w:szCs w:val="20"/>
        </w:rPr>
        <w:tab/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4337" w:rsidRPr="003B5EF5" w14:paraId="40A4C06E" w14:textId="77777777" w:rsidTr="002619B5">
        <w:tc>
          <w:tcPr>
            <w:tcW w:w="9062" w:type="dxa"/>
            <w:shd w:val="clear" w:color="auto" w:fill="92D050"/>
          </w:tcPr>
          <w:p w14:paraId="585B464C" w14:textId="34F37AAD" w:rsidR="00DD4337" w:rsidRPr="003B5EF5" w:rsidRDefault="00DD4337" w:rsidP="002619B5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lastRenderedPageBreak/>
              <w:t>Rozdział X Klauzula informacyjna Zamawiającego - RODO:</w:t>
            </w:r>
          </w:p>
        </w:tc>
      </w:tr>
    </w:tbl>
    <w:p w14:paraId="0B77083E" w14:textId="77777777" w:rsidR="00DD4337" w:rsidRPr="003B5EF5" w:rsidRDefault="00DD4337" w:rsidP="00DD4337">
      <w:pPr>
        <w:pStyle w:val="Miejscowoidata"/>
        <w:spacing w:line="240" w:lineRule="auto"/>
        <w:ind w:firstLine="0"/>
        <w:jc w:val="left"/>
        <w:rPr>
          <w:rFonts w:ascii="Inter Display" w:eastAsia="Calibri" w:hAnsi="Inter Display" w:cs="Arial"/>
          <w:bCs/>
          <w:sz w:val="20"/>
          <w:szCs w:val="20"/>
        </w:rPr>
      </w:pP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hAnsi="Inter Display" w:cs="Arial"/>
          <w:sz w:val="20"/>
          <w:szCs w:val="20"/>
        </w:rPr>
        <w:tab/>
      </w:r>
      <w:r w:rsidRPr="003B5EF5">
        <w:rPr>
          <w:rFonts w:ascii="Inter Display" w:eastAsia="Calibri" w:hAnsi="Inter Display" w:cs="Arial"/>
          <w:b/>
          <w:sz w:val="20"/>
          <w:szCs w:val="20"/>
        </w:rPr>
        <w:tab/>
      </w:r>
    </w:p>
    <w:p w14:paraId="7083E28D" w14:textId="77777777" w:rsidR="00DD4337" w:rsidRPr="003B5EF5" w:rsidRDefault="00DD4337" w:rsidP="001F53C0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0E9725A0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b/>
          <w:bCs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Administratorem danych osobowych jest </w:t>
      </w:r>
      <w:r w:rsidRPr="003B5EF5">
        <w:rPr>
          <w:rFonts w:ascii="Inter Display" w:eastAsia="Calibri" w:hAnsi="Inter Display" w:cstheme="minorHAnsi"/>
          <w:b/>
          <w:bCs/>
          <w:color w:val="000000"/>
          <w:sz w:val="20"/>
          <w:szCs w:val="20"/>
        </w:rPr>
        <w:t>Warmińsko-Mazurskie Centrum Nowych Technologii</w:t>
      </w:r>
      <w:r w:rsidRPr="003B5EF5">
        <w:rPr>
          <w:rFonts w:ascii="Inter Display" w:hAnsi="Inter Display" w:cstheme="minorHAnsi"/>
          <w:sz w:val="20"/>
          <w:szCs w:val="20"/>
          <w:lang w:val="cs-CZ"/>
        </w:rPr>
        <w:t xml:space="preserve"> </w:t>
      </w: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(dalej: Administrator)</w:t>
      </w:r>
      <w:r w:rsidRPr="003B5EF5">
        <w:rPr>
          <w:rFonts w:ascii="Inter Display" w:eastAsia="Calibri" w:hAnsi="Inter Display" w:cstheme="minorHAnsi"/>
          <w:sz w:val="20"/>
          <w:szCs w:val="20"/>
        </w:rPr>
        <w:t>,</w:t>
      </w:r>
      <w:r w:rsidRPr="003B5EF5">
        <w:rPr>
          <w:rFonts w:ascii="Inter Display" w:hAnsi="Inter Display" w:cstheme="minorHAnsi"/>
          <w:sz w:val="20"/>
          <w:szCs w:val="20"/>
          <w:lang w:val="cs-CZ"/>
        </w:rPr>
        <w:t xml:space="preserve"> </w:t>
      </w:r>
      <w:r w:rsidRPr="003B5EF5">
        <w:rPr>
          <w:rFonts w:ascii="Inter Display" w:eastAsia="Calibri" w:hAnsi="Inter Display" w:cstheme="minorHAnsi"/>
          <w:sz w:val="20"/>
          <w:szCs w:val="20"/>
        </w:rPr>
        <w:t xml:space="preserve">dane kontaktowe: </w:t>
      </w:r>
      <w:r w:rsidRPr="003B5EF5">
        <w:rPr>
          <w:rFonts w:ascii="Inter Display" w:eastAsia="Calibri" w:hAnsi="Inter Display" w:cstheme="minorHAnsi"/>
          <w:b/>
          <w:bCs/>
          <w:sz w:val="20"/>
          <w:szCs w:val="20"/>
        </w:rPr>
        <w:t>ul. Bartosza Głowackiego 14, 10-448 Olsztyn, tel. 89 613 13 40.</w:t>
      </w:r>
    </w:p>
    <w:p w14:paraId="578B1BE7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Administrator powołał Inspektora Ochrony Danych, z którym kontakt jest możliwy pod adresem email: </w:t>
      </w:r>
      <w:hyperlink r:id="rId12" w:history="1">
        <w:r w:rsidRPr="003B5EF5">
          <w:rPr>
            <w:rStyle w:val="Hipercze"/>
            <w:rFonts w:ascii="Inter Display" w:eastAsia="Calibri" w:hAnsi="Inter Display" w:cstheme="minorHAnsi"/>
            <w:sz w:val="20"/>
            <w:szCs w:val="20"/>
          </w:rPr>
          <w:t>iod@wmcnt.pl</w:t>
        </w:r>
      </w:hyperlink>
      <w:r w:rsidRPr="003B5EF5">
        <w:rPr>
          <w:rFonts w:ascii="Inter Display" w:eastAsia="Calibri" w:hAnsi="Inter Display" w:cstheme="minorHAnsi"/>
          <w:color w:val="0000FF"/>
          <w:sz w:val="20"/>
          <w:szCs w:val="20"/>
          <w:u w:val="single"/>
        </w:rPr>
        <w:t xml:space="preserve"> </w:t>
      </w:r>
    </w:p>
    <w:p w14:paraId="0EBA5047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Dane osobowe podmiotów odpowiadających na zapytania cenowe, potencjalnych Wykonawców i wykonawcy wyłonionego w wyniku przeprowadzonego postępowania oraz dane osobowe osób działających w imieniu Wykonawcy przetwarzane będą na podstawie:</w:t>
      </w:r>
    </w:p>
    <w:p w14:paraId="1CA661BA" w14:textId="77777777" w:rsidR="00DD4337" w:rsidRPr="003B5EF5" w:rsidRDefault="00DD4337" w:rsidP="001F53C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art. 6 ust. 1 lit. c RODO w celu związanym z realizacją postępowania o udzielenie zamówienia publicznego oraz wypełnienia obowiązku prawnego ciążącego na administratorze w zakresie rozliczenia finansowo-podatkowego zawieranej umowy i archiwizacji dokumentacji,</w:t>
      </w:r>
    </w:p>
    <w:p w14:paraId="35FFDD4F" w14:textId="77777777" w:rsidR="00DD4337" w:rsidRPr="003B5EF5" w:rsidRDefault="00DD4337" w:rsidP="001F53C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art. 6 ust. 1 lit. b RODO w celu związanym z zawarciem i wykonaniem umowy, której stroną będzie wyłoniony Wykonawca.</w:t>
      </w:r>
    </w:p>
    <w:p w14:paraId="33D9F724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Dane pozyskane w związku z postępowaniem o udzielenie zamówienia mogą zostać przekazane zainteresowanym podmiotom i osobom, gdyż co do zasadny postępowanie o udzielenie zamówienia jest jawne. Administrator jest zobowiązany udostępnić dane na podstawie powszechnie obowiązujących przepisów prawa m. in. w Biuletynie Informacji Publicznej.</w:t>
      </w:r>
    </w:p>
    <w:p w14:paraId="4BEAF8F1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Dane osobowe będą przetwarzane przez okres:</w:t>
      </w:r>
    </w:p>
    <w:p w14:paraId="105D1FBA" w14:textId="77777777" w:rsidR="00DD4337" w:rsidRPr="003B5EF5" w:rsidRDefault="00DD4337" w:rsidP="001F53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5 lat liczony od roku następnego po roku zakończenia sprawy dotyczącej zamówienia publicznego, odnoszący się do danych osobowych zawartych w dokumentacji zamówienia publicznego (np. dane przekazane przez potencjalnych wykonawców),</w:t>
      </w:r>
    </w:p>
    <w:p w14:paraId="5F96E4CE" w14:textId="77777777" w:rsidR="00DD4337" w:rsidRPr="003B5EF5" w:rsidRDefault="00DD4337" w:rsidP="001F53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obowiązywania umowy i kolejne 10 lat liczone od roku następnego po roku ustania obowiązywania umowy z wyłonionym wykonawcą, odnoszący się do danych osobowych zawartych w umowie.</w:t>
      </w:r>
    </w:p>
    <w:p w14:paraId="3AD4A28E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Potencjalnemu Wykonawcy i/lub wyłonionemu Wykonawcy przysługują następujące prawa związane z przetwarzaniem danych osobowych: </w:t>
      </w:r>
    </w:p>
    <w:p w14:paraId="0A6CF4C3" w14:textId="77777777" w:rsidR="00DD4337" w:rsidRPr="003B5EF5" w:rsidRDefault="00DD4337" w:rsidP="001F53C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prawo dostępu do treści danych osobowych,</w:t>
      </w:r>
    </w:p>
    <w:p w14:paraId="10F681C8" w14:textId="77777777" w:rsidR="00DD4337" w:rsidRPr="003B5EF5" w:rsidRDefault="00DD4337" w:rsidP="001F53C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prawo do sprostowania danych osobowych, </w:t>
      </w:r>
    </w:p>
    <w:p w14:paraId="5BDD9E2F" w14:textId="77777777" w:rsidR="00DD4337" w:rsidRPr="003B5EF5" w:rsidRDefault="00DD4337" w:rsidP="001F53C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 xml:space="preserve">prawo do ograniczenia przetwarzania danych osobowych, z zastrzeżeniem przypadków, </w:t>
      </w: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br/>
        <w:t>o których mowa w art. 18 ust. 2 RODO,</w:t>
      </w:r>
    </w:p>
    <w:p w14:paraId="600A6AAE" w14:textId="77777777" w:rsidR="00DD4337" w:rsidRPr="003B5EF5" w:rsidRDefault="00DD4337" w:rsidP="001F53C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prawo do wniesienia skargi do organu nadzorczego do Prezesa Urzędu Ochrony Danych Osobowych.</w:t>
      </w:r>
    </w:p>
    <w:p w14:paraId="0AAB8DD9" w14:textId="77777777" w:rsidR="00DD4337" w:rsidRPr="003B5EF5" w:rsidRDefault="00DD4337" w:rsidP="001F53C0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Inter Display" w:hAnsi="Inter Display" w:cstheme="minorHAnsi"/>
          <w:sz w:val="20"/>
          <w:szCs w:val="20"/>
          <w:lang w:val="cs-CZ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Nie przysługują potencjalnemu Wykonawcy i/lub wyłonionemu Wykonawcy poniższe prawa:</w:t>
      </w:r>
    </w:p>
    <w:p w14:paraId="726D823D" w14:textId="77777777" w:rsidR="00DD4337" w:rsidRPr="003B5EF5" w:rsidRDefault="00DD4337" w:rsidP="001F53C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prawo do usunięcia danych osobowych,</w:t>
      </w:r>
    </w:p>
    <w:p w14:paraId="6E2A5824" w14:textId="77777777" w:rsidR="00DD4337" w:rsidRPr="003B5EF5" w:rsidRDefault="00DD4337" w:rsidP="001F53C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prawo do przenoszenia danych osobowych,</w:t>
      </w:r>
    </w:p>
    <w:p w14:paraId="69845230" w14:textId="77777777" w:rsidR="00DD4337" w:rsidRPr="003B5EF5" w:rsidRDefault="00DD4337" w:rsidP="001F53C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prawo do wniesienia sprzeciwu wobec przetwarzania danych osobowych.</w:t>
      </w:r>
    </w:p>
    <w:p w14:paraId="1451F80C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Podanie danych osobowych jest warunkiem niezbędnym do przeprowadzenia niniejszego postępowania i ewentualnego zawarcia umowy, co oznacza, że w przypadku niepodania danych nie będzie możliwy udział postępowaniu i zawarcie umowy.</w:t>
      </w:r>
    </w:p>
    <w:p w14:paraId="27A59A76" w14:textId="77777777" w:rsidR="00DD4337" w:rsidRPr="003B5EF5" w:rsidRDefault="00DD4337" w:rsidP="001F53C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  <w:r w:rsidRPr="003B5EF5">
        <w:rPr>
          <w:rFonts w:ascii="Inter Display" w:eastAsia="Calibri" w:hAnsi="Inter Display" w:cstheme="minorHAnsi"/>
          <w:color w:val="000000"/>
          <w:sz w:val="20"/>
          <w:szCs w:val="20"/>
        </w:rPr>
        <w:t>Dane osobowe nie podlegają profilowaniu ani nie są przetwarzane w sposób zautomatyzowany.</w:t>
      </w:r>
    </w:p>
    <w:p w14:paraId="172359E4" w14:textId="77777777" w:rsidR="00DD4337" w:rsidRPr="003B5EF5" w:rsidRDefault="00DD4337" w:rsidP="00DD4337">
      <w:pPr>
        <w:autoSpaceDE w:val="0"/>
        <w:autoSpaceDN w:val="0"/>
        <w:adjustRightInd w:val="0"/>
        <w:spacing w:after="0" w:line="240" w:lineRule="auto"/>
        <w:jc w:val="both"/>
        <w:rPr>
          <w:rFonts w:ascii="Inter Display" w:eastAsia="Calibri" w:hAnsi="Inter Display" w:cstheme="minorHAnsi"/>
          <w:color w:val="000000"/>
          <w:sz w:val="20"/>
          <w:szCs w:val="20"/>
        </w:rPr>
      </w:pPr>
    </w:p>
    <w:tbl>
      <w:tblPr>
        <w:tblStyle w:val="Tabela-Siatka"/>
        <w:tblW w:w="5000" w:type="pct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DD4337" w:rsidRPr="003B5EF5" w14:paraId="1BD959E1" w14:textId="77777777" w:rsidTr="002619B5">
        <w:tc>
          <w:tcPr>
            <w:tcW w:w="5000" w:type="pct"/>
            <w:shd w:val="clear" w:color="auto" w:fill="92D050"/>
          </w:tcPr>
          <w:p w14:paraId="423C3C12" w14:textId="509AEE75" w:rsidR="00DD4337" w:rsidRPr="003B5EF5" w:rsidRDefault="00DD4337" w:rsidP="002619B5">
            <w:pPr>
              <w:jc w:val="center"/>
              <w:rPr>
                <w:rFonts w:ascii="Inter Display" w:hAnsi="Inter Display" w:cstheme="minorHAnsi"/>
                <w:b/>
                <w:sz w:val="20"/>
                <w:szCs w:val="20"/>
              </w:rPr>
            </w:pP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>Rozdział X</w:t>
            </w:r>
            <w:r>
              <w:rPr>
                <w:rFonts w:ascii="Inter Display" w:hAnsi="Inter Display" w:cstheme="minorHAnsi"/>
                <w:b/>
                <w:sz w:val="20"/>
                <w:szCs w:val="20"/>
              </w:rPr>
              <w:t>I</w:t>
            </w:r>
            <w:r w:rsidRPr="003B5EF5">
              <w:rPr>
                <w:rFonts w:ascii="Inter Display" w:hAnsi="Inter Display" w:cstheme="minorHAnsi"/>
                <w:b/>
                <w:sz w:val="20"/>
                <w:szCs w:val="20"/>
              </w:rPr>
              <w:t xml:space="preserve"> Załączniki:</w:t>
            </w:r>
          </w:p>
        </w:tc>
      </w:tr>
    </w:tbl>
    <w:p w14:paraId="14DE1A6B" w14:textId="16DAE9EF" w:rsidR="007E7F66" w:rsidRPr="00E16A11" w:rsidRDefault="00E90755" w:rsidP="00E16A11">
      <w:pPr>
        <w:pStyle w:val="Akapitzlist"/>
        <w:numPr>
          <w:ilvl w:val="1"/>
          <w:numId w:val="10"/>
        </w:numPr>
        <w:spacing w:after="0" w:line="240" w:lineRule="auto"/>
        <w:ind w:left="426" w:hanging="426"/>
        <w:rPr>
          <w:rFonts w:ascii="Inter Display" w:hAnsi="Inter Display" w:cstheme="minorHAnsi"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Załącznik nr </w:t>
      </w:r>
      <w:r w:rsidR="00863BF8" w:rsidRPr="00E16A11">
        <w:rPr>
          <w:rFonts w:ascii="Inter Display" w:hAnsi="Inter Display" w:cstheme="minorHAnsi"/>
          <w:color w:val="000000" w:themeColor="text1"/>
          <w:sz w:val="20"/>
          <w:szCs w:val="20"/>
        </w:rPr>
        <w:t>1</w:t>
      </w:r>
      <w:r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 </w:t>
      </w:r>
      <w:r w:rsidR="007E7F66" w:rsidRPr="00E16A11">
        <w:rPr>
          <w:rFonts w:ascii="Inter Display" w:hAnsi="Inter Display" w:cstheme="minorHAnsi"/>
          <w:color w:val="000000" w:themeColor="text1"/>
          <w:sz w:val="20"/>
          <w:szCs w:val="20"/>
        </w:rPr>
        <w:t>–</w:t>
      </w:r>
      <w:r w:rsidR="00D554AD"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 </w:t>
      </w:r>
      <w:r w:rsidR="007E7F66" w:rsidRPr="00E16A11">
        <w:rPr>
          <w:rFonts w:ascii="Inter Display" w:hAnsi="Inter Display" w:cstheme="minorHAnsi"/>
          <w:color w:val="000000" w:themeColor="text1"/>
          <w:sz w:val="20"/>
          <w:szCs w:val="20"/>
        </w:rPr>
        <w:t>Formularz ofertowy</w:t>
      </w:r>
    </w:p>
    <w:p w14:paraId="3054DEBE" w14:textId="6378F423" w:rsidR="00D554AD" w:rsidRDefault="007E7F66" w:rsidP="00E16A11">
      <w:pPr>
        <w:pStyle w:val="Akapitzlist"/>
        <w:numPr>
          <w:ilvl w:val="1"/>
          <w:numId w:val="10"/>
        </w:numPr>
        <w:spacing w:after="0" w:line="240" w:lineRule="auto"/>
        <w:ind w:left="426" w:hanging="426"/>
        <w:rPr>
          <w:rFonts w:ascii="Inter Display" w:hAnsi="Inter Display" w:cstheme="minorHAnsi"/>
          <w:color w:val="000000" w:themeColor="text1"/>
          <w:sz w:val="20"/>
          <w:szCs w:val="20"/>
        </w:rPr>
      </w:pPr>
      <w:r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Załącznik nr </w:t>
      </w:r>
      <w:r w:rsidR="00863BF8" w:rsidRPr="00E16A11">
        <w:rPr>
          <w:rFonts w:ascii="Inter Display" w:hAnsi="Inter Display" w:cstheme="minorHAnsi"/>
          <w:color w:val="000000" w:themeColor="text1"/>
          <w:sz w:val="20"/>
          <w:szCs w:val="20"/>
        </w:rPr>
        <w:t>2</w:t>
      </w:r>
      <w:r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 </w:t>
      </w:r>
      <w:r w:rsidR="003B5EF5" w:rsidRPr="00E16A11">
        <w:rPr>
          <w:rFonts w:ascii="Inter Display" w:hAnsi="Inter Display" w:cstheme="minorHAnsi"/>
          <w:color w:val="000000" w:themeColor="text1"/>
          <w:sz w:val="20"/>
          <w:szCs w:val="20"/>
        </w:rPr>
        <w:t xml:space="preserve">- </w:t>
      </w:r>
      <w:r w:rsidR="00E53712" w:rsidRPr="00E16A11">
        <w:rPr>
          <w:rFonts w:ascii="Inter Display" w:hAnsi="Inter Display" w:cstheme="minorHAnsi"/>
          <w:color w:val="000000" w:themeColor="text1"/>
          <w:sz w:val="20"/>
          <w:szCs w:val="20"/>
        </w:rPr>
        <w:t>Oświadczenie o braku podstaw do wykluczenia</w:t>
      </w:r>
    </w:p>
    <w:p w14:paraId="097FFDFA" w14:textId="0EDA7CD5" w:rsidR="00113346" w:rsidRDefault="00113346" w:rsidP="00E16A11">
      <w:pPr>
        <w:pStyle w:val="Akapitzlist"/>
        <w:numPr>
          <w:ilvl w:val="1"/>
          <w:numId w:val="10"/>
        </w:numPr>
        <w:spacing w:after="0" w:line="240" w:lineRule="auto"/>
        <w:ind w:left="426" w:hanging="426"/>
        <w:rPr>
          <w:rFonts w:ascii="Inter Display" w:hAnsi="Inter Display" w:cstheme="minorHAnsi"/>
          <w:color w:val="000000" w:themeColor="text1"/>
          <w:sz w:val="20"/>
          <w:szCs w:val="20"/>
        </w:rPr>
      </w:pPr>
      <w:r>
        <w:rPr>
          <w:rFonts w:ascii="Inter Display" w:hAnsi="Inter Display" w:cstheme="minorHAnsi"/>
          <w:color w:val="000000" w:themeColor="text1"/>
          <w:sz w:val="20"/>
          <w:szCs w:val="20"/>
        </w:rPr>
        <w:t>Załącznik nr 3 – Projektowane postanowienia umowy</w:t>
      </w:r>
    </w:p>
    <w:p w14:paraId="187AC7DE" w14:textId="7ED07D64" w:rsidR="00113346" w:rsidRPr="00E16A11" w:rsidRDefault="00113346" w:rsidP="00E16A11">
      <w:pPr>
        <w:pStyle w:val="Akapitzlist"/>
        <w:numPr>
          <w:ilvl w:val="1"/>
          <w:numId w:val="10"/>
        </w:numPr>
        <w:spacing w:after="0" w:line="240" w:lineRule="auto"/>
        <w:ind w:left="426" w:hanging="426"/>
        <w:rPr>
          <w:rFonts w:ascii="Inter Display" w:hAnsi="Inter Display" w:cstheme="minorHAnsi"/>
          <w:color w:val="000000" w:themeColor="text1"/>
          <w:sz w:val="20"/>
          <w:szCs w:val="20"/>
        </w:rPr>
      </w:pPr>
      <w:r>
        <w:rPr>
          <w:rFonts w:ascii="Inter Display" w:hAnsi="Inter Display" w:cstheme="minorHAnsi"/>
          <w:color w:val="000000" w:themeColor="text1"/>
          <w:sz w:val="20"/>
          <w:szCs w:val="20"/>
        </w:rPr>
        <w:t>Załącznik nr 4 – Wykaz usług</w:t>
      </w:r>
    </w:p>
    <w:p w14:paraId="2AB3ECC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1C5515B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0E18DA76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069257C0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D6604E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4265393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AC5EF64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D0C3116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54F6D3A7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72FD602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51C9643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5EB701B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9985591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E0D93CA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87B2D8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54892B8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A0FFD39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55860BF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47A7532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0F4F7E4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C2EF7B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7152202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798AAD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77A81694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0D3C966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9387857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F5F6A84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C9E34DD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0041438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7FA7926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4FE289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70D392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F1E4F1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9C0DCFA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06508C9A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57FCC1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D45ED14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8A3CA9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7DA48942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2D9FA653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97C925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CD73FD1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6B4022BD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0298C83F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AD8696A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885E925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DA5E398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5A0833CC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3974169E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1DB147DE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7D0FFC2A" w14:textId="77777777" w:rsidR="00C569FA" w:rsidRDefault="00C569FA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</w:p>
    <w:p w14:paraId="46635AC3" w14:textId="351EE3A5" w:rsidR="00E90755" w:rsidRPr="00E16A11" w:rsidRDefault="00E90755" w:rsidP="00E16A11">
      <w:pPr>
        <w:spacing w:after="0" w:line="240" w:lineRule="auto"/>
        <w:rPr>
          <w:rFonts w:ascii="Inter Display" w:hAnsi="Inter Display" w:cstheme="minorHAnsi"/>
          <w:i/>
          <w:iCs/>
          <w:sz w:val="20"/>
          <w:szCs w:val="20"/>
        </w:rPr>
      </w:pPr>
      <w:r w:rsidRPr="00E16A11">
        <w:rPr>
          <w:rFonts w:ascii="Inter Display" w:hAnsi="Inter Display" w:cstheme="minorHAnsi"/>
          <w:i/>
          <w:iCs/>
          <w:sz w:val="20"/>
          <w:szCs w:val="20"/>
        </w:rPr>
        <w:t>Sporządził</w:t>
      </w:r>
      <w:r w:rsidR="00E16A11" w:rsidRPr="00E16A11">
        <w:rPr>
          <w:rFonts w:ascii="Inter Display" w:hAnsi="Inter Display" w:cstheme="minorHAnsi"/>
          <w:i/>
          <w:iCs/>
          <w:sz w:val="20"/>
          <w:szCs w:val="20"/>
        </w:rPr>
        <w:t>: Jakub Jakimczuk</w:t>
      </w:r>
    </w:p>
    <w:sectPr w:rsidR="00E90755" w:rsidRPr="00E16A11" w:rsidSect="00297B3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70B7" w14:textId="77777777" w:rsidR="00313720" w:rsidRDefault="00313720" w:rsidP="0035053B">
      <w:pPr>
        <w:spacing w:after="0" w:line="240" w:lineRule="auto"/>
      </w:pPr>
      <w:r>
        <w:separator/>
      </w:r>
    </w:p>
  </w:endnote>
  <w:endnote w:type="continuationSeparator" w:id="0">
    <w:p w14:paraId="0DFF004D" w14:textId="77777777" w:rsidR="00313720" w:rsidRDefault="00313720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0E1D6CA0" w:rsidR="0085329C" w:rsidRPr="0085329C" w:rsidRDefault="00297B3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noProof/>
          </w:rPr>
          <w:drawing>
            <wp:inline distT="0" distB="0" distL="0" distR="0" wp14:anchorId="19DCEA5A" wp14:editId="4BB1FDBE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85329C"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="0085329C"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="0085329C" w:rsidRPr="0085329C">
          <w:rPr>
            <w:rFonts w:cstheme="minorHAnsi"/>
            <w:sz w:val="20"/>
            <w:szCs w:val="20"/>
          </w:rPr>
          <w:instrText>PAGE    \* MERGEFORMAT</w:instrText>
        </w:r>
        <w:r w:rsidR="0085329C"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="0085329C" w:rsidRPr="0085329C">
          <w:rPr>
            <w:rFonts w:eastAsiaTheme="majorEastAsia" w:cstheme="minorHAnsi"/>
            <w:sz w:val="20"/>
            <w:szCs w:val="20"/>
          </w:rPr>
          <w:t>2</w:t>
        </w:r>
        <w:r w:rsidR="0085329C"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303F" w14:textId="77777777" w:rsidR="00313720" w:rsidRDefault="00313720" w:rsidP="0035053B">
      <w:pPr>
        <w:spacing w:after="0" w:line="240" w:lineRule="auto"/>
      </w:pPr>
      <w:r>
        <w:separator/>
      </w:r>
    </w:p>
  </w:footnote>
  <w:footnote w:type="continuationSeparator" w:id="0">
    <w:p w14:paraId="30A63BE4" w14:textId="77777777" w:rsidR="00313720" w:rsidRDefault="00313720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1CD9" w14:textId="3486C5C3" w:rsidR="00297B39" w:rsidRDefault="00297B39">
    <w:pPr>
      <w:pStyle w:val="Nagwek"/>
    </w:pPr>
    <w:r>
      <w:rPr>
        <w:noProof/>
      </w:rPr>
      <w:drawing>
        <wp:anchor distT="0" distB="0" distL="0" distR="0" simplePos="0" relativeHeight="251663360" behindDoc="0" locked="0" layoutInCell="0" allowOverlap="1" wp14:anchorId="315DA7BA" wp14:editId="21877686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849630"/>
          <wp:effectExtent l="0" t="0" r="0" b="762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2EC244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5DBC6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D74104"/>
    <w:multiLevelType w:val="hybridMultilevel"/>
    <w:tmpl w:val="E7F41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A55"/>
    <w:multiLevelType w:val="hybridMultilevel"/>
    <w:tmpl w:val="E1B80552"/>
    <w:lvl w:ilvl="0" w:tplc="885233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43A34"/>
    <w:multiLevelType w:val="multilevel"/>
    <w:tmpl w:val="8E4C7E8A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114C0"/>
    <w:multiLevelType w:val="hybridMultilevel"/>
    <w:tmpl w:val="33C219FE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CEA58E2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E19DB"/>
    <w:multiLevelType w:val="hybridMultilevel"/>
    <w:tmpl w:val="1408C35E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14:cntxtAlts w14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400231"/>
    <w:multiLevelType w:val="hybridMultilevel"/>
    <w:tmpl w:val="789A3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914DF"/>
    <w:multiLevelType w:val="multilevel"/>
    <w:tmpl w:val="F138A398"/>
    <w:lvl w:ilvl="0">
      <w:start w:val="1"/>
      <w:numFmt w:val="decimal"/>
      <w:lvlText w:val="%1)"/>
      <w:lvlJc w:val="left"/>
      <w:pPr>
        <w:tabs>
          <w:tab w:val="num" w:pos="142"/>
        </w:tabs>
        <w:ind w:left="562" w:hanging="42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714" w:hanging="720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58" w:hanging="1080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64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28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5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214" w:hanging="1800"/>
      </w:pPr>
    </w:lvl>
  </w:abstractNum>
  <w:abstractNum w:abstractNumId="12" w15:restartNumberingAfterBreak="0">
    <w:nsid w:val="23800C4D"/>
    <w:multiLevelType w:val="hybridMultilevel"/>
    <w:tmpl w:val="2DB6E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9F099F"/>
    <w:multiLevelType w:val="hybridMultilevel"/>
    <w:tmpl w:val="411C2E1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0600CF"/>
    <w:multiLevelType w:val="hybridMultilevel"/>
    <w:tmpl w:val="F6943C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3810D4"/>
    <w:multiLevelType w:val="hybridMultilevel"/>
    <w:tmpl w:val="AD3C5086"/>
    <w:lvl w:ilvl="0" w:tplc="D2BAA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7" w15:restartNumberingAfterBreak="0">
    <w:nsid w:val="346B3DFD"/>
    <w:multiLevelType w:val="hybridMultilevel"/>
    <w:tmpl w:val="5E0EDD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E27D12"/>
    <w:multiLevelType w:val="multilevel"/>
    <w:tmpl w:val="B3567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1A60E3"/>
    <w:multiLevelType w:val="hybridMultilevel"/>
    <w:tmpl w:val="02FE0F3C"/>
    <w:lvl w:ilvl="0" w:tplc="57F26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3007"/>
    <w:multiLevelType w:val="multilevel"/>
    <w:tmpl w:val="68A642EA"/>
    <w:lvl w:ilvl="0">
      <w:start w:val="1"/>
      <w:numFmt w:val="decimal"/>
      <w:lvlText w:val="%1."/>
      <w:lvlJc w:val="left"/>
      <w:pPr>
        <w:ind w:left="360" w:hanging="360"/>
      </w:pPr>
      <w:rPr>
        <w:rFonts w:ascii="Inter Display" w:hAnsi="Inter Display" w:cstheme="minorHAnsi" w:hint="default"/>
        <w:b w:val="0"/>
        <w:b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27" w15:restartNumberingAfterBreak="0">
    <w:nsid w:val="441B0D7D"/>
    <w:multiLevelType w:val="multilevel"/>
    <w:tmpl w:val="64C8C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E4F6C0E"/>
    <w:multiLevelType w:val="hybridMultilevel"/>
    <w:tmpl w:val="7E366E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1F575A6"/>
    <w:multiLevelType w:val="multilevel"/>
    <w:tmpl w:val="6A14114C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67EDC"/>
    <w:multiLevelType w:val="multilevel"/>
    <w:tmpl w:val="14627B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55D503E0"/>
    <w:multiLevelType w:val="hybridMultilevel"/>
    <w:tmpl w:val="1486AF0C"/>
    <w:lvl w:ilvl="0" w:tplc="940C34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02236FE"/>
    <w:multiLevelType w:val="hybridMultilevel"/>
    <w:tmpl w:val="F470F8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81D17"/>
    <w:multiLevelType w:val="multilevel"/>
    <w:tmpl w:val="A8344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5642207">
    <w:abstractNumId w:val="0"/>
  </w:num>
  <w:num w:numId="2" w16cid:durableId="99028460">
    <w:abstractNumId w:val="19"/>
  </w:num>
  <w:num w:numId="3" w16cid:durableId="1046442203">
    <w:abstractNumId w:val="3"/>
  </w:num>
  <w:num w:numId="4" w16cid:durableId="1539008248">
    <w:abstractNumId w:val="23"/>
  </w:num>
  <w:num w:numId="5" w16cid:durableId="18701407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058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646004">
    <w:abstractNumId w:val="1"/>
  </w:num>
  <w:num w:numId="8" w16cid:durableId="6032229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0783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344325">
    <w:abstractNumId w:val="40"/>
  </w:num>
  <w:num w:numId="11" w16cid:durableId="469596183">
    <w:abstractNumId w:val="37"/>
  </w:num>
  <w:num w:numId="12" w16cid:durableId="1936554668">
    <w:abstractNumId w:val="30"/>
  </w:num>
  <w:num w:numId="13" w16cid:durableId="868757387">
    <w:abstractNumId w:val="35"/>
  </w:num>
  <w:num w:numId="14" w16cid:durableId="800341099">
    <w:abstractNumId w:val="31"/>
  </w:num>
  <w:num w:numId="15" w16cid:durableId="1964771846">
    <w:abstractNumId w:val="36"/>
  </w:num>
  <w:num w:numId="16" w16cid:durableId="77137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5269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0525232">
    <w:abstractNumId w:val="9"/>
  </w:num>
  <w:num w:numId="19" w16cid:durableId="530649284">
    <w:abstractNumId w:val="4"/>
  </w:num>
  <w:num w:numId="20" w16cid:durableId="212162563">
    <w:abstractNumId w:val="14"/>
  </w:num>
  <w:num w:numId="21" w16cid:durableId="1267736015">
    <w:abstractNumId w:val="21"/>
  </w:num>
  <w:num w:numId="22" w16cid:durableId="789663694">
    <w:abstractNumId w:val="39"/>
  </w:num>
  <w:num w:numId="23" w16cid:durableId="1062220452">
    <w:abstractNumId w:val="22"/>
  </w:num>
  <w:num w:numId="24" w16cid:durableId="669143223">
    <w:abstractNumId w:val="2"/>
  </w:num>
  <w:num w:numId="25" w16cid:durableId="1966963930">
    <w:abstractNumId w:val="25"/>
  </w:num>
  <w:num w:numId="26" w16cid:durableId="374236245">
    <w:abstractNumId w:val="38"/>
  </w:num>
  <w:num w:numId="27" w16cid:durableId="865943175">
    <w:abstractNumId w:val="11"/>
  </w:num>
  <w:num w:numId="28" w16cid:durableId="179707509">
    <w:abstractNumId w:val="24"/>
  </w:num>
  <w:num w:numId="29" w16cid:durableId="1875074524">
    <w:abstractNumId w:val="5"/>
  </w:num>
  <w:num w:numId="30" w16cid:durableId="554245946">
    <w:abstractNumId w:val="27"/>
  </w:num>
  <w:num w:numId="31" w16cid:durableId="566845789">
    <w:abstractNumId w:val="26"/>
  </w:num>
  <w:num w:numId="32" w16cid:durableId="237979931">
    <w:abstractNumId w:val="7"/>
  </w:num>
  <w:num w:numId="33" w16cid:durableId="793329632">
    <w:abstractNumId w:val="16"/>
  </w:num>
  <w:num w:numId="34" w16cid:durableId="1281257696">
    <w:abstractNumId w:val="13"/>
  </w:num>
  <w:num w:numId="35" w16cid:durableId="217861652">
    <w:abstractNumId w:val="8"/>
  </w:num>
  <w:num w:numId="36" w16cid:durableId="819881510">
    <w:abstractNumId w:val="18"/>
  </w:num>
  <w:num w:numId="37" w16cid:durableId="354962195">
    <w:abstractNumId w:val="34"/>
  </w:num>
  <w:num w:numId="38" w16cid:durableId="1125847607">
    <w:abstractNumId w:val="33"/>
  </w:num>
  <w:num w:numId="39" w16cid:durableId="558396694">
    <w:abstractNumId w:val="12"/>
  </w:num>
  <w:num w:numId="40" w16cid:durableId="1660303831">
    <w:abstractNumId w:val="15"/>
  </w:num>
  <w:num w:numId="41" w16cid:durableId="2116945984">
    <w:abstractNumId w:val="10"/>
  </w:num>
  <w:num w:numId="42" w16cid:durableId="356466321">
    <w:abstractNumId w:val="29"/>
  </w:num>
  <w:num w:numId="43" w16cid:durableId="1430546652">
    <w:abstractNumId w:val="32"/>
  </w:num>
  <w:num w:numId="44" w16cid:durableId="406729251">
    <w:abstractNumId w:val="17"/>
  </w:num>
  <w:num w:numId="45" w16cid:durableId="162794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06C35"/>
    <w:rsid w:val="00043FCF"/>
    <w:rsid w:val="0005106F"/>
    <w:rsid w:val="0005212F"/>
    <w:rsid w:val="000644CA"/>
    <w:rsid w:val="00064626"/>
    <w:rsid w:val="00091CD8"/>
    <w:rsid w:val="000B09D5"/>
    <w:rsid w:val="000D4FD3"/>
    <w:rsid w:val="000F4F79"/>
    <w:rsid w:val="00100F83"/>
    <w:rsid w:val="001038FB"/>
    <w:rsid w:val="00113346"/>
    <w:rsid w:val="001303BB"/>
    <w:rsid w:val="0014739B"/>
    <w:rsid w:val="00163AAA"/>
    <w:rsid w:val="001715BB"/>
    <w:rsid w:val="00176EFE"/>
    <w:rsid w:val="00180E3C"/>
    <w:rsid w:val="001A739C"/>
    <w:rsid w:val="001B0A1B"/>
    <w:rsid w:val="001C3893"/>
    <w:rsid w:val="001D3570"/>
    <w:rsid w:val="001D653B"/>
    <w:rsid w:val="001E09FD"/>
    <w:rsid w:val="001E1DBA"/>
    <w:rsid w:val="001E31CC"/>
    <w:rsid w:val="001E6AE5"/>
    <w:rsid w:val="001F53C0"/>
    <w:rsid w:val="001F7038"/>
    <w:rsid w:val="002313F8"/>
    <w:rsid w:val="002441A3"/>
    <w:rsid w:val="00244A5B"/>
    <w:rsid w:val="00256AC0"/>
    <w:rsid w:val="00263772"/>
    <w:rsid w:val="002715D5"/>
    <w:rsid w:val="00273D9F"/>
    <w:rsid w:val="00290EFB"/>
    <w:rsid w:val="00296B2E"/>
    <w:rsid w:val="00297B39"/>
    <w:rsid w:val="002A3C5B"/>
    <w:rsid w:val="002A4832"/>
    <w:rsid w:val="002A7572"/>
    <w:rsid w:val="002B13D5"/>
    <w:rsid w:val="002B7B15"/>
    <w:rsid w:val="002C1C7F"/>
    <w:rsid w:val="002D55ED"/>
    <w:rsid w:val="002D7E91"/>
    <w:rsid w:val="002E4C93"/>
    <w:rsid w:val="002E58A8"/>
    <w:rsid w:val="002E7FE2"/>
    <w:rsid w:val="002F44D1"/>
    <w:rsid w:val="002F7004"/>
    <w:rsid w:val="0030010D"/>
    <w:rsid w:val="003050A8"/>
    <w:rsid w:val="00313720"/>
    <w:rsid w:val="0031662A"/>
    <w:rsid w:val="0032417D"/>
    <w:rsid w:val="0033524A"/>
    <w:rsid w:val="003374BD"/>
    <w:rsid w:val="0034116C"/>
    <w:rsid w:val="00342D86"/>
    <w:rsid w:val="0035053B"/>
    <w:rsid w:val="00366A4C"/>
    <w:rsid w:val="00367A00"/>
    <w:rsid w:val="00372935"/>
    <w:rsid w:val="00377E3D"/>
    <w:rsid w:val="0039624D"/>
    <w:rsid w:val="003A06B6"/>
    <w:rsid w:val="003B5EF5"/>
    <w:rsid w:val="003C6FF7"/>
    <w:rsid w:val="003D074C"/>
    <w:rsid w:val="003D5F2F"/>
    <w:rsid w:val="003E3B1B"/>
    <w:rsid w:val="003E5633"/>
    <w:rsid w:val="003F3CE9"/>
    <w:rsid w:val="003F731E"/>
    <w:rsid w:val="00400124"/>
    <w:rsid w:val="00420E6D"/>
    <w:rsid w:val="0042262B"/>
    <w:rsid w:val="00437B3F"/>
    <w:rsid w:val="00440C6A"/>
    <w:rsid w:val="00444A9A"/>
    <w:rsid w:val="00446452"/>
    <w:rsid w:val="004464F1"/>
    <w:rsid w:val="00447D4A"/>
    <w:rsid w:val="00457FA1"/>
    <w:rsid w:val="0048169C"/>
    <w:rsid w:val="00494514"/>
    <w:rsid w:val="004A1206"/>
    <w:rsid w:val="004B60C8"/>
    <w:rsid w:val="004B6E6B"/>
    <w:rsid w:val="004B7E36"/>
    <w:rsid w:val="004C2C35"/>
    <w:rsid w:val="004C2ED8"/>
    <w:rsid w:val="004C7D54"/>
    <w:rsid w:val="004D4303"/>
    <w:rsid w:val="0050055B"/>
    <w:rsid w:val="0051213D"/>
    <w:rsid w:val="005141CB"/>
    <w:rsid w:val="00535617"/>
    <w:rsid w:val="00537E6F"/>
    <w:rsid w:val="00543280"/>
    <w:rsid w:val="0056056A"/>
    <w:rsid w:val="005605AC"/>
    <w:rsid w:val="00572AF6"/>
    <w:rsid w:val="005A24CC"/>
    <w:rsid w:val="005A7DE9"/>
    <w:rsid w:val="005B0048"/>
    <w:rsid w:val="005B715D"/>
    <w:rsid w:val="005E4D47"/>
    <w:rsid w:val="00602B7C"/>
    <w:rsid w:val="00603CD3"/>
    <w:rsid w:val="00620793"/>
    <w:rsid w:val="00620952"/>
    <w:rsid w:val="006251BC"/>
    <w:rsid w:val="0062772A"/>
    <w:rsid w:val="0064365B"/>
    <w:rsid w:val="0064681A"/>
    <w:rsid w:val="0065325E"/>
    <w:rsid w:val="00661078"/>
    <w:rsid w:val="00674C92"/>
    <w:rsid w:val="00680F3A"/>
    <w:rsid w:val="006A1E92"/>
    <w:rsid w:val="006A7CE9"/>
    <w:rsid w:val="006B3672"/>
    <w:rsid w:val="006B4966"/>
    <w:rsid w:val="006C5679"/>
    <w:rsid w:val="006D22DE"/>
    <w:rsid w:val="006D45DB"/>
    <w:rsid w:val="006F2939"/>
    <w:rsid w:val="00721792"/>
    <w:rsid w:val="00734CB9"/>
    <w:rsid w:val="00741ED8"/>
    <w:rsid w:val="007509BB"/>
    <w:rsid w:val="00753073"/>
    <w:rsid w:val="0075722E"/>
    <w:rsid w:val="0076427F"/>
    <w:rsid w:val="00770EB1"/>
    <w:rsid w:val="00781D37"/>
    <w:rsid w:val="00791B76"/>
    <w:rsid w:val="007E7F66"/>
    <w:rsid w:val="00807398"/>
    <w:rsid w:val="0082122F"/>
    <w:rsid w:val="008231FD"/>
    <w:rsid w:val="00834A1A"/>
    <w:rsid w:val="00842660"/>
    <w:rsid w:val="00846771"/>
    <w:rsid w:val="0085329C"/>
    <w:rsid w:val="00863BF8"/>
    <w:rsid w:val="00880F2B"/>
    <w:rsid w:val="008852AA"/>
    <w:rsid w:val="00895B69"/>
    <w:rsid w:val="008A07C7"/>
    <w:rsid w:val="008F2C15"/>
    <w:rsid w:val="00913BEE"/>
    <w:rsid w:val="00923831"/>
    <w:rsid w:val="00936D52"/>
    <w:rsid w:val="00937FE7"/>
    <w:rsid w:val="00952319"/>
    <w:rsid w:val="00964D23"/>
    <w:rsid w:val="00970B80"/>
    <w:rsid w:val="00973372"/>
    <w:rsid w:val="0097371C"/>
    <w:rsid w:val="00991D88"/>
    <w:rsid w:val="009A1852"/>
    <w:rsid w:val="009A7E23"/>
    <w:rsid w:val="009C4A02"/>
    <w:rsid w:val="009C5F84"/>
    <w:rsid w:val="009E6468"/>
    <w:rsid w:val="00A00BA2"/>
    <w:rsid w:val="00A36064"/>
    <w:rsid w:val="00A3722B"/>
    <w:rsid w:val="00A5514E"/>
    <w:rsid w:val="00A55F48"/>
    <w:rsid w:val="00A627D0"/>
    <w:rsid w:val="00A63546"/>
    <w:rsid w:val="00A66DEA"/>
    <w:rsid w:val="00A77F70"/>
    <w:rsid w:val="00A94773"/>
    <w:rsid w:val="00AA0657"/>
    <w:rsid w:val="00AA19B0"/>
    <w:rsid w:val="00AC3ED1"/>
    <w:rsid w:val="00AC3F0D"/>
    <w:rsid w:val="00B06BB6"/>
    <w:rsid w:val="00B11D12"/>
    <w:rsid w:val="00B369BC"/>
    <w:rsid w:val="00B418AC"/>
    <w:rsid w:val="00B637A2"/>
    <w:rsid w:val="00B901EB"/>
    <w:rsid w:val="00BA5C75"/>
    <w:rsid w:val="00BB202F"/>
    <w:rsid w:val="00BD3631"/>
    <w:rsid w:val="00BE74FF"/>
    <w:rsid w:val="00BF16B9"/>
    <w:rsid w:val="00BF5CEC"/>
    <w:rsid w:val="00C0281F"/>
    <w:rsid w:val="00C50259"/>
    <w:rsid w:val="00C55F20"/>
    <w:rsid w:val="00C569FA"/>
    <w:rsid w:val="00C65ADA"/>
    <w:rsid w:val="00C76DD4"/>
    <w:rsid w:val="00C96772"/>
    <w:rsid w:val="00CA0102"/>
    <w:rsid w:val="00CC0038"/>
    <w:rsid w:val="00CE3B88"/>
    <w:rsid w:val="00D11F73"/>
    <w:rsid w:val="00D23D16"/>
    <w:rsid w:val="00D24BB6"/>
    <w:rsid w:val="00D50EEB"/>
    <w:rsid w:val="00D554AD"/>
    <w:rsid w:val="00D72BB4"/>
    <w:rsid w:val="00D7535F"/>
    <w:rsid w:val="00D821C9"/>
    <w:rsid w:val="00DB5145"/>
    <w:rsid w:val="00DB70A8"/>
    <w:rsid w:val="00DB7917"/>
    <w:rsid w:val="00DD0E87"/>
    <w:rsid w:val="00DD33EB"/>
    <w:rsid w:val="00DD4337"/>
    <w:rsid w:val="00DD474A"/>
    <w:rsid w:val="00DE0DE7"/>
    <w:rsid w:val="00DE1ABE"/>
    <w:rsid w:val="00DF2253"/>
    <w:rsid w:val="00DF4047"/>
    <w:rsid w:val="00E01359"/>
    <w:rsid w:val="00E02413"/>
    <w:rsid w:val="00E035C9"/>
    <w:rsid w:val="00E16A11"/>
    <w:rsid w:val="00E17213"/>
    <w:rsid w:val="00E24D3B"/>
    <w:rsid w:val="00E305D1"/>
    <w:rsid w:val="00E53712"/>
    <w:rsid w:val="00E615AB"/>
    <w:rsid w:val="00E74CF2"/>
    <w:rsid w:val="00E76478"/>
    <w:rsid w:val="00E77C22"/>
    <w:rsid w:val="00E81499"/>
    <w:rsid w:val="00E90755"/>
    <w:rsid w:val="00EB51ED"/>
    <w:rsid w:val="00EC0D6D"/>
    <w:rsid w:val="00EF5215"/>
    <w:rsid w:val="00F1321E"/>
    <w:rsid w:val="00F14284"/>
    <w:rsid w:val="00F314AC"/>
    <w:rsid w:val="00F326CC"/>
    <w:rsid w:val="00F50628"/>
    <w:rsid w:val="00F72EEB"/>
    <w:rsid w:val="00F752F4"/>
    <w:rsid w:val="00F8270C"/>
    <w:rsid w:val="00F90203"/>
    <w:rsid w:val="00F921E4"/>
    <w:rsid w:val="00FB1E45"/>
    <w:rsid w:val="00FC5EB3"/>
    <w:rsid w:val="00FD2BAE"/>
    <w:rsid w:val="00FF2D54"/>
    <w:rsid w:val="00FF4A51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gkelc">
    <w:name w:val="hgkelc"/>
    <w:basedOn w:val="Domylnaczcionkaakapitu"/>
    <w:rsid w:val="00964D23"/>
  </w:style>
  <w:style w:type="paragraph" w:styleId="Poprawka">
    <w:name w:val="Revision"/>
    <w:hidden/>
    <w:uiPriority w:val="99"/>
    <w:semiHidden/>
    <w:rsid w:val="00366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mcnt.pl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mcnt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@wmcnt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kupy@wmcn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  <w:docPart>
      <w:docPartPr>
        <w:name w:val="3A597412D5E244E19A698E1EC9614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18CFD-37E3-413A-AE8C-5B44A4165BE2}"/>
      </w:docPartPr>
      <w:docPartBody>
        <w:p w:rsidR="00880B21" w:rsidRDefault="00D14B59">
          <w:r w:rsidRPr="003F65BD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06C35"/>
    <w:rsid w:val="00043FCF"/>
    <w:rsid w:val="000F4F79"/>
    <w:rsid w:val="00113921"/>
    <w:rsid w:val="00121405"/>
    <w:rsid w:val="0015046D"/>
    <w:rsid w:val="0017704E"/>
    <w:rsid w:val="001D6F50"/>
    <w:rsid w:val="001E31CC"/>
    <w:rsid w:val="001F7038"/>
    <w:rsid w:val="00212425"/>
    <w:rsid w:val="00244A5B"/>
    <w:rsid w:val="00245D15"/>
    <w:rsid w:val="002A7572"/>
    <w:rsid w:val="002C1C7F"/>
    <w:rsid w:val="002E4C93"/>
    <w:rsid w:val="002F7004"/>
    <w:rsid w:val="003374BD"/>
    <w:rsid w:val="00377E3D"/>
    <w:rsid w:val="0039624D"/>
    <w:rsid w:val="003D074C"/>
    <w:rsid w:val="003D7562"/>
    <w:rsid w:val="00440C6A"/>
    <w:rsid w:val="004A4EAA"/>
    <w:rsid w:val="00543280"/>
    <w:rsid w:val="005B715D"/>
    <w:rsid w:val="00620793"/>
    <w:rsid w:val="006A7CE9"/>
    <w:rsid w:val="006B6226"/>
    <w:rsid w:val="00721792"/>
    <w:rsid w:val="00781D37"/>
    <w:rsid w:val="00791B76"/>
    <w:rsid w:val="007958AE"/>
    <w:rsid w:val="007C2AF9"/>
    <w:rsid w:val="007D5922"/>
    <w:rsid w:val="00821796"/>
    <w:rsid w:val="00880B21"/>
    <w:rsid w:val="008A07C7"/>
    <w:rsid w:val="008F2C15"/>
    <w:rsid w:val="00A10F7B"/>
    <w:rsid w:val="00A20896"/>
    <w:rsid w:val="00A3722B"/>
    <w:rsid w:val="00C31213"/>
    <w:rsid w:val="00C40674"/>
    <w:rsid w:val="00C76DD4"/>
    <w:rsid w:val="00D14B59"/>
    <w:rsid w:val="00D55163"/>
    <w:rsid w:val="00F50628"/>
    <w:rsid w:val="00F72EEB"/>
    <w:rsid w:val="00F90203"/>
    <w:rsid w:val="00F97BC0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4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2928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O-ZP.253.53.2026</cp:keywords>
  <dc:description/>
  <cp:lastModifiedBy>Jakub Jakimczuk</cp:lastModifiedBy>
  <cp:revision>3</cp:revision>
  <cp:lastPrinted>2025-10-14T12:17:00Z</cp:lastPrinted>
  <dcterms:created xsi:type="dcterms:W3CDTF">2026-04-02T11:37:00Z</dcterms:created>
  <dcterms:modified xsi:type="dcterms:W3CDTF">2026-04-02T12:45:00Z</dcterms:modified>
</cp:coreProperties>
</file>