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06CE" w14:textId="3BCB0DA1" w:rsidR="004359BB" w:rsidRDefault="004359BB" w:rsidP="00A316A8">
      <w:pPr>
        <w:keepNext/>
        <w:widowControl w:val="0"/>
        <w:spacing w:after="0" w:line="240" w:lineRule="auto"/>
        <w:jc w:val="right"/>
        <w:outlineLvl w:val="0"/>
        <w:rPr>
          <w:rFonts w:ascii="Calibri" w:hAnsi="Calibri" w:cs="Calibri"/>
          <w:b/>
          <w:bCs/>
        </w:rPr>
      </w:pPr>
      <w:r>
        <w:rPr>
          <w:rFonts w:ascii="Calibri" w:hAnsi="Calibri" w:cs="Calibri"/>
          <w:b/>
          <w:bCs/>
        </w:rPr>
        <w:t xml:space="preserve">Nr sprawy: </w:t>
      </w:r>
      <w:r w:rsidRPr="004359BB">
        <w:rPr>
          <w:rFonts w:ascii="Calibri" w:hAnsi="Calibri" w:cs="Calibri"/>
          <w:b/>
          <w:bCs/>
        </w:rPr>
        <w:t>O-ZP.45.17.2026</w:t>
      </w:r>
    </w:p>
    <w:p w14:paraId="4865AB0C" w14:textId="5592B950" w:rsidR="009A1A09" w:rsidRPr="00BB18FD" w:rsidRDefault="009A1A09" w:rsidP="00A316A8">
      <w:pPr>
        <w:keepNext/>
        <w:widowControl w:val="0"/>
        <w:spacing w:after="0" w:line="240" w:lineRule="auto"/>
        <w:jc w:val="right"/>
        <w:outlineLvl w:val="0"/>
        <w:rPr>
          <w:rFonts w:ascii="Calibri" w:hAnsi="Calibri" w:cs="Calibri"/>
          <w:b/>
          <w:bCs/>
        </w:rPr>
      </w:pPr>
      <w:r w:rsidRPr="00BB18FD">
        <w:rPr>
          <w:rFonts w:ascii="Calibri" w:hAnsi="Calibri" w:cs="Calibri"/>
          <w:b/>
          <w:bCs/>
        </w:rPr>
        <w:t xml:space="preserve">Załącznik nr 1 </w:t>
      </w:r>
    </w:p>
    <w:p w14:paraId="28B1572D" w14:textId="024C4D33" w:rsidR="000E174D" w:rsidRPr="00BB18FD" w:rsidRDefault="00170FDE" w:rsidP="00A316A8">
      <w:pPr>
        <w:spacing w:after="0" w:line="240" w:lineRule="auto"/>
        <w:jc w:val="center"/>
        <w:rPr>
          <w:rFonts w:ascii="Calibri" w:hAnsi="Calibri" w:cs="Calibri"/>
          <w:b/>
          <w:bCs/>
        </w:rPr>
      </w:pPr>
      <w:r w:rsidRPr="00BB18FD">
        <w:rPr>
          <w:rFonts w:ascii="Calibri" w:hAnsi="Calibri" w:cs="Calibri"/>
          <w:b/>
          <w:bCs/>
        </w:rPr>
        <w:t>O</w:t>
      </w:r>
      <w:r w:rsidR="009A1A09" w:rsidRPr="00BB18FD">
        <w:rPr>
          <w:rFonts w:ascii="Calibri" w:hAnsi="Calibri" w:cs="Calibri"/>
          <w:b/>
          <w:bCs/>
        </w:rPr>
        <w:t>PIS PRZEDMIOTU ZAMÓWIENIA</w:t>
      </w:r>
    </w:p>
    <w:p w14:paraId="214F003A" w14:textId="77777777" w:rsidR="000E174D" w:rsidRPr="00BB18FD" w:rsidRDefault="000E174D" w:rsidP="00A316A8">
      <w:pPr>
        <w:spacing w:after="0" w:line="240" w:lineRule="auto"/>
        <w:jc w:val="both"/>
        <w:rPr>
          <w:rFonts w:ascii="Calibri" w:hAnsi="Calibri" w:cs="Calibri"/>
        </w:rPr>
      </w:pPr>
    </w:p>
    <w:p w14:paraId="603F4DA8" w14:textId="06A5F438" w:rsidR="009D5D7B" w:rsidRPr="00BB18FD" w:rsidRDefault="000E174D" w:rsidP="00A316A8">
      <w:pPr>
        <w:spacing w:after="0" w:line="240" w:lineRule="auto"/>
        <w:jc w:val="both"/>
        <w:rPr>
          <w:rFonts w:ascii="Calibri" w:hAnsi="Calibri" w:cs="Calibri"/>
          <w:b/>
          <w:bCs/>
        </w:rPr>
      </w:pPr>
      <w:r w:rsidRPr="00BB18FD">
        <w:rPr>
          <w:rFonts w:ascii="Calibri" w:hAnsi="Calibri" w:cs="Calibri"/>
        </w:rPr>
        <w:t>Tytuł postępowania:</w:t>
      </w:r>
      <w:r w:rsidRPr="00BB18FD">
        <w:rPr>
          <w:rFonts w:ascii="Calibri" w:hAnsi="Calibri" w:cs="Calibri"/>
          <w:b/>
          <w:bCs/>
        </w:rPr>
        <w:t xml:space="preserve"> </w:t>
      </w:r>
      <w:r w:rsidR="001215DA" w:rsidRPr="00BB18FD">
        <w:rPr>
          <w:rFonts w:ascii="Calibri" w:hAnsi="Calibri" w:cs="Calibri"/>
          <w:b/>
          <w:bCs/>
        </w:rPr>
        <w:t>O</w:t>
      </w:r>
      <w:r w:rsidR="009D5D7B" w:rsidRPr="00BB18FD">
        <w:rPr>
          <w:rFonts w:ascii="Calibri" w:hAnsi="Calibri" w:cs="Calibri"/>
          <w:b/>
          <w:bCs/>
        </w:rPr>
        <w:t>pracowanie dokumentacji projektowej oraz uzyskanie decyzji</w:t>
      </w:r>
      <w:r w:rsidR="00805A77" w:rsidRPr="00BB18FD">
        <w:rPr>
          <w:rFonts w:ascii="Calibri" w:hAnsi="Calibri" w:cs="Calibri"/>
          <w:b/>
          <w:bCs/>
        </w:rPr>
        <w:t xml:space="preserve"> administracyjnych</w:t>
      </w:r>
      <w:r w:rsidR="009D5D7B" w:rsidRPr="00BB18FD">
        <w:rPr>
          <w:rFonts w:ascii="Calibri" w:hAnsi="Calibri" w:cs="Calibri"/>
          <w:b/>
          <w:bCs/>
        </w:rPr>
        <w:t xml:space="preserve"> i pozwoleń dla </w:t>
      </w:r>
      <w:r w:rsidR="00DA247D" w:rsidRPr="00BB18FD">
        <w:rPr>
          <w:rFonts w:ascii="Calibri" w:hAnsi="Calibri" w:cs="Calibri"/>
          <w:b/>
          <w:bCs/>
        </w:rPr>
        <w:t>zamierzenia inwestycyjnego</w:t>
      </w:r>
      <w:r w:rsidR="009D5D7B" w:rsidRPr="00BB18FD">
        <w:rPr>
          <w:rFonts w:ascii="Calibri" w:hAnsi="Calibri" w:cs="Calibri"/>
          <w:b/>
          <w:bCs/>
        </w:rPr>
        <w:t xml:space="preserve"> przy ul. Kopernika 46</w:t>
      </w:r>
      <w:r w:rsidR="00805A77" w:rsidRPr="00BB18FD">
        <w:rPr>
          <w:rFonts w:ascii="Calibri" w:hAnsi="Calibri" w:cs="Calibri"/>
          <w:b/>
          <w:bCs/>
        </w:rPr>
        <w:t xml:space="preserve"> i 46a</w:t>
      </w:r>
      <w:r w:rsidR="009D5D7B" w:rsidRPr="00BB18FD">
        <w:rPr>
          <w:rFonts w:ascii="Calibri" w:hAnsi="Calibri" w:cs="Calibri"/>
          <w:b/>
          <w:bCs/>
        </w:rPr>
        <w:t xml:space="preserve"> w Olsztynie.</w:t>
      </w:r>
    </w:p>
    <w:p w14:paraId="651519F8" w14:textId="0C2614F5" w:rsidR="004067FD" w:rsidRPr="00BB18FD" w:rsidRDefault="004067FD" w:rsidP="00A316A8">
      <w:pPr>
        <w:spacing w:after="0" w:line="240" w:lineRule="auto"/>
        <w:jc w:val="both"/>
        <w:rPr>
          <w:rFonts w:ascii="Calibri" w:hAnsi="Calibri" w:cs="Calibri"/>
          <w:b/>
          <w:bCs/>
        </w:rPr>
      </w:pPr>
    </w:p>
    <w:p w14:paraId="2BFEB4A0" w14:textId="49B4E5EE" w:rsidR="00544BA5" w:rsidRPr="00BB18FD" w:rsidRDefault="00544BA5" w:rsidP="00A316A8">
      <w:pPr>
        <w:numPr>
          <w:ilvl w:val="0"/>
          <w:numId w:val="18"/>
        </w:numPr>
        <w:spacing w:after="0" w:line="240" w:lineRule="auto"/>
        <w:contextualSpacing/>
        <w:jc w:val="both"/>
        <w:rPr>
          <w:rFonts w:ascii="Calibri" w:eastAsia="Calibri" w:hAnsi="Calibri" w:cs="Calibri"/>
          <w:b/>
          <w:lang w:eastAsia="pl-PL"/>
        </w:rPr>
      </w:pPr>
      <w:r w:rsidRPr="00BB18FD">
        <w:rPr>
          <w:rFonts w:ascii="Calibri" w:eastAsia="Calibri" w:hAnsi="Calibri" w:cs="Calibri"/>
          <w:b/>
          <w:u w:val="single"/>
          <w:lang w:eastAsia="pl-PL"/>
        </w:rPr>
        <w:t>SZCZEGÓŁOWY OPIS PRZEDMIOTU ZAMÓWIENIA</w:t>
      </w:r>
      <w:r w:rsidRPr="00BB18FD">
        <w:rPr>
          <w:rFonts w:ascii="Calibri" w:eastAsia="Calibri" w:hAnsi="Calibri" w:cs="Calibri"/>
          <w:b/>
          <w:lang w:eastAsia="pl-PL"/>
        </w:rPr>
        <w:t>:</w:t>
      </w:r>
    </w:p>
    <w:p w14:paraId="5F8771CB" w14:textId="77777777" w:rsidR="00C042CE" w:rsidRPr="00BB18FD" w:rsidRDefault="00C042CE" w:rsidP="00A316A8">
      <w:pPr>
        <w:spacing w:after="0" w:line="240" w:lineRule="auto"/>
        <w:ind w:left="360"/>
        <w:contextualSpacing/>
        <w:jc w:val="both"/>
        <w:rPr>
          <w:rFonts w:ascii="Calibri" w:eastAsia="Calibri" w:hAnsi="Calibri" w:cs="Calibri"/>
          <w:b/>
          <w:lang w:eastAsia="pl-PL"/>
        </w:rPr>
      </w:pPr>
    </w:p>
    <w:p w14:paraId="51DCD00D" w14:textId="5AFDB043" w:rsidR="009D5D7B" w:rsidRPr="00BB18FD" w:rsidRDefault="003F0DC7" w:rsidP="00A316A8">
      <w:pPr>
        <w:pStyle w:val="Akapitzlist"/>
        <w:numPr>
          <w:ilvl w:val="0"/>
          <w:numId w:val="36"/>
        </w:numPr>
        <w:spacing w:after="0" w:line="240" w:lineRule="auto"/>
        <w:jc w:val="both"/>
        <w:rPr>
          <w:rFonts w:ascii="Calibri" w:hAnsi="Calibri" w:cs="Calibri"/>
        </w:rPr>
      </w:pPr>
      <w:bookmarkStart w:id="0" w:name="_Hlk176251829"/>
      <w:r w:rsidRPr="00BB18FD">
        <w:rPr>
          <w:rFonts w:ascii="Calibri" w:hAnsi="Calibri" w:cs="Calibri"/>
        </w:rPr>
        <w:t xml:space="preserve">Przedmiotem zamówienia jest </w:t>
      </w:r>
      <w:r w:rsidR="00A2679E" w:rsidRPr="00BB18FD">
        <w:rPr>
          <w:rFonts w:ascii="Calibri" w:hAnsi="Calibri" w:cs="Calibri"/>
        </w:rPr>
        <w:t xml:space="preserve">wykonanie </w:t>
      </w:r>
      <w:r w:rsidRPr="00BB18FD">
        <w:rPr>
          <w:rFonts w:ascii="Calibri" w:hAnsi="Calibri" w:cs="Calibri"/>
        </w:rPr>
        <w:t>kompleksow</w:t>
      </w:r>
      <w:r w:rsidR="00A2679E" w:rsidRPr="00BB18FD">
        <w:rPr>
          <w:rFonts w:ascii="Calibri" w:hAnsi="Calibri" w:cs="Calibri"/>
        </w:rPr>
        <w:t>ej</w:t>
      </w:r>
      <w:r w:rsidRPr="00BB18FD">
        <w:rPr>
          <w:rFonts w:ascii="Calibri" w:hAnsi="Calibri" w:cs="Calibri"/>
        </w:rPr>
        <w:t xml:space="preserve"> usług</w:t>
      </w:r>
      <w:r w:rsidR="00A2679E" w:rsidRPr="00BB18FD">
        <w:rPr>
          <w:rFonts w:ascii="Calibri" w:hAnsi="Calibri" w:cs="Calibri"/>
        </w:rPr>
        <w:t>i</w:t>
      </w:r>
      <w:r w:rsidR="009D5D7B" w:rsidRPr="00BB18FD">
        <w:rPr>
          <w:rFonts w:ascii="Calibri" w:hAnsi="Calibri" w:cs="Calibri"/>
        </w:rPr>
        <w:t xml:space="preserve"> obejmując</w:t>
      </w:r>
      <w:r w:rsidR="00A2679E" w:rsidRPr="00BB18FD">
        <w:rPr>
          <w:rFonts w:ascii="Calibri" w:hAnsi="Calibri" w:cs="Calibri"/>
        </w:rPr>
        <w:t>ej w szczególności:</w:t>
      </w:r>
      <w:r w:rsidR="009D5D7B" w:rsidRPr="00BB18FD">
        <w:rPr>
          <w:rFonts w:ascii="Calibri" w:hAnsi="Calibri" w:cs="Calibri"/>
        </w:rPr>
        <w:t xml:space="preserve"> </w:t>
      </w:r>
    </w:p>
    <w:p w14:paraId="3BAC81EB" w14:textId="1537F5A1" w:rsidR="001E54A6" w:rsidRPr="00BB18FD" w:rsidRDefault="00511B6F" w:rsidP="00A316A8">
      <w:pPr>
        <w:pStyle w:val="Akapitzlist"/>
        <w:numPr>
          <w:ilvl w:val="0"/>
          <w:numId w:val="43"/>
        </w:numPr>
        <w:spacing w:after="0" w:line="240" w:lineRule="auto"/>
        <w:jc w:val="both"/>
        <w:rPr>
          <w:rFonts w:ascii="Calibri" w:hAnsi="Calibri" w:cs="Calibri"/>
        </w:rPr>
      </w:pPr>
      <w:r w:rsidRPr="00BB18FD">
        <w:rPr>
          <w:rFonts w:ascii="Calibri" w:hAnsi="Calibri" w:cs="Calibri"/>
        </w:rPr>
        <w:t>w</w:t>
      </w:r>
      <w:r w:rsidR="00A2679E" w:rsidRPr="00BB18FD">
        <w:rPr>
          <w:rFonts w:ascii="Calibri" w:hAnsi="Calibri" w:cs="Calibri"/>
        </w:rPr>
        <w:t>ykonanie i</w:t>
      </w:r>
      <w:r w:rsidR="003F0DC7" w:rsidRPr="00BB18FD">
        <w:rPr>
          <w:rFonts w:ascii="Calibri" w:hAnsi="Calibri" w:cs="Calibri"/>
        </w:rPr>
        <w:t>nwentaryzacj</w:t>
      </w:r>
      <w:r w:rsidR="00A2679E" w:rsidRPr="00BB18FD">
        <w:rPr>
          <w:rFonts w:ascii="Calibri" w:hAnsi="Calibri" w:cs="Calibri"/>
        </w:rPr>
        <w:t>i</w:t>
      </w:r>
      <w:r w:rsidR="001E54A6" w:rsidRPr="00BB18FD">
        <w:rPr>
          <w:rFonts w:ascii="Calibri" w:hAnsi="Calibri" w:cs="Calibri"/>
        </w:rPr>
        <w:t xml:space="preserve"> architektoniczno-budowlan</w:t>
      </w:r>
      <w:r w:rsidR="00A2679E" w:rsidRPr="00BB18FD">
        <w:rPr>
          <w:rFonts w:ascii="Calibri" w:hAnsi="Calibri" w:cs="Calibri"/>
        </w:rPr>
        <w:t>ej</w:t>
      </w:r>
      <w:r w:rsidR="00DA247D" w:rsidRPr="00BB18FD">
        <w:rPr>
          <w:rFonts w:ascii="Calibri" w:hAnsi="Calibri" w:cs="Calibri"/>
        </w:rPr>
        <w:t>,</w:t>
      </w:r>
      <w:r w:rsidR="00E97975" w:rsidRPr="00BB18FD">
        <w:rPr>
          <w:rFonts w:ascii="Calibri" w:hAnsi="Calibri" w:cs="Calibri"/>
        </w:rPr>
        <w:t xml:space="preserve"> budynku </w:t>
      </w:r>
      <w:r w:rsidR="00A2679E" w:rsidRPr="00BB18FD">
        <w:rPr>
          <w:rFonts w:ascii="Calibri" w:hAnsi="Calibri" w:cs="Calibri"/>
        </w:rPr>
        <w:t xml:space="preserve">zlokalizowanego </w:t>
      </w:r>
      <w:r w:rsidR="00E97975" w:rsidRPr="00BB18FD">
        <w:rPr>
          <w:rFonts w:ascii="Calibri" w:hAnsi="Calibri" w:cs="Calibri"/>
        </w:rPr>
        <w:t>przy ul. Kopernika 46 w Olsztynie,</w:t>
      </w:r>
    </w:p>
    <w:p w14:paraId="158015AD" w14:textId="5C0B85D2" w:rsidR="001E54A6" w:rsidRPr="00BB18FD" w:rsidRDefault="003F0DC7" w:rsidP="00A316A8">
      <w:pPr>
        <w:pStyle w:val="Akapitzlist"/>
        <w:numPr>
          <w:ilvl w:val="0"/>
          <w:numId w:val="43"/>
        </w:numPr>
        <w:spacing w:after="0" w:line="240" w:lineRule="auto"/>
        <w:jc w:val="both"/>
        <w:rPr>
          <w:rFonts w:ascii="Calibri" w:hAnsi="Calibri" w:cs="Calibri"/>
        </w:rPr>
      </w:pPr>
      <w:r w:rsidRPr="00BB18FD">
        <w:rPr>
          <w:rFonts w:ascii="Calibri" w:hAnsi="Calibri" w:cs="Calibri"/>
        </w:rPr>
        <w:t xml:space="preserve">rozszerzenie </w:t>
      </w:r>
      <w:r w:rsidR="00A2679E" w:rsidRPr="00BB18FD">
        <w:rPr>
          <w:rFonts w:ascii="Calibri" w:hAnsi="Calibri" w:cs="Calibri"/>
        </w:rPr>
        <w:t xml:space="preserve">istniejącej </w:t>
      </w:r>
      <w:r w:rsidRPr="00BB18FD">
        <w:rPr>
          <w:rFonts w:ascii="Calibri" w:hAnsi="Calibri" w:cs="Calibri"/>
        </w:rPr>
        <w:t xml:space="preserve">koncepcji architektonicznej </w:t>
      </w:r>
      <w:r w:rsidR="00A2679E" w:rsidRPr="00BB18FD">
        <w:rPr>
          <w:rFonts w:ascii="Calibri" w:hAnsi="Calibri" w:cs="Calibri"/>
        </w:rPr>
        <w:t>opracowan</w:t>
      </w:r>
      <w:r w:rsidR="000879B5" w:rsidRPr="00BB18FD">
        <w:rPr>
          <w:rFonts w:ascii="Calibri" w:hAnsi="Calibri" w:cs="Calibri"/>
        </w:rPr>
        <w:t>ej</w:t>
      </w:r>
      <w:r w:rsidR="00A2679E" w:rsidRPr="00BB18FD">
        <w:rPr>
          <w:rFonts w:ascii="Calibri" w:hAnsi="Calibri" w:cs="Calibri"/>
        </w:rPr>
        <w:t xml:space="preserve"> dla budynku przy ul. Kopernika 46a, </w:t>
      </w:r>
      <w:r w:rsidRPr="00BB18FD">
        <w:rPr>
          <w:rFonts w:ascii="Calibri" w:hAnsi="Calibri" w:cs="Calibri"/>
        </w:rPr>
        <w:t xml:space="preserve"> na budynek </w:t>
      </w:r>
      <w:r w:rsidR="00DC343D" w:rsidRPr="00BB18FD">
        <w:rPr>
          <w:rFonts w:ascii="Calibri" w:hAnsi="Calibri" w:cs="Calibri"/>
        </w:rPr>
        <w:t>sąsiadujący</w:t>
      </w:r>
      <w:r w:rsidR="00C61680" w:rsidRPr="00BB18FD">
        <w:rPr>
          <w:rFonts w:ascii="Calibri" w:hAnsi="Calibri" w:cs="Calibri"/>
        </w:rPr>
        <w:t xml:space="preserve"> </w:t>
      </w:r>
      <w:r w:rsidR="00DC343D" w:rsidRPr="00BB18FD">
        <w:rPr>
          <w:rFonts w:ascii="Calibri" w:hAnsi="Calibri" w:cs="Calibri"/>
        </w:rPr>
        <w:t xml:space="preserve">tj. budynek </w:t>
      </w:r>
      <w:r w:rsidR="00C61680" w:rsidRPr="00BB18FD">
        <w:rPr>
          <w:rFonts w:ascii="Calibri" w:hAnsi="Calibri" w:cs="Calibri"/>
        </w:rPr>
        <w:t xml:space="preserve">przy ul. Kopernika 46, z zachowaniem spójności funkcjonalnej, przestrzennej i technicznej, </w:t>
      </w:r>
    </w:p>
    <w:p w14:paraId="418B43E0" w14:textId="359724E7" w:rsidR="003F0DC7" w:rsidRPr="00BB18FD" w:rsidRDefault="00FD7AB8" w:rsidP="00A316A8">
      <w:pPr>
        <w:pStyle w:val="Akapitzlist"/>
        <w:numPr>
          <w:ilvl w:val="0"/>
          <w:numId w:val="43"/>
        </w:numPr>
        <w:spacing w:after="0" w:line="240" w:lineRule="auto"/>
        <w:jc w:val="both"/>
        <w:rPr>
          <w:rFonts w:ascii="Calibri" w:hAnsi="Calibri" w:cs="Calibri"/>
        </w:rPr>
      </w:pPr>
      <w:r w:rsidRPr="00BB18FD">
        <w:rPr>
          <w:rFonts w:ascii="Calibri" w:hAnsi="Calibri" w:cs="Calibri"/>
        </w:rPr>
        <w:t>wystąpienie o WZ jeśli będ</w:t>
      </w:r>
      <w:r w:rsidR="00DA247D" w:rsidRPr="00BB18FD">
        <w:rPr>
          <w:rFonts w:ascii="Calibri" w:hAnsi="Calibri" w:cs="Calibri"/>
        </w:rPr>
        <w:t>zie</w:t>
      </w:r>
      <w:r w:rsidRPr="00BB18FD">
        <w:rPr>
          <w:rFonts w:ascii="Calibri" w:hAnsi="Calibri" w:cs="Calibri"/>
        </w:rPr>
        <w:t xml:space="preserve"> wymagan</w:t>
      </w:r>
      <w:r w:rsidR="00DA247D" w:rsidRPr="00BB18FD">
        <w:rPr>
          <w:rFonts w:ascii="Calibri" w:hAnsi="Calibri" w:cs="Calibri"/>
        </w:rPr>
        <w:t>a</w:t>
      </w:r>
      <w:r w:rsidRPr="00BB18FD">
        <w:rPr>
          <w:rFonts w:ascii="Calibri" w:hAnsi="Calibri" w:cs="Calibri"/>
        </w:rPr>
        <w:t xml:space="preserve"> zakresem prac przedmiotu zamówienia</w:t>
      </w:r>
      <w:r w:rsidR="00C61680" w:rsidRPr="00BB18FD">
        <w:rPr>
          <w:rFonts w:ascii="Calibri" w:hAnsi="Calibri" w:cs="Calibri"/>
        </w:rPr>
        <w:t>,</w:t>
      </w:r>
    </w:p>
    <w:p w14:paraId="6FF6DFC2" w14:textId="447BEDE5" w:rsidR="00E97975" w:rsidRPr="00BB18FD" w:rsidRDefault="00644785" w:rsidP="00A316A8">
      <w:pPr>
        <w:pStyle w:val="Akapitzlist"/>
        <w:numPr>
          <w:ilvl w:val="0"/>
          <w:numId w:val="43"/>
        </w:numPr>
        <w:spacing w:after="0" w:line="240" w:lineRule="auto"/>
        <w:jc w:val="both"/>
        <w:rPr>
          <w:rFonts w:ascii="Calibri" w:hAnsi="Calibri" w:cs="Calibri"/>
        </w:rPr>
      </w:pPr>
      <w:r w:rsidRPr="00BB18FD">
        <w:rPr>
          <w:rFonts w:ascii="Calibri" w:hAnsi="Calibri" w:cs="Calibri"/>
        </w:rPr>
        <w:t xml:space="preserve">opracowanie </w:t>
      </w:r>
      <w:r w:rsidR="00792257" w:rsidRPr="00BB18FD">
        <w:rPr>
          <w:rFonts w:ascii="Calibri" w:hAnsi="Calibri" w:cs="Calibri"/>
        </w:rPr>
        <w:t xml:space="preserve">pełnej </w:t>
      </w:r>
      <w:r w:rsidRPr="00BB18FD">
        <w:rPr>
          <w:rFonts w:ascii="Calibri" w:hAnsi="Calibri" w:cs="Calibri"/>
        </w:rPr>
        <w:t xml:space="preserve">dokumentacji projektowej, w tym: </w:t>
      </w:r>
      <w:r w:rsidR="00E97975" w:rsidRPr="00BB18FD">
        <w:rPr>
          <w:rFonts w:ascii="Calibri" w:hAnsi="Calibri" w:cs="Calibri"/>
        </w:rPr>
        <w:t xml:space="preserve"> projektu budowlanego</w:t>
      </w:r>
      <w:r w:rsidR="00792257" w:rsidRPr="00BB18FD">
        <w:rPr>
          <w:rFonts w:ascii="Calibri" w:hAnsi="Calibri" w:cs="Calibri"/>
        </w:rPr>
        <w:t>,</w:t>
      </w:r>
      <w:r w:rsidR="00DC343D" w:rsidRPr="00BB18FD">
        <w:rPr>
          <w:rFonts w:ascii="Calibri" w:hAnsi="Calibri" w:cs="Calibri"/>
        </w:rPr>
        <w:t xml:space="preserve"> </w:t>
      </w:r>
      <w:r w:rsidRPr="00BB18FD">
        <w:rPr>
          <w:rFonts w:ascii="Calibri" w:hAnsi="Calibri" w:cs="Calibri"/>
        </w:rPr>
        <w:t xml:space="preserve">projektu </w:t>
      </w:r>
      <w:r w:rsidR="00E97975" w:rsidRPr="00BB18FD">
        <w:rPr>
          <w:rFonts w:ascii="Calibri" w:hAnsi="Calibri" w:cs="Calibri"/>
        </w:rPr>
        <w:t>wykonawczego, przedmiar</w:t>
      </w:r>
      <w:r w:rsidRPr="00BB18FD">
        <w:rPr>
          <w:rFonts w:ascii="Calibri" w:hAnsi="Calibri" w:cs="Calibri"/>
        </w:rPr>
        <w:t>ów robót</w:t>
      </w:r>
      <w:r w:rsidR="009A7B6B" w:rsidRPr="00BB18FD">
        <w:rPr>
          <w:rFonts w:ascii="Calibri" w:hAnsi="Calibri" w:cs="Calibri"/>
        </w:rPr>
        <w:t xml:space="preserve">, </w:t>
      </w:r>
      <w:r w:rsidR="00DC343D" w:rsidRPr="00BB18FD">
        <w:rPr>
          <w:rFonts w:ascii="Calibri" w:hAnsi="Calibri" w:cs="Calibri"/>
        </w:rPr>
        <w:t>s</w:t>
      </w:r>
      <w:r w:rsidR="00E97975" w:rsidRPr="00BB18FD">
        <w:rPr>
          <w:rFonts w:ascii="Calibri" w:hAnsi="Calibri" w:cs="Calibri"/>
        </w:rPr>
        <w:t>pecyfikacji technicznych wykonania i odbioru robót budowlanych (</w:t>
      </w:r>
      <w:r w:rsidR="00DC343D" w:rsidRPr="00BB18FD">
        <w:rPr>
          <w:rFonts w:ascii="Calibri" w:hAnsi="Calibri" w:cs="Calibri"/>
        </w:rPr>
        <w:t>zwanych dalej w skrócie „</w:t>
      </w:r>
      <w:proofErr w:type="spellStart"/>
      <w:r w:rsidR="00E97975" w:rsidRPr="00BB18FD">
        <w:rPr>
          <w:rFonts w:ascii="Calibri" w:hAnsi="Calibri" w:cs="Calibri"/>
        </w:rPr>
        <w:t>STWiORB</w:t>
      </w:r>
      <w:proofErr w:type="spellEnd"/>
      <w:r w:rsidR="009B0687" w:rsidRPr="00BB18FD">
        <w:rPr>
          <w:rFonts w:ascii="Calibri" w:hAnsi="Calibri" w:cs="Calibri"/>
        </w:rPr>
        <w:t>”</w:t>
      </w:r>
      <w:r w:rsidR="00E97975" w:rsidRPr="00BB18FD">
        <w:rPr>
          <w:rFonts w:ascii="Calibri" w:hAnsi="Calibri" w:cs="Calibri"/>
        </w:rPr>
        <w:t>)</w:t>
      </w:r>
      <w:r w:rsidR="009A7B6B" w:rsidRPr="00BB18FD">
        <w:rPr>
          <w:rFonts w:ascii="Calibri" w:hAnsi="Calibri" w:cs="Calibri"/>
        </w:rPr>
        <w:t xml:space="preserve"> oraz kosztorysu</w:t>
      </w:r>
      <w:r w:rsidRPr="00BB18FD">
        <w:rPr>
          <w:rFonts w:ascii="Calibri" w:hAnsi="Calibri" w:cs="Calibri"/>
        </w:rPr>
        <w:t xml:space="preserve"> inwestorskiego</w:t>
      </w:r>
      <w:r w:rsidR="00792257" w:rsidRPr="00BB18FD">
        <w:rPr>
          <w:rFonts w:ascii="Calibri" w:hAnsi="Calibri" w:cs="Calibri"/>
        </w:rPr>
        <w:t xml:space="preserve"> dla całego zamierzenia inwestycyjnego,</w:t>
      </w:r>
    </w:p>
    <w:p w14:paraId="51AACC4A" w14:textId="34014122" w:rsidR="00E97975" w:rsidRPr="00BB18FD" w:rsidRDefault="00E97975" w:rsidP="00A316A8">
      <w:pPr>
        <w:pStyle w:val="Akapitzlist"/>
        <w:numPr>
          <w:ilvl w:val="0"/>
          <w:numId w:val="43"/>
        </w:numPr>
        <w:spacing w:after="0" w:line="240" w:lineRule="auto"/>
        <w:jc w:val="both"/>
        <w:rPr>
          <w:rFonts w:ascii="Calibri" w:hAnsi="Calibri" w:cs="Calibri"/>
        </w:rPr>
      </w:pPr>
      <w:r w:rsidRPr="00BB18FD">
        <w:rPr>
          <w:rFonts w:ascii="Calibri" w:hAnsi="Calibri" w:cs="Calibri"/>
        </w:rPr>
        <w:t xml:space="preserve">uzyskanie </w:t>
      </w:r>
      <w:r w:rsidR="00644785" w:rsidRPr="00BB18FD">
        <w:rPr>
          <w:rFonts w:ascii="Calibri" w:hAnsi="Calibri" w:cs="Calibri"/>
        </w:rPr>
        <w:t xml:space="preserve">w imieniu Zamawiającego decyzji o </w:t>
      </w:r>
      <w:r w:rsidRPr="00BB18FD">
        <w:rPr>
          <w:rFonts w:ascii="Calibri" w:hAnsi="Calibri" w:cs="Calibri"/>
        </w:rPr>
        <w:t>pozwoleni</w:t>
      </w:r>
      <w:r w:rsidR="00644785" w:rsidRPr="00BB18FD">
        <w:rPr>
          <w:rFonts w:ascii="Calibri" w:hAnsi="Calibri" w:cs="Calibri"/>
        </w:rPr>
        <w:t>u</w:t>
      </w:r>
      <w:r w:rsidRPr="00BB18FD">
        <w:rPr>
          <w:rFonts w:ascii="Calibri" w:hAnsi="Calibri" w:cs="Calibri"/>
        </w:rPr>
        <w:t xml:space="preserve"> na budowę dla </w:t>
      </w:r>
      <w:r w:rsidR="00792257" w:rsidRPr="00BB18FD">
        <w:rPr>
          <w:rFonts w:ascii="Calibri" w:hAnsi="Calibri" w:cs="Calibri"/>
        </w:rPr>
        <w:t>całego zamierzenia inwestycyjnego</w:t>
      </w:r>
      <w:r w:rsidRPr="00BB18FD">
        <w:rPr>
          <w:rFonts w:ascii="Calibri" w:hAnsi="Calibri" w:cs="Calibri"/>
        </w:rPr>
        <w:t xml:space="preserve"> </w:t>
      </w:r>
      <w:r w:rsidR="004D3C33" w:rsidRPr="00BB18FD">
        <w:rPr>
          <w:rFonts w:ascii="Calibri" w:hAnsi="Calibri" w:cs="Calibri"/>
        </w:rPr>
        <w:t xml:space="preserve">obejmującego budynki </w:t>
      </w:r>
      <w:r w:rsidR="009B0687" w:rsidRPr="00BB18FD">
        <w:rPr>
          <w:rFonts w:ascii="Calibri" w:hAnsi="Calibri" w:cs="Calibri"/>
        </w:rPr>
        <w:t>przy ulicy Kopernika 46 i 46A w Olsztynie</w:t>
      </w:r>
      <w:r w:rsidRPr="00BB18FD">
        <w:rPr>
          <w:rFonts w:ascii="Calibri" w:hAnsi="Calibri" w:cs="Calibri"/>
        </w:rPr>
        <w:t>.</w:t>
      </w:r>
    </w:p>
    <w:p w14:paraId="5908497A" w14:textId="5E75E8CF" w:rsidR="0043590B" w:rsidRPr="00BB18FD" w:rsidRDefault="00644785" w:rsidP="00A316A8">
      <w:pPr>
        <w:pStyle w:val="Akapitzlist"/>
        <w:numPr>
          <w:ilvl w:val="0"/>
          <w:numId w:val="36"/>
        </w:numPr>
        <w:spacing w:after="0" w:line="240" w:lineRule="auto"/>
        <w:jc w:val="both"/>
        <w:rPr>
          <w:rFonts w:ascii="Calibri" w:hAnsi="Calibri" w:cs="Calibri"/>
        </w:rPr>
      </w:pPr>
      <w:r w:rsidRPr="00BB18FD">
        <w:rPr>
          <w:rFonts w:ascii="Calibri" w:hAnsi="Calibri" w:cs="Calibri"/>
        </w:rPr>
        <w:t>Planowana</w:t>
      </w:r>
      <w:r w:rsidR="004F235C" w:rsidRPr="00BB18FD">
        <w:rPr>
          <w:rFonts w:ascii="Calibri" w:hAnsi="Calibri" w:cs="Calibri"/>
        </w:rPr>
        <w:t xml:space="preserve"> inwestycja budowlana obejm</w:t>
      </w:r>
      <w:r w:rsidRPr="00BB18FD">
        <w:rPr>
          <w:rFonts w:ascii="Calibri" w:hAnsi="Calibri" w:cs="Calibri"/>
        </w:rPr>
        <w:t xml:space="preserve">uje </w:t>
      </w:r>
      <w:r w:rsidR="0043590B" w:rsidRPr="00BB18FD">
        <w:rPr>
          <w:rFonts w:ascii="Calibri" w:hAnsi="Calibri" w:cs="Calibri"/>
        </w:rPr>
        <w:t>remont, przebudow</w:t>
      </w:r>
      <w:r w:rsidR="004F235C" w:rsidRPr="00BB18FD">
        <w:rPr>
          <w:rFonts w:ascii="Calibri" w:hAnsi="Calibri" w:cs="Calibri"/>
        </w:rPr>
        <w:t>ę</w:t>
      </w:r>
      <w:r w:rsidR="0043590B" w:rsidRPr="00BB18FD">
        <w:rPr>
          <w:rFonts w:ascii="Calibri" w:hAnsi="Calibri" w:cs="Calibri"/>
        </w:rPr>
        <w:t>, nadbudow</w:t>
      </w:r>
      <w:r w:rsidR="004F235C" w:rsidRPr="00BB18FD">
        <w:rPr>
          <w:rFonts w:ascii="Calibri" w:hAnsi="Calibri" w:cs="Calibri"/>
        </w:rPr>
        <w:t>ę</w:t>
      </w:r>
      <w:r w:rsidR="0043590B" w:rsidRPr="00BB18FD">
        <w:rPr>
          <w:rFonts w:ascii="Calibri" w:hAnsi="Calibri" w:cs="Calibri"/>
        </w:rPr>
        <w:t xml:space="preserve"> </w:t>
      </w:r>
      <w:r w:rsidR="009B0687" w:rsidRPr="00BB18FD">
        <w:rPr>
          <w:rFonts w:ascii="Calibri" w:hAnsi="Calibri" w:cs="Calibri"/>
        </w:rPr>
        <w:t xml:space="preserve">a także </w:t>
      </w:r>
      <w:r w:rsidR="0043590B" w:rsidRPr="00BB18FD">
        <w:rPr>
          <w:rFonts w:ascii="Calibri" w:hAnsi="Calibri" w:cs="Calibri"/>
        </w:rPr>
        <w:t>termomodernizacj</w:t>
      </w:r>
      <w:r w:rsidR="004F235C" w:rsidRPr="00BB18FD">
        <w:rPr>
          <w:rFonts w:ascii="Calibri" w:hAnsi="Calibri" w:cs="Calibri"/>
        </w:rPr>
        <w:t>ę</w:t>
      </w:r>
      <w:r w:rsidR="0043590B" w:rsidRPr="00BB18FD">
        <w:rPr>
          <w:rFonts w:ascii="Calibri" w:hAnsi="Calibri" w:cs="Calibri"/>
        </w:rPr>
        <w:t xml:space="preserve"> </w:t>
      </w:r>
      <w:r w:rsidRPr="00BB18FD">
        <w:rPr>
          <w:rFonts w:ascii="Calibri" w:hAnsi="Calibri" w:cs="Calibri"/>
        </w:rPr>
        <w:t xml:space="preserve">istniejących </w:t>
      </w:r>
      <w:r w:rsidR="0043590B" w:rsidRPr="00BB18FD">
        <w:rPr>
          <w:rFonts w:ascii="Calibri" w:hAnsi="Calibri" w:cs="Calibri"/>
        </w:rPr>
        <w:t>budynków biurowych, gara</w:t>
      </w:r>
      <w:r w:rsidRPr="00BB18FD">
        <w:rPr>
          <w:rFonts w:ascii="Calibri" w:hAnsi="Calibri" w:cs="Calibri"/>
        </w:rPr>
        <w:t xml:space="preserve">żowych i </w:t>
      </w:r>
      <w:r w:rsidR="0043590B" w:rsidRPr="00BB18FD">
        <w:rPr>
          <w:rFonts w:ascii="Calibri" w:hAnsi="Calibri" w:cs="Calibri"/>
        </w:rPr>
        <w:t xml:space="preserve">pomieszczeń gospodarczych </w:t>
      </w:r>
      <w:r w:rsidRPr="00BB18FD">
        <w:rPr>
          <w:rFonts w:ascii="Calibri" w:hAnsi="Calibri" w:cs="Calibri"/>
        </w:rPr>
        <w:t xml:space="preserve">zlokalizowanych </w:t>
      </w:r>
      <w:r w:rsidR="004F235C" w:rsidRPr="00BB18FD">
        <w:rPr>
          <w:rFonts w:ascii="Calibri" w:hAnsi="Calibri" w:cs="Calibri"/>
        </w:rPr>
        <w:t xml:space="preserve">przy </w:t>
      </w:r>
      <w:r w:rsidR="0043590B" w:rsidRPr="00BB18FD">
        <w:rPr>
          <w:rFonts w:ascii="Calibri" w:hAnsi="Calibri" w:cs="Calibri"/>
        </w:rPr>
        <w:t xml:space="preserve"> ul. M. Kopernika 46 oraz M. Kopernika 46A w Olsztynie.</w:t>
      </w:r>
    </w:p>
    <w:p w14:paraId="4E096306" w14:textId="11221791" w:rsidR="003F0DC7" w:rsidRPr="00BB18FD" w:rsidRDefault="005D62EF" w:rsidP="00A316A8">
      <w:pPr>
        <w:pStyle w:val="Akapitzlist"/>
        <w:numPr>
          <w:ilvl w:val="0"/>
          <w:numId w:val="36"/>
        </w:numPr>
        <w:spacing w:after="0" w:line="240" w:lineRule="auto"/>
        <w:jc w:val="both"/>
        <w:rPr>
          <w:rFonts w:ascii="Calibri" w:hAnsi="Calibri" w:cs="Calibri"/>
        </w:rPr>
      </w:pPr>
      <w:r w:rsidRPr="00BB18FD">
        <w:rPr>
          <w:rFonts w:ascii="Calibri" w:hAnsi="Calibri" w:cs="Calibri"/>
        </w:rPr>
        <w:t xml:space="preserve">Zamawiający posiada </w:t>
      </w:r>
      <w:r w:rsidR="00644785" w:rsidRPr="00BB18FD">
        <w:rPr>
          <w:rFonts w:ascii="Calibri" w:hAnsi="Calibri" w:cs="Calibri"/>
        </w:rPr>
        <w:t xml:space="preserve">dla budynku przy ul. Kopernika 46A </w:t>
      </w:r>
      <w:r w:rsidR="009B0687" w:rsidRPr="00BB18FD">
        <w:rPr>
          <w:rFonts w:ascii="Calibri" w:hAnsi="Calibri" w:cs="Calibri"/>
        </w:rPr>
        <w:t xml:space="preserve">dokumentację dotyczącą </w:t>
      </w:r>
      <w:r w:rsidRPr="00BB18FD">
        <w:rPr>
          <w:rFonts w:ascii="Calibri" w:hAnsi="Calibri" w:cs="Calibri"/>
        </w:rPr>
        <w:t>inwentaryzacj</w:t>
      </w:r>
      <w:r w:rsidR="009B0687" w:rsidRPr="00BB18FD">
        <w:rPr>
          <w:rFonts w:ascii="Calibri" w:hAnsi="Calibri" w:cs="Calibri"/>
        </w:rPr>
        <w:t>i</w:t>
      </w:r>
      <w:r w:rsidRPr="00BB18FD">
        <w:rPr>
          <w:rFonts w:ascii="Calibri" w:hAnsi="Calibri" w:cs="Calibri"/>
        </w:rPr>
        <w:t>, koncepcj</w:t>
      </w:r>
      <w:r w:rsidR="009B0687" w:rsidRPr="00BB18FD">
        <w:rPr>
          <w:rFonts w:ascii="Calibri" w:hAnsi="Calibri" w:cs="Calibri"/>
        </w:rPr>
        <w:t>i</w:t>
      </w:r>
      <w:r w:rsidRPr="00BB18FD">
        <w:rPr>
          <w:rFonts w:ascii="Calibri" w:hAnsi="Calibri" w:cs="Calibri"/>
        </w:rPr>
        <w:t xml:space="preserve"> architektoniczn</w:t>
      </w:r>
      <w:r w:rsidR="009B0687" w:rsidRPr="00BB18FD">
        <w:rPr>
          <w:rFonts w:ascii="Calibri" w:hAnsi="Calibri" w:cs="Calibri"/>
        </w:rPr>
        <w:t>e</w:t>
      </w:r>
      <w:r w:rsidR="000879B5" w:rsidRPr="00BB18FD">
        <w:rPr>
          <w:rFonts w:ascii="Calibri" w:hAnsi="Calibri" w:cs="Calibri"/>
        </w:rPr>
        <w:t>j</w:t>
      </w:r>
      <w:r w:rsidR="009B0687" w:rsidRPr="00BB18FD">
        <w:rPr>
          <w:rFonts w:ascii="Calibri" w:hAnsi="Calibri" w:cs="Calibri"/>
        </w:rPr>
        <w:t>. O ile wymaga tego właściwe oszacowanie wynagrodzenia Wykonawcy, Zamawiający udostępni ww. dokumentację na wniosek Wykonawcy po podpisaniu klauzuli poufności.</w:t>
      </w:r>
    </w:p>
    <w:p w14:paraId="2330654D" w14:textId="77777777" w:rsidR="00C538C9" w:rsidRPr="00BB18FD" w:rsidRDefault="00C538C9" w:rsidP="00A316A8">
      <w:pPr>
        <w:pStyle w:val="Akapitzlist"/>
        <w:spacing w:after="0" w:line="240" w:lineRule="auto"/>
        <w:ind w:left="360"/>
        <w:jc w:val="both"/>
        <w:rPr>
          <w:rFonts w:ascii="Calibri" w:hAnsi="Calibri" w:cs="Calibri"/>
          <w:b/>
          <w:bCs/>
        </w:rPr>
      </w:pPr>
    </w:p>
    <w:p w14:paraId="69465D08" w14:textId="5000CA02" w:rsidR="00632EE4" w:rsidRPr="00BB18FD" w:rsidRDefault="003A4DBE" w:rsidP="00A316A8">
      <w:pPr>
        <w:pStyle w:val="Akapitzlist"/>
        <w:numPr>
          <w:ilvl w:val="0"/>
          <w:numId w:val="18"/>
        </w:numPr>
        <w:spacing w:after="0" w:line="240" w:lineRule="auto"/>
        <w:jc w:val="both"/>
        <w:rPr>
          <w:rFonts w:ascii="Calibri" w:hAnsi="Calibri" w:cs="Calibri"/>
          <w:b/>
          <w:bCs/>
          <w:u w:val="single"/>
        </w:rPr>
      </w:pPr>
      <w:r w:rsidRPr="00BB18FD">
        <w:rPr>
          <w:rFonts w:ascii="Calibri" w:hAnsi="Calibri" w:cs="Calibri"/>
          <w:b/>
          <w:bCs/>
          <w:u w:val="single"/>
        </w:rPr>
        <w:t xml:space="preserve">ETAPY REALIZACJI </w:t>
      </w:r>
      <w:r w:rsidR="009B0687" w:rsidRPr="00BB18FD">
        <w:rPr>
          <w:rFonts w:ascii="Calibri" w:hAnsi="Calibri" w:cs="Calibri"/>
          <w:b/>
          <w:bCs/>
          <w:u w:val="single"/>
        </w:rPr>
        <w:t xml:space="preserve">PRZEDMIOTOWEGO </w:t>
      </w:r>
      <w:r w:rsidR="00BA644F" w:rsidRPr="00BB18FD">
        <w:rPr>
          <w:rFonts w:ascii="Calibri" w:hAnsi="Calibri" w:cs="Calibri"/>
          <w:b/>
          <w:bCs/>
          <w:u w:val="single"/>
        </w:rPr>
        <w:t>ZAMÓWIENIA</w:t>
      </w:r>
      <w:r w:rsidRPr="00BB18FD">
        <w:rPr>
          <w:rFonts w:ascii="Calibri" w:hAnsi="Calibri" w:cs="Calibri"/>
          <w:b/>
          <w:bCs/>
          <w:u w:val="single"/>
        </w:rPr>
        <w:t>:</w:t>
      </w:r>
    </w:p>
    <w:p w14:paraId="2A83BE8F" w14:textId="77777777" w:rsidR="00AD10EF" w:rsidRPr="00BB18FD" w:rsidRDefault="00AD10EF" w:rsidP="00A316A8">
      <w:pPr>
        <w:spacing w:after="0" w:line="240" w:lineRule="auto"/>
        <w:rPr>
          <w:rFonts w:ascii="Calibri" w:hAnsi="Calibri" w:cs="Calibri"/>
          <w:b/>
          <w:bCs/>
          <w:u w:val="single"/>
        </w:rPr>
      </w:pPr>
    </w:p>
    <w:p w14:paraId="48BCD133" w14:textId="672C5347" w:rsidR="00C520BC" w:rsidRPr="00BB18FD" w:rsidRDefault="00F1432B" w:rsidP="00A316A8">
      <w:pPr>
        <w:spacing w:after="0" w:line="240" w:lineRule="auto"/>
        <w:rPr>
          <w:rFonts w:ascii="Calibri" w:hAnsi="Calibri" w:cs="Calibri"/>
          <w:b/>
          <w:bCs/>
          <w:u w:val="single"/>
        </w:rPr>
      </w:pPr>
      <w:r w:rsidRPr="00BB18FD">
        <w:rPr>
          <w:rFonts w:ascii="Calibri" w:hAnsi="Calibri" w:cs="Calibri"/>
          <w:b/>
          <w:bCs/>
          <w:u w:val="single"/>
        </w:rPr>
        <w:t xml:space="preserve">Etap </w:t>
      </w:r>
      <w:r w:rsidR="00BF7540" w:rsidRPr="00BB18FD">
        <w:rPr>
          <w:rFonts w:ascii="Calibri" w:hAnsi="Calibri" w:cs="Calibri"/>
          <w:b/>
          <w:bCs/>
          <w:u w:val="single"/>
        </w:rPr>
        <w:t>I</w:t>
      </w:r>
      <w:r w:rsidRPr="00BB18FD">
        <w:rPr>
          <w:rFonts w:ascii="Calibri" w:hAnsi="Calibri" w:cs="Calibri"/>
          <w:b/>
          <w:bCs/>
          <w:u w:val="single"/>
        </w:rPr>
        <w:t>:</w:t>
      </w:r>
    </w:p>
    <w:p w14:paraId="5295131F" w14:textId="0C2F93D6" w:rsidR="001B3494" w:rsidRPr="00BB18FD" w:rsidRDefault="00AD10EF" w:rsidP="00A316A8">
      <w:pPr>
        <w:spacing w:after="0" w:line="240" w:lineRule="auto"/>
        <w:rPr>
          <w:rFonts w:ascii="Calibri" w:hAnsi="Calibri" w:cs="Calibri"/>
          <w:b/>
          <w:bCs/>
        </w:rPr>
      </w:pPr>
      <w:r w:rsidRPr="00BB18FD">
        <w:rPr>
          <w:rFonts w:ascii="Calibri" w:hAnsi="Calibri" w:cs="Calibri"/>
          <w:b/>
          <w:bCs/>
        </w:rPr>
        <w:t xml:space="preserve">Zakres działań w ramach </w:t>
      </w:r>
      <w:r w:rsidR="00C520BC" w:rsidRPr="00BB18FD">
        <w:rPr>
          <w:rFonts w:ascii="Calibri" w:hAnsi="Calibri" w:cs="Calibri"/>
          <w:b/>
          <w:bCs/>
        </w:rPr>
        <w:t>Etapu I</w:t>
      </w:r>
      <w:r w:rsidRPr="00BB18FD">
        <w:rPr>
          <w:rFonts w:ascii="Calibri" w:hAnsi="Calibri" w:cs="Calibri"/>
          <w:b/>
          <w:bCs/>
        </w:rPr>
        <w:t>:</w:t>
      </w:r>
    </w:p>
    <w:p w14:paraId="2B9FBD64" w14:textId="3C697ED6" w:rsidR="00B3685C" w:rsidRPr="00BB18FD" w:rsidRDefault="00AD10EF" w:rsidP="00A316A8">
      <w:pPr>
        <w:pStyle w:val="Akapitzlist"/>
        <w:numPr>
          <w:ilvl w:val="0"/>
          <w:numId w:val="34"/>
        </w:numPr>
        <w:spacing w:after="0" w:line="240" w:lineRule="auto"/>
        <w:rPr>
          <w:rFonts w:ascii="Calibri" w:hAnsi="Calibri" w:cs="Calibri"/>
          <w:b/>
          <w:bCs/>
        </w:rPr>
      </w:pPr>
      <w:r w:rsidRPr="00BB18FD">
        <w:rPr>
          <w:rFonts w:ascii="Calibri" w:hAnsi="Calibri" w:cs="Calibri"/>
          <w:b/>
          <w:bCs/>
        </w:rPr>
        <w:t>Wykonanie i</w:t>
      </w:r>
      <w:r w:rsidR="00F1432B" w:rsidRPr="00BB18FD">
        <w:rPr>
          <w:rFonts w:ascii="Calibri" w:hAnsi="Calibri" w:cs="Calibri"/>
          <w:b/>
          <w:bCs/>
        </w:rPr>
        <w:t>nwentaryzacj</w:t>
      </w:r>
      <w:r w:rsidRPr="00BB18FD">
        <w:rPr>
          <w:rFonts w:ascii="Calibri" w:hAnsi="Calibri" w:cs="Calibri"/>
          <w:b/>
          <w:bCs/>
        </w:rPr>
        <w:t>i</w:t>
      </w:r>
      <w:r w:rsidR="001B3494" w:rsidRPr="00BB18FD">
        <w:rPr>
          <w:rFonts w:ascii="Calibri" w:hAnsi="Calibri" w:cs="Calibri"/>
          <w:b/>
          <w:bCs/>
        </w:rPr>
        <w:t xml:space="preserve"> architektoniczno-budowlana budynku </w:t>
      </w:r>
      <w:r w:rsidR="00F1432B" w:rsidRPr="00BB18FD">
        <w:rPr>
          <w:rFonts w:ascii="Calibri" w:hAnsi="Calibri" w:cs="Calibri"/>
          <w:b/>
          <w:bCs/>
        </w:rPr>
        <w:t xml:space="preserve"> </w:t>
      </w:r>
      <w:bookmarkEnd w:id="0"/>
      <w:r w:rsidR="00780BFF" w:rsidRPr="00BB18FD">
        <w:rPr>
          <w:rFonts w:ascii="Calibri" w:hAnsi="Calibri" w:cs="Calibri"/>
          <w:b/>
          <w:bCs/>
        </w:rPr>
        <w:t>przy ul. Kopernika 46</w:t>
      </w:r>
      <w:r w:rsidR="000A1E0E" w:rsidRPr="00BB18FD">
        <w:rPr>
          <w:rFonts w:ascii="Calibri" w:hAnsi="Calibri" w:cs="Calibri"/>
          <w:b/>
          <w:bCs/>
        </w:rPr>
        <w:t>,</w:t>
      </w:r>
    </w:p>
    <w:p w14:paraId="03CBF156" w14:textId="65950359" w:rsidR="00632EE4" w:rsidRPr="00BB18FD" w:rsidRDefault="00C520BC" w:rsidP="00A316A8">
      <w:pPr>
        <w:pStyle w:val="Akapitzlist"/>
        <w:numPr>
          <w:ilvl w:val="0"/>
          <w:numId w:val="34"/>
        </w:numPr>
        <w:spacing w:after="0" w:line="240" w:lineRule="auto"/>
        <w:rPr>
          <w:rFonts w:ascii="Calibri" w:hAnsi="Calibri" w:cs="Calibri"/>
          <w:b/>
          <w:bCs/>
        </w:rPr>
      </w:pPr>
      <w:r w:rsidRPr="00BB18FD">
        <w:rPr>
          <w:rFonts w:ascii="Calibri" w:hAnsi="Calibri" w:cs="Calibri"/>
          <w:b/>
          <w:bCs/>
        </w:rPr>
        <w:t>U</w:t>
      </w:r>
      <w:r w:rsidR="000E174D" w:rsidRPr="00BB18FD">
        <w:rPr>
          <w:rFonts w:ascii="Calibri" w:hAnsi="Calibri" w:cs="Calibri"/>
          <w:b/>
          <w:bCs/>
        </w:rPr>
        <w:t xml:space="preserve">zyskanie decyzji o </w:t>
      </w:r>
      <w:r w:rsidR="00AD10EF" w:rsidRPr="00BB18FD">
        <w:rPr>
          <w:rFonts w:ascii="Calibri" w:hAnsi="Calibri" w:cs="Calibri"/>
          <w:b/>
          <w:bCs/>
        </w:rPr>
        <w:t>ustaleniu</w:t>
      </w:r>
      <w:r w:rsidR="004120BE" w:rsidRPr="00BB18FD">
        <w:rPr>
          <w:rFonts w:ascii="Calibri" w:hAnsi="Calibri" w:cs="Calibri"/>
          <w:b/>
          <w:bCs/>
        </w:rPr>
        <w:t xml:space="preserve"> warunków </w:t>
      </w:r>
      <w:r w:rsidR="000E174D" w:rsidRPr="00BB18FD">
        <w:rPr>
          <w:rFonts w:ascii="Calibri" w:hAnsi="Calibri" w:cs="Calibri"/>
          <w:b/>
          <w:bCs/>
        </w:rPr>
        <w:t>zabudowy</w:t>
      </w:r>
      <w:r w:rsidR="001B3494" w:rsidRPr="00BB18FD">
        <w:rPr>
          <w:rFonts w:ascii="Calibri" w:hAnsi="Calibri" w:cs="Calibri"/>
          <w:b/>
          <w:bCs/>
        </w:rPr>
        <w:t xml:space="preserve"> </w:t>
      </w:r>
      <w:r w:rsidR="00792257" w:rsidRPr="00BB18FD">
        <w:rPr>
          <w:rFonts w:ascii="Calibri" w:hAnsi="Calibri" w:cs="Calibri"/>
          <w:b/>
          <w:bCs/>
        </w:rPr>
        <w:t xml:space="preserve">dla całego zamierzenia inwestycyjnego </w:t>
      </w:r>
      <w:r w:rsidR="001B3494" w:rsidRPr="00BB18FD">
        <w:rPr>
          <w:rFonts w:ascii="Calibri" w:hAnsi="Calibri" w:cs="Calibri"/>
          <w:b/>
          <w:bCs/>
        </w:rPr>
        <w:t>(jeżeli wymagane)</w:t>
      </w:r>
      <w:r w:rsidR="00B3685C" w:rsidRPr="00BB18FD">
        <w:rPr>
          <w:rFonts w:ascii="Calibri" w:hAnsi="Calibri" w:cs="Calibri"/>
          <w:b/>
          <w:bCs/>
        </w:rPr>
        <w:t>.</w:t>
      </w:r>
    </w:p>
    <w:p w14:paraId="1D28F680" w14:textId="77777777" w:rsidR="00C520BC" w:rsidRPr="00BB18FD" w:rsidRDefault="00C520BC" w:rsidP="00A316A8">
      <w:pPr>
        <w:spacing w:after="0" w:line="240" w:lineRule="auto"/>
        <w:jc w:val="both"/>
        <w:rPr>
          <w:rFonts w:ascii="Calibri" w:hAnsi="Calibri" w:cs="Calibri"/>
          <w:b/>
          <w:bCs/>
        </w:rPr>
      </w:pPr>
    </w:p>
    <w:p w14:paraId="55CD57EB" w14:textId="4A4FC5D6" w:rsidR="00B3685C" w:rsidRPr="00BB18FD" w:rsidRDefault="00B3685C" w:rsidP="00A316A8">
      <w:pPr>
        <w:spacing w:after="0" w:line="240" w:lineRule="auto"/>
        <w:jc w:val="both"/>
        <w:rPr>
          <w:rFonts w:ascii="Calibri" w:hAnsi="Calibri" w:cs="Calibri"/>
          <w:b/>
          <w:bCs/>
        </w:rPr>
      </w:pPr>
      <w:r w:rsidRPr="00BB18FD">
        <w:rPr>
          <w:rFonts w:ascii="Calibri" w:hAnsi="Calibri" w:cs="Calibri"/>
          <w:b/>
          <w:bCs/>
        </w:rPr>
        <w:t>Ad. 1.</w:t>
      </w:r>
      <w:r w:rsidR="001B3494" w:rsidRPr="00BB18FD">
        <w:rPr>
          <w:rFonts w:ascii="Calibri" w:hAnsi="Calibri" w:cs="Calibri"/>
          <w:b/>
          <w:bCs/>
        </w:rPr>
        <w:t xml:space="preserve"> Inwentaryzacja </w:t>
      </w:r>
      <w:r w:rsidR="00AD10EF" w:rsidRPr="00BB18FD">
        <w:rPr>
          <w:rFonts w:ascii="Calibri" w:hAnsi="Calibri" w:cs="Calibri"/>
          <w:b/>
          <w:bCs/>
        </w:rPr>
        <w:t>architektoniczno-budowlana:</w:t>
      </w:r>
    </w:p>
    <w:p w14:paraId="24632355" w14:textId="1EF7E9CA" w:rsidR="00F1432B" w:rsidRPr="00BB18FD" w:rsidRDefault="00B3685C" w:rsidP="00A316A8">
      <w:pPr>
        <w:pStyle w:val="Akapitzlist"/>
        <w:numPr>
          <w:ilvl w:val="0"/>
          <w:numId w:val="2"/>
        </w:numPr>
        <w:spacing w:after="0" w:line="240" w:lineRule="auto"/>
        <w:ind w:left="426" w:hanging="426"/>
        <w:jc w:val="both"/>
        <w:rPr>
          <w:rFonts w:ascii="Calibri" w:hAnsi="Calibri" w:cs="Calibri"/>
        </w:rPr>
      </w:pPr>
      <w:r w:rsidRPr="00BB18FD">
        <w:rPr>
          <w:rFonts w:ascii="Calibri" w:hAnsi="Calibri" w:cs="Calibri"/>
        </w:rPr>
        <w:t xml:space="preserve">Przed </w:t>
      </w:r>
      <w:r w:rsidR="001B3494" w:rsidRPr="00BB18FD">
        <w:rPr>
          <w:rFonts w:ascii="Calibri" w:hAnsi="Calibri" w:cs="Calibri"/>
        </w:rPr>
        <w:t xml:space="preserve">rozpoczęciem </w:t>
      </w:r>
      <w:r w:rsidRPr="00BB18FD">
        <w:rPr>
          <w:rFonts w:ascii="Calibri" w:hAnsi="Calibri" w:cs="Calibri"/>
        </w:rPr>
        <w:t xml:space="preserve"> prac </w:t>
      </w:r>
      <w:r w:rsidR="001B3494" w:rsidRPr="00BB18FD">
        <w:rPr>
          <w:rFonts w:ascii="Calibri" w:hAnsi="Calibri" w:cs="Calibri"/>
        </w:rPr>
        <w:t xml:space="preserve">należy przeprowadzić </w:t>
      </w:r>
      <w:r w:rsidRPr="00BB18FD">
        <w:rPr>
          <w:rFonts w:ascii="Calibri" w:hAnsi="Calibri" w:cs="Calibri"/>
        </w:rPr>
        <w:t>o</w:t>
      </w:r>
      <w:r w:rsidR="00F1432B" w:rsidRPr="00BB18FD">
        <w:rPr>
          <w:rFonts w:ascii="Calibri" w:hAnsi="Calibri" w:cs="Calibri"/>
        </w:rPr>
        <w:t>cen</w:t>
      </w:r>
      <w:r w:rsidR="001B3494" w:rsidRPr="00BB18FD">
        <w:rPr>
          <w:rFonts w:ascii="Calibri" w:hAnsi="Calibri" w:cs="Calibri"/>
        </w:rPr>
        <w:t>ę</w:t>
      </w:r>
      <w:r w:rsidR="00F1432B" w:rsidRPr="00BB18FD">
        <w:rPr>
          <w:rFonts w:ascii="Calibri" w:hAnsi="Calibri" w:cs="Calibri"/>
        </w:rPr>
        <w:t xml:space="preserve"> stanu </w:t>
      </w:r>
      <w:r w:rsidR="00632EE4" w:rsidRPr="00BB18FD">
        <w:rPr>
          <w:rFonts w:ascii="Calibri" w:hAnsi="Calibri" w:cs="Calibri"/>
        </w:rPr>
        <w:t xml:space="preserve">technicznego </w:t>
      </w:r>
      <w:r w:rsidR="00F1432B" w:rsidRPr="00BB18FD">
        <w:rPr>
          <w:rFonts w:ascii="Calibri" w:hAnsi="Calibri" w:cs="Calibri"/>
        </w:rPr>
        <w:t>obiektu</w:t>
      </w:r>
      <w:r w:rsidR="001B3494" w:rsidRPr="00BB18FD">
        <w:rPr>
          <w:rFonts w:ascii="Calibri" w:hAnsi="Calibri" w:cs="Calibri"/>
        </w:rPr>
        <w:t xml:space="preserve"> w tym jego konstrukcji.</w:t>
      </w:r>
    </w:p>
    <w:p w14:paraId="5ABD7603" w14:textId="135C2A0D" w:rsidR="00F1432B" w:rsidRPr="00BB18FD" w:rsidRDefault="00F1432B" w:rsidP="00A316A8">
      <w:pPr>
        <w:pStyle w:val="Akapitzlist"/>
        <w:numPr>
          <w:ilvl w:val="0"/>
          <w:numId w:val="2"/>
        </w:numPr>
        <w:spacing w:after="0" w:line="240" w:lineRule="auto"/>
        <w:jc w:val="both"/>
        <w:rPr>
          <w:rFonts w:ascii="Calibri" w:hAnsi="Calibri" w:cs="Calibri"/>
        </w:rPr>
      </w:pPr>
      <w:r w:rsidRPr="00BB18FD">
        <w:rPr>
          <w:rFonts w:ascii="Calibri" w:hAnsi="Calibri" w:cs="Calibri"/>
        </w:rPr>
        <w:t xml:space="preserve">Inwentaryzacja </w:t>
      </w:r>
      <w:r w:rsidR="00AD10EF" w:rsidRPr="00BB18FD">
        <w:rPr>
          <w:rFonts w:ascii="Calibri" w:hAnsi="Calibri" w:cs="Calibri"/>
        </w:rPr>
        <w:t xml:space="preserve">architektoniczno-budowlana </w:t>
      </w:r>
      <w:r w:rsidR="001B3494" w:rsidRPr="00BB18FD">
        <w:rPr>
          <w:rFonts w:ascii="Calibri" w:hAnsi="Calibri" w:cs="Calibri"/>
        </w:rPr>
        <w:t xml:space="preserve">powinna obejmować w szczególności: </w:t>
      </w:r>
    </w:p>
    <w:p w14:paraId="5F30A7FC" w14:textId="51C5F469" w:rsidR="00F1432B" w:rsidRPr="00BB18FD" w:rsidRDefault="00AD10EF" w:rsidP="00A316A8">
      <w:pPr>
        <w:pStyle w:val="Akapitzlist"/>
        <w:numPr>
          <w:ilvl w:val="1"/>
          <w:numId w:val="2"/>
        </w:numPr>
        <w:spacing w:after="0" w:line="240" w:lineRule="auto"/>
        <w:ind w:left="993" w:hanging="567"/>
        <w:jc w:val="both"/>
        <w:rPr>
          <w:rFonts w:ascii="Calibri" w:hAnsi="Calibri" w:cs="Calibri"/>
        </w:rPr>
      </w:pPr>
      <w:r w:rsidRPr="00BB18FD">
        <w:rPr>
          <w:rFonts w:ascii="Calibri" w:hAnsi="Calibri" w:cs="Calibri"/>
        </w:rPr>
        <w:t>o</w:t>
      </w:r>
      <w:r w:rsidR="001B3494" w:rsidRPr="00BB18FD">
        <w:rPr>
          <w:rFonts w:ascii="Calibri" w:hAnsi="Calibri" w:cs="Calibri"/>
        </w:rPr>
        <w:t xml:space="preserve">cenę </w:t>
      </w:r>
      <w:r w:rsidR="00632EE4" w:rsidRPr="00BB18FD">
        <w:rPr>
          <w:rFonts w:ascii="Calibri" w:hAnsi="Calibri" w:cs="Calibri"/>
        </w:rPr>
        <w:t xml:space="preserve">stanu technicznego </w:t>
      </w:r>
      <w:r w:rsidR="00F1432B" w:rsidRPr="00BB18FD">
        <w:rPr>
          <w:rFonts w:ascii="Calibri" w:hAnsi="Calibri" w:cs="Calibri"/>
        </w:rPr>
        <w:t>fundamentów</w:t>
      </w:r>
      <w:r w:rsidR="00B3685C" w:rsidRPr="00BB18FD">
        <w:rPr>
          <w:rFonts w:ascii="Calibri" w:hAnsi="Calibri" w:cs="Calibri"/>
        </w:rPr>
        <w:t>,</w:t>
      </w:r>
    </w:p>
    <w:p w14:paraId="4AED142A" w14:textId="08363C40" w:rsidR="00F1432B" w:rsidRPr="00BB18FD" w:rsidRDefault="00F1432B"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wykonanie badań gruntowych</w:t>
      </w:r>
      <w:r w:rsidR="00B3685C" w:rsidRPr="00BB18FD">
        <w:rPr>
          <w:rFonts w:ascii="Calibri" w:hAnsi="Calibri" w:cs="Calibri"/>
        </w:rPr>
        <w:t>,</w:t>
      </w:r>
      <w:r w:rsidR="00AD10EF" w:rsidRPr="00BB18FD">
        <w:rPr>
          <w:rFonts w:ascii="Calibri" w:hAnsi="Calibri" w:cs="Calibri"/>
        </w:rPr>
        <w:t xml:space="preserve"> </w:t>
      </w:r>
      <w:r w:rsidR="001B3494" w:rsidRPr="00BB18FD">
        <w:rPr>
          <w:rFonts w:ascii="Calibri" w:hAnsi="Calibri" w:cs="Calibri"/>
        </w:rPr>
        <w:t>geotechnicznych,</w:t>
      </w:r>
    </w:p>
    <w:p w14:paraId="6E9ACD64" w14:textId="28C08E93" w:rsidR="00F1432B" w:rsidRPr="00BB18FD" w:rsidRDefault="00F1432B" w:rsidP="00A316A8">
      <w:pPr>
        <w:pStyle w:val="Akapitzlist"/>
        <w:numPr>
          <w:ilvl w:val="1"/>
          <w:numId w:val="2"/>
        </w:numPr>
        <w:spacing w:after="0" w:line="240" w:lineRule="auto"/>
        <w:ind w:left="993" w:hanging="567"/>
        <w:jc w:val="both"/>
        <w:rPr>
          <w:rFonts w:ascii="Calibri" w:hAnsi="Calibri" w:cs="Calibri"/>
        </w:rPr>
      </w:pPr>
      <w:r w:rsidRPr="00BB18FD">
        <w:rPr>
          <w:rFonts w:ascii="Calibri" w:hAnsi="Calibri" w:cs="Calibri"/>
        </w:rPr>
        <w:t>ocenę osadzenia obiektu</w:t>
      </w:r>
      <w:r w:rsidR="00B3685C" w:rsidRPr="00BB18FD">
        <w:rPr>
          <w:rFonts w:ascii="Calibri" w:hAnsi="Calibri" w:cs="Calibri"/>
        </w:rPr>
        <w:t>,</w:t>
      </w:r>
    </w:p>
    <w:p w14:paraId="4E40FF9B" w14:textId="7E2A688D" w:rsidR="00F1432B" w:rsidRPr="00BB18FD" w:rsidRDefault="00F1432B"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lastRenderedPageBreak/>
        <w:t>ocenę odchyłek ścian od pionu</w:t>
      </w:r>
      <w:r w:rsidR="00B3685C" w:rsidRPr="00BB18FD">
        <w:rPr>
          <w:rFonts w:ascii="Calibri" w:hAnsi="Calibri" w:cs="Calibri"/>
        </w:rPr>
        <w:t>,</w:t>
      </w:r>
    </w:p>
    <w:p w14:paraId="5380B419" w14:textId="3BF9F08B" w:rsidR="00F1432B" w:rsidRPr="00BB18FD" w:rsidRDefault="00F1432B"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ocenę stanu</w:t>
      </w:r>
      <w:r w:rsidR="00632EE4" w:rsidRPr="00BB18FD">
        <w:rPr>
          <w:rFonts w:ascii="Calibri" w:hAnsi="Calibri" w:cs="Calibri"/>
        </w:rPr>
        <w:t xml:space="preserve"> technicznego</w:t>
      </w:r>
      <w:r w:rsidRPr="00BB18FD">
        <w:rPr>
          <w:rFonts w:ascii="Calibri" w:hAnsi="Calibri" w:cs="Calibri"/>
        </w:rPr>
        <w:t xml:space="preserve"> ścian nośnych</w:t>
      </w:r>
      <w:r w:rsidR="00B3685C" w:rsidRPr="00BB18FD">
        <w:rPr>
          <w:rFonts w:ascii="Calibri" w:hAnsi="Calibri" w:cs="Calibri"/>
        </w:rPr>
        <w:t>,</w:t>
      </w:r>
    </w:p>
    <w:p w14:paraId="3591C151" w14:textId="0DD6BDF6" w:rsidR="00F1432B" w:rsidRPr="00BB18FD" w:rsidRDefault="00F1432B"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ocenę sposobu oparcia strop</w:t>
      </w:r>
      <w:r w:rsidR="008B3B09" w:rsidRPr="00BB18FD">
        <w:rPr>
          <w:rFonts w:ascii="Calibri" w:hAnsi="Calibri" w:cs="Calibri"/>
        </w:rPr>
        <w:t>ów,</w:t>
      </w:r>
    </w:p>
    <w:p w14:paraId="07FD435A" w14:textId="1358EC74" w:rsidR="00F1432B" w:rsidRPr="00BB18FD" w:rsidRDefault="008B3B09"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o</w:t>
      </w:r>
      <w:r w:rsidR="00F1432B" w:rsidRPr="00BB18FD">
        <w:rPr>
          <w:rFonts w:ascii="Calibri" w:hAnsi="Calibri" w:cs="Calibri"/>
        </w:rPr>
        <w:t>pis techniczny</w:t>
      </w:r>
      <w:r w:rsidRPr="00BB18FD">
        <w:rPr>
          <w:rFonts w:ascii="Calibri" w:hAnsi="Calibri" w:cs="Calibri"/>
        </w:rPr>
        <w:t xml:space="preserve"> budynku</w:t>
      </w:r>
      <w:r w:rsidR="00F1432B" w:rsidRPr="00BB18FD">
        <w:rPr>
          <w:rFonts w:ascii="Calibri" w:hAnsi="Calibri" w:cs="Calibri"/>
        </w:rPr>
        <w:t xml:space="preserve"> z uwzględnieniem lokalizacji, rodzaju i charakteru budynku, liczby kondygnacji, jego wysokości, powierzchni oraz wyposażenia w instalacje</w:t>
      </w:r>
      <w:r w:rsidR="00B3685C" w:rsidRPr="00BB18FD">
        <w:rPr>
          <w:rFonts w:ascii="Calibri" w:hAnsi="Calibri" w:cs="Calibri"/>
        </w:rPr>
        <w:t>,</w:t>
      </w:r>
    </w:p>
    <w:p w14:paraId="12A304B2" w14:textId="433BB36C" w:rsidR="00F1432B" w:rsidRPr="00BB18FD" w:rsidRDefault="008B3B09"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 xml:space="preserve">charakterystykę zastosowanych </w:t>
      </w:r>
      <w:r w:rsidR="00F1432B" w:rsidRPr="00BB18FD">
        <w:rPr>
          <w:rFonts w:ascii="Calibri" w:hAnsi="Calibri" w:cs="Calibri"/>
        </w:rPr>
        <w:t xml:space="preserve"> materiałów budowlanych</w:t>
      </w:r>
      <w:r w:rsidR="0016320C" w:rsidRPr="00BB18FD">
        <w:rPr>
          <w:rFonts w:ascii="Calibri" w:hAnsi="Calibri" w:cs="Calibri"/>
        </w:rPr>
        <w:t>,</w:t>
      </w:r>
    </w:p>
    <w:p w14:paraId="4A586651" w14:textId="332131C0" w:rsidR="00F1432B" w:rsidRPr="00BB18FD" w:rsidRDefault="00792257"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inwentaryzację obiektu na mapie sytuacyjno-wysokościowej</w:t>
      </w:r>
      <w:r w:rsidR="00F1432B" w:rsidRPr="00BB18FD">
        <w:rPr>
          <w:rFonts w:ascii="Calibri" w:hAnsi="Calibri" w:cs="Calibri"/>
        </w:rPr>
        <w:t xml:space="preserve"> w skali </w:t>
      </w:r>
      <w:r w:rsidR="00AD10EF" w:rsidRPr="00BB18FD">
        <w:rPr>
          <w:rFonts w:ascii="Calibri" w:hAnsi="Calibri" w:cs="Calibri"/>
        </w:rPr>
        <w:t>1:</w:t>
      </w:r>
      <w:r w:rsidRPr="00BB18FD">
        <w:rPr>
          <w:rFonts w:ascii="Calibri" w:hAnsi="Calibri" w:cs="Calibri"/>
        </w:rPr>
        <w:t xml:space="preserve">500 </w:t>
      </w:r>
      <w:r w:rsidR="00F1432B" w:rsidRPr="00BB18FD">
        <w:rPr>
          <w:rFonts w:ascii="Calibri" w:hAnsi="Calibri" w:cs="Calibri"/>
        </w:rPr>
        <w:t>z naniesionym budynkiem wraz ze schodami</w:t>
      </w:r>
      <w:r w:rsidRPr="00BB18FD">
        <w:rPr>
          <w:rFonts w:ascii="Calibri" w:hAnsi="Calibri" w:cs="Calibri"/>
        </w:rPr>
        <w:t xml:space="preserve"> zewnętrznymi</w:t>
      </w:r>
      <w:r w:rsidR="00F1432B" w:rsidRPr="00BB18FD">
        <w:rPr>
          <w:rFonts w:ascii="Calibri" w:hAnsi="Calibri" w:cs="Calibri"/>
        </w:rPr>
        <w:t>, chodnikiem, śmietnikiem, podziemnymi i naziemnymi przyłączami i sąsiednią zabudową</w:t>
      </w:r>
      <w:r w:rsidR="00B3685C" w:rsidRPr="00BB18FD">
        <w:rPr>
          <w:rFonts w:ascii="Calibri" w:hAnsi="Calibri" w:cs="Calibri"/>
        </w:rPr>
        <w:t>,</w:t>
      </w:r>
    </w:p>
    <w:p w14:paraId="65860057" w14:textId="581CFC87" w:rsidR="00F1432B" w:rsidRPr="00BB18FD" w:rsidRDefault="00F1432B"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rzuty wszystkich kondygnacji, zarówno naziemnych jak i podziemnych z zaznaczonymi instalacjami i urządzeniami sanitarnymi w skali 1:</w:t>
      </w:r>
      <w:r w:rsidR="009B4B29" w:rsidRPr="00BB18FD">
        <w:rPr>
          <w:rFonts w:ascii="Calibri" w:hAnsi="Calibri" w:cs="Calibri"/>
        </w:rPr>
        <w:t>100</w:t>
      </w:r>
      <w:r w:rsidR="00B3685C" w:rsidRPr="00BB18FD">
        <w:rPr>
          <w:rFonts w:ascii="Calibri" w:hAnsi="Calibri" w:cs="Calibri"/>
        </w:rPr>
        <w:t>,</w:t>
      </w:r>
    </w:p>
    <w:p w14:paraId="702B158C" w14:textId="0921741F" w:rsidR="00F1432B" w:rsidRPr="00BB18FD" w:rsidRDefault="002F0C37"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r</w:t>
      </w:r>
      <w:r w:rsidR="00F1432B" w:rsidRPr="00BB18FD">
        <w:rPr>
          <w:rFonts w:ascii="Calibri" w:hAnsi="Calibri" w:cs="Calibri"/>
        </w:rPr>
        <w:t>zut dachu w skali 1:</w:t>
      </w:r>
      <w:r w:rsidR="002C600F" w:rsidRPr="00BB18FD">
        <w:rPr>
          <w:rFonts w:ascii="Calibri" w:hAnsi="Calibri" w:cs="Calibri"/>
        </w:rPr>
        <w:t>100</w:t>
      </w:r>
      <w:r w:rsidR="00F1432B" w:rsidRPr="00BB18FD">
        <w:rPr>
          <w:rFonts w:ascii="Calibri" w:hAnsi="Calibri" w:cs="Calibri"/>
        </w:rPr>
        <w:t xml:space="preserve"> z naniesionymi elementami urządzeń, przewodami kominowymi i wentylacyjnymi oraz sposobem odwodnienia</w:t>
      </w:r>
      <w:r w:rsidR="00B3685C" w:rsidRPr="00BB18FD">
        <w:rPr>
          <w:rFonts w:ascii="Calibri" w:hAnsi="Calibri" w:cs="Calibri"/>
        </w:rPr>
        <w:t>,</w:t>
      </w:r>
    </w:p>
    <w:p w14:paraId="1CC242FF" w14:textId="1B7E64E0" w:rsidR="00F1432B" w:rsidRPr="00BB18FD" w:rsidRDefault="002F0C37"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p</w:t>
      </w:r>
      <w:r w:rsidR="00F1432B" w:rsidRPr="00BB18FD">
        <w:rPr>
          <w:rFonts w:ascii="Calibri" w:hAnsi="Calibri" w:cs="Calibri"/>
        </w:rPr>
        <w:t>rzekroje przez wszystkie kondygnacje z zaznaczonymi wysokościami charakterystycznych punktów (rzędnych posadzek, podestów, klatek schodowych, balkonów, dachu i kominów, gzymsów, studzienek, murków i poziomu terenu, dylatacje), typy stropów</w:t>
      </w:r>
      <w:r w:rsidR="00B3685C" w:rsidRPr="00BB18FD">
        <w:rPr>
          <w:rFonts w:ascii="Calibri" w:hAnsi="Calibri" w:cs="Calibri"/>
        </w:rPr>
        <w:t>,</w:t>
      </w:r>
    </w:p>
    <w:p w14:paraId="5531700D" w14:textId="561ACA0D" w:rsidR="00F1432B" w:rsidRPr="00BB18FD" w:rsidRDefault="002C600F"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i</w:t>
      </w:r>
      <w:r w:rsidR="002F0C37" w:rsidRPr="00BB18FD">
        <w:rPr>
          <w:rFonts w:ascii="Calibri" w:hAnsi="Calibri" w:cs="Calibri"/>
        </w:rPr>
        <w:t>nwentaryzację instalacji (elektrycznych, sanitarnych, gazowych, CO)</w:t>
      </w:r>
      <w:r w:rsidR="004D3C33" w:rsidRPr="00BB18FD">
        <w:rPr>
          <w:rFonts w:ascii="Calibri" w:hAnsi="Calibri" w:cs="Calibri"/>
        </w:rPr>
        <w:t xml:space="preserve"> </w:t>
      </w:r>
      <w:r w:rsidR="00F1432B" w:rsidRPr="00BB18FD">
        <w:rPr>
          <w:rFonts w:ascii="Calibri" w:hAnsi="Calibri" w:cs="Calibri"/>
        </w:rPr>
        <w:t>– punkty gniazd elektrycznych, oświetlenie i rozdzielnice elektryczne (rozmieszczenie); instalacja wodna i kanalizacyjna oraz instalacja gazowa musi zawierać również główne piony oraz przyłącza zewnętrzne, instalacja centralnego ogrzewania wraz z lokalizacją grzejników i pionami</w:t>
      </w:r>
      <w:r w:rsidR="00B3685C" w:rsidRPr="00BB18FD">
        <w:rPr>
          <w:rFonts w:ascii="Calibri" w:hAnsi="Calibri" w:cs="Calibri"/>
        </w:rPr>
        <w:t>,</w:t>
      </w:r>
    </w:p>
    <w:p w14:paraId="15E98AE0" w14:textId="38307337" w:rsidR="00F1432B" w:rsidRPr="00BB18FD" w:rsidRDefault="002F0C37" w:rsidP="00A316A8">
      <w:pPr>
        <w:pStyle w:val="Akapitzlist"/>
        <w:numPr>
          <w:ilvl w:val="1"/>
          <w:numId w:val="2"/>
        </w:numPr>
        <w:tabs>
          <w:tab w:val="left" w:pos="1134"/>
        </w:tabs>
        <w:spacing w:after="0" w:line="240" w:lineRule="auto"/>
        <w:ind w:left="993" w:hanging="567"/>
        <w:jc w:val="both"/>
        <w:rPr>
          <w:rFonts w:ascii="Calibri" w:hAnsi="Calibri" w:cs="Calibri"/>
        </w:rPr>
      </w:pPr>
      <w:r w:rsidRPr="00BB18FD">
        <w:rPr>
          <w:rFonts w:ascii="Calibri" w:hAnsi="Calibri" w:cs="Calibri"/>
        </w:rPr>
        <w:t>z</w:t>
      </w:r>
      <w:r w:rsidR="00F1432B" w:rsidRPr="00BB18FD">
        <w:rPr>
          <w:rFonts w:ascii="Calibri" w:hAnsi="Calibri" w:cs="Calibri"/>
        </w:rPr>
        <w:t xml:space="preserve">wymiarowanie elewacji budynku w zakresie podstawowych wymiarów zewnętrznych (wysokość, szerokość, rozstaw </w:t>
      </w:r>
      <w:r w:rsidR="00632EE4" w:rsidRPr="00BB18FD">
        <w:rPr>
          <w:rFonts w:ascii="Calibri" w:hAnsi="Calibri" w:cs="Calibri"/>
        </w:rPr>
        <w:t>otworów okiennych i drzwiowych, gzymsów, attyk i ryzalitów</w:t>
      </w:r>
      <w:r w:rsidR="00F1432B" w:rsidRPr="00BB18FD">
        <w:rPr>
          <w:rFonts w:ascii="Calibri" w:hAnsi="Calibri" w:cs="Calibri"/>
        </w:rPr>
        <w:t>)</w:t>
      </w:r>
      <w:r w:rsidR="00B3685C" w:rsidRPr="00BB18FD">
        <w:rPr>
          <w:rFonts w:ascii="Calibri" w:hAnsi="Calibri" w:cs="Calibri"/>
        </w:rPr>
        <w:t>,</w:t>
      </w:r>
    </w:p>
    <w:p w14:paraId="3B8169EC" w14:textId="5B97AFB1" w:rsidR="00F1432B" w:rsidRPr="00BB18FD" w:rsidRDefault="002C600F" w:rsidP="00A316A8">
      <w:pPr>
        <w:pStyle w:val="Akapitzlist"/>
        <w:numPr>
          <w:ilvl w:val="1"/>
          <w:numId w:val="2"/>
        </w:numPr>
        <w:spacing w:after="0" w:line="240" w:lineRule="auto"/>
        <w:ind w:left="993" w:hanging="567"/>
        <w:jc w:val="both"/>
        <w:rPr>
          <w:rFonts w:ascii="Calibri" w:hAnsi="Calibri" w:cs="Calibri"/>
        </w:rPr>
      </w:pPr>
      <w:r w:rsidRPr="00BB18FD">
        <w:rPr>
          <w:rFonts w:ascii="Calibri" w:hAnsi="Calibri" w:cs="Calibri"/>
        </w:rPr>
        <w:t>r</w:t>
      </w:r>
      <w:r w:rsidR="00F1432B" w:rsidRPr="00BB18FD">
        <w:rPr>
          <w:rFonts w:ascii="Calibri" w:hAnsi="Calibri" w:cs="Calibri"/>
        </w:rPr>
        <w:t xml:space="preserve">ysunki elewacji budynku z zestawieniem </w:t>
      </w:r>
      <w:r w:rsidR="00F66E2F" w:rsidRPr="00BB18FD">
        <w:rPr>
          <w:rFonts w:ascii="Calibri" w:hAnsi="Calibri" w:cs="Calibri"/>
        </w:rPr>
        <w:t xml:space="preserve">zewnętrznej stolarki </w:t>
      </w:r>
      <w:r w:rsidR="00F1432B" w:rsidRPr="00BB18FD">
        <w:rPr>
          <w:rFonts w:ascii="Calibri" w:hAnsi="Calibri" w:cs="Calibri"/>
        </w:rPr>
        <w:t>okien</w:t>
      </w:r>
      <w:r w:rsidR="00F66E2F" w:rsidRPr="00BB18FD">
        <w:rPr>
          <w:rFonts w:ascii="Calibri" w:hAnsi="Calibri" w:cs="Calibri"/>
        </w:rPr>
        <w:t>nej</w:t>
      </w:r>
      <w:r w:rsidR="00F1432B" w:rsidRPr="00BB18FD">
        <w:rPr>
          <w:rFonts w:ascii="Calibri" w:hAnsi="Calibri" w:cs="Calibri"/>
        </w:rPr>
        <w:t xml:space="preserve"> i drzwi</w:t>
      </w:r>
      <w:r w:rsidR="00F66E2F" w:rsidRPr="00BB18FD">
        <w:rPr>
          <w:rFonts w:ascii="Calibri" w:hAnsi="Calibri" w:cs="Calibri"/>
        </w:rPr>
        <w:t>owej,</w:t>
      </w:r>
    </w:p>
    <w:p w14:paraId="44DD11FD" w14:textId="0B2B8917" w:rsidR="002C600F" w:rsidRPr="00BB18FD" w:rsidRDefault="002C600F" w:rsidP="00A316A8">
      <w:pPr>
        <w:pStyle w:val="Akapitzlist"/>
        <w:numPr>
          <w:ilvl w:val="1"/>
          <w:numId w:val="2"/>
        </w:numPr>
        <w:spacing w:after="0" w:line="240" w:lineRule="auto"/>
        <w:ind w:left="993" w:hanging="567"/>
        <w:jc w:val="both"/>
        <w:rPr>
          <w:rFonts w:ascii="Calibri" w:hAnsi="Calibri" w:cs="Calibri"/>
        </w:rPr>
      </w:pPr>
      <w:r w:rsidRPr="00BB18FD">
        <w:rPr>
          <w:rFonts w:ascii="Calibri" w:hAnsi="Calibri" w:cs="Calibri"/>
        </w:rPr>
        <w:t>dokumentację w formie fotograficznej (jako druk lub zapis elektroniczny) oraz rzuty z zaznaczonymi punktami wykonywania danych zdjęć.</w:t>
      </w:r>
    </w:p>
    <w:p w14:paraId="78BC861A" w14:textId="77777777" w:rsidR="00B3685C" w:rsidRPr="00BB18FD" w:rsidRDefault="00B3685C" w:rsidP="00A316A8">
      <w:pPr>
        <w:autoSpaceDE w:val="0"/>
        <w:autoSpaceDN w:val="0"/>
        <w:adjustRightInd w:val="0"/>
        <w:spacing w:after="0" w:line="240" w:lineRule="auto"/>
        <w:jc w:val="both"/>
        <w:rPr>
          <w:rFonts w:ascii="Calibri" w:hAnsi="Calibri" w:cs="Calibri"/>
        </w:rPr>
      </w:pPr>
      <w:bookmarkStart w:id="1" w:name="_Hlk176251964"/>
    </w:p>
    <w:p w14:paraId="7C7D620D" w14:textId="40D41552" w:rsidR="00105827" w:rsidRPr="00BB18FD" w:rsidRDefault="00B3685C" w:rsidP="00A316A8">
      <w:pPr>
        <w:autoSpaceDE w:val="0"/>
        <w:autoSpaceDN w:val="0"/>
        <w:adjustRightInd w:val="0"/>
        <w:spacing w:after="0" w:line="240" w:lineRule="auto"/>
        <w:jc w:val="both"/>
        <w:rPr>
          <w:rFonts w:ascii="Calibri" w:hAnsi="Calibri" w:cs="Calibri"/>
        </w:rPr>
      </w:pPr>
      <w:r w:rsidRPr="00BB18FD">
        <w:rPr>
          <w:rFonts w:ascii="Calibri" w:hAnsi="Calibri" w:cs="Calibri"/>
        </w:rPr>
        <w:t xml:space="preserve">Ad. 2. </w:t>
      </w:r>
      <w:r w:rsidR="00105827" w:rsidRPr="00BB18FD">
        <w:rPr>
          <w:rFonts w:ascii="Calibri" w:hAnsi="Calibri" w:cs="Calibri"/>
        </w:rPr>
        <w:t>Wykonawca sporządzi wniosek o WZ zgodnie z przepisami ustaw</w:t>
      </w:r>
      <w:r w:rsidR="00951F81" w:rsidRPr="00BB18FD">
        <w:rPr>
          <w:rFonts w:ascii="Calibri" w:hAnsi="Calibri" w:cs="Calibri"/>
        </w:rPr>
        <w:t>y</w:t>
      </w:r>
      <w:r w:rsidR="00105827" w:rsidRPr="00BB18FD">
        <w:rPr>
          <w:rFonts w:ascii="Calibri" w:hAnsi="Calibri" w:cs="Calibri"/>
        </w:rPr>
        <w:t xml:space="preserve"> o planowaniu i zagospodarowaniu przestrzennym</w:t>
      </w:r>
      <w:r w:rsidR="00951F81" w:rsidRPr="00BB18FD">
        <w:rPr>
          <w:rFonts w:ascii="Calibri" w:hAnsi="Calibri" w:cs="Calibri"/>
        </w:rPr>
        <w:t xml:space="preserve"> Art. 52 ust. 2 w związku z art. 64 ust. 1</w:t>
      </w:r>
      <w:r w:rsidR="00105827" w:rsidRPr="00BB18FD">
        <w:rPr>
          <w:rFonts w:ascii="Calibri" w:hAnsi="Calibri" w:cs="Calibri"/>
        </w:rPr>
        <w:t>, określając charakterystyczne parametry techniczne inwestycji, jej wpływ na infrastrukturę techniczną oraz sposób zagospodarowania terenu</w:t>
      </w:r>
      <w:r w:rsidR="00951F81" w:rsidRPr="00BB18FD">
        <w:rPr>
          <w:rFonts w:ascii="Calibri" w:hAnsi="Calibri" w:cs="Calibri"/>
        </w:rPr>
        <w:t>.</w:t>
      </w:r>
      <w:r w:rsidR="004D3C33" w:rsidRPr="00BB18FD">
        <w:rPr>
          <w:rFonts w:ascii="Calibri" w:hAnsi="Calibri" w:cs="Calibri"/>
        </w:rPr>
        <w:t xml:space="preserve"> </w:t>
      </w:r>
    </w:p>
    <w:p w14:paraId="38239F5A" w14:textId="58B03F68" w:rsidR="00C520BC" w:rsidRPr="00BB18FD" w:rsidRDefault="00105827" w:rsidP="00A316A8">
      <w:pPr>
        <w:autoSpaceDE w:val="0"/>
        <w:autoSpaceDN w:val="0"/>
        <w:adjustRightInd w:val="0"/>
        <w:spacing w:after="0" w:line="240" w:lineRule="auto"/>
        <w:jc w:val="both"/>
        <w:rPr>
          <w:rFonts w:ascii="Calibri" w:hAnsi="Calibri" w:cs="Calibri"/>
        </w:rPr>
      </w:pPr>
      <w:r w:rsidRPr="00BB18FD">
        <w:rPr>
          <w:rFonts w:ascii="Calibri" w:hAnsi="Calibri" w:cs="Calibri"/>
        </w:rPr>
        <w:t>Wykonawca zobowiązuje się do uzyskania w imieniu Zamawiającego ostatecznej decyzji o ustaleniu warunków zabudowy i zagospodarowania terenu (WZ) dla przedmiotowej inwestycji. Zamawiający udzieli Wykonawcy pełnomocnictwa do reprezentowania go przed organami administracji samorządowej w sprawach o wydanie decyzji WZ.</w:t>
      </w:r>
    </w:p>
    <w:p w14:paraId="16689CAF" w14:textId="324A65FC" w:rsidR="004D3C33" w:rsidRPr="00BB18FD" w:rsidRDefault="004D3C33" w:rsidP="00A316A8">
      <w:pPr>
        <w:autoSpaceDE w:val="0"/>
        <w:autoSpaceDN w:val="0"/>
        <w:adjustRightInd w:val="0"/>
        <w:spacing w:after="0" w:line="240" w:lineRule="auto"/>
        <w:jc w:val="both"/>
        <w:rPr>
          <w:rFonts w:ascii="Calibri" w:hAnsi="Calibri" w:cs="Calibri"/>
        </w:rPr>
      </w:pPr>
      <w:r w:rsidRPr="00BB18FD">
        <w:rPr>
          <w:rFonts w:ascii="Calibri" w:hAnsi="Calibri" w:cs="Calibri"/>
        </w:rPr>
        <w:t xml:space="preserve">Uzyskana Decyzja </w:t>
      </w:r>
      <w:r w:rsidR="00440FD7" w:rsidRPr="00BB18FD">
        <w:rPr>
          <w:rFonts w:ascii="Calibri" w:hAnsi="Calibri" w:cs="Calibri"/>
        </w:rPr>
        <w:t>(lub Decyzje) o warunkach zabudowy mają umożliwić w konsekwencji uzyskanie pozwolenia na budowę dla całego zamierzenia inwestycyjnego, obejmującego obydwa ww. budynki.</w:t>
      </w:r>
    </w:p>
    <w:p w14:paraId="5E76FAB6" w14:textId="77777777" w:rsidR="00B3685C" w:rsidRPr="00BB18FD" w:rsidRDefault="00B3685C" w:rsidP="00A316A8">
      <w:pPr>
        <w:pStyle w:val="Akapitzlist"/>
        <w:autoSpaceDE w:val="0"/>
        <w:autoSpaceDN w:val="0"/>
        <w:adjustRightInd w:val="0"/>
        <w:spacing w:after="0" w:line="240" w:lineRule="auto"/>
        <w:jc w:val="both"/>
        <w:rPr>
          <w:rFonts w:ascii="Calibri" w:hAnsi="Calibri" w:cs="Calibri"/>
          <w:color w:val="EE0000"/>
        </w:rPr>
      </w:pPr>
    </w:p>
    <w:p w14:paraId="776BCC20" w14:textId="1E287E48" w:rsidR="005B7A5F" w:rsidRPr="00BB18FD" w:rsidRDefault="00EC32CB" w:rsidP="00A316A8">
      <w:pPr>
        <w:spacing w:after="0" w:line="240" w:lineRule="auto"/>
        <w:rPr>
          <w:rFonts w:ascii="Calibri" w:hAnsi="Calibri" w:cs="Calibri"/>
        </w:rPr>
      </w:pPr>
      <w:r w:rsidRPr="00BB18FD">
        <w:rPr>
          <w:rFonts w:ascii="Calibri" w:hAnsi="Calibri" w:cs="Calibri"/>
          <w:b/>
          <w:bCs/>
          <w:u w:val="single"/>
        </w:rPr>
        <w:t xml:space="preserve">Etap </w:t>
      </w:r>
      <w:r w:rsidR="00544BA5" w:rsidRPr="00BB18FD">
        <w:rPr>
          <w:rFonts w:ascii="Calibri" w:hAnsi="Calibri" w:cs="Calibri"/>
          <w:b/>
          <w:bCs/>
          <w:u w:val="single"/>
        </w:rPr>
        <w:t>II</w:t>
      </w:r>
      <w:r w:rsidRPr="00BB18FD">
        <w:rPr>
          <w:rFonts w:ascii="Calibri" w:hAnsi="Calibri" w:cs="Calibri"/>
          <w:b/>
          <w:bCs/>
          <w:u w:val="single"/>
        </w:rPr>
        <w:t>:</w:t>
      </w:r>
      <w:r w:rsidRPr="00BB18FD">
        <w:rPr>
          <w:rFonts w:ascii="Calibri" w:hAnsi="Calibri" w:cs="Calibri"/>
        </w:rPr>
        <w:t xml:space="preserve">  </w:t>
      </w:r>
    </w:p>
    <w:p w14:paraId="57F647AC" w14:textId="0769985A" w:rsidR="00780BFF" w:rsidRPr="00BB18FD" w:rsidRDefault="00693E22" w:rsidP="00A316A8">
      <w:pPr>
        <w:spacing w:after="0" w:line="240" w:lineRule="auto"/>
        <w:jc w:val="both"/>
        <w:rPr>
          <w:rFonts w:ascii="Calibri" w:hAnsi="Calibri" w:cs="Calibri"/>
          <w:b/>
          <w:bCs/>
        </w:rPr>
      </w:pPr>
      <w:r w:rsidRPr="00BB18FD">
        <w:rPr>
          <w:rFonts w:ascii="Calibri" w:hAnsi="Calibri" w:cs="Calibri"/>
          <w:b/>
          <w:bCs/>
        </w:rPr>
        <w:t>Zakres działań w ramach</w:t>
      </w:r>
      <w:r w:rsidR="005B7A5F" w:rsidRPr="00BB18FD">
        <w:rPr>
          <w:rFonts w:ascii="Calibri" w:hAnsi="Calibri" w:cs="Calibri"/>
          <w:b/>
          <w:bCs/>
        </w:rPr>
        <w:t xml:space="preserve"> </w:t>
      </w:r>
      <w:r w:rsidRPr="00BB18FD">
        <w:rPr>
          <w:rFonts w:ascii="Calibri" w:hAnsi="Calibri" w:cs="Calibri"/>
          <w:b/>
          <w:bCs/>
        </w:rPr>
        <w:t>E</w:t>
      </w:r>
      <w:r w:rsidR="005B7A5F" w:rsidRPr="00BB18FD">
        <w:rPr>
          <w:rFonts w:ascii="Calibri" w:hAnsi="Calibri" w:cs="Calibri"/>
          <w:b/>
          <w:bCs/>
        </w:rPr>
        <w:t>tapu II</w:t>
      </w:r>
      <w:r w:rsidRPr="00BB18FD">
        <w:rPr>
          <w:rFonts w:ascii="Calibri" w:hAnsi="Calibri" w:cs="Calibri"/>
          <w:b/>
          <w:bCs/>
        </w:rPr>
        <w:t>:</w:t>
      </w:r>
    </w:p>
    <w:p w14:paraId="2D9AB104" w14:textId="48FB0235" w:rsidR="00357248" w:rsidRPr="00BB18FD" w:rsidRDefault="00693E22" w:rsidP="00A316A8">
      <w:pPr>
        <w:pStyle w:val="Akapitzlist"/>
        <w:numPr>
          <w:ilvl w:val="0"/>
          <w:numId w:val="33"/>
        </w:numPr>
        <w:spacing w:after="0" w:line="240" w:lineRule="auto"/>
        <w:jc w:val="both"/>
        <w:rPr>
          <w:rFonts w:ascii="Calibri" w:hAnsi="Calibri" w:cs="Calibri"/>
          <w:b/>
          <w:bCs/>
        </w:rPr>
      </w:pPr>
      <w:r w:rsidRPr="00BB18FD">
        <w:rPr>
          <w:rFonts w:ascii="Calibri" w:hAnsi="Calibri" w:cs="Calibri"/>
          <w:b/>
          <w:bCs/>
        </w:rPr>
        <w:t>R</w:t>
      </w:r>
      <w:r w:rsidR="00780BFF" w:rsidRPr="00BB18FD">
        <w:rPr>
          <w:rFonts w:ascii="Calibri" w:hAnsi="Calibri" w:cs="Calibri"/>
          <w:b/>
          <w:bCs/>
        </w:rPr>
        <w:t>ozszerzenie</w:t>
      </w:r>
      <w:r w:rsidR="001A138C" w:rsidRPr="00BB18FD">
        <w:rPr>
          <w:rFonts w:ascii="Calibri" w:hAnsi="Calibri" w:cs="Calibri"/>
          <w:b/>
          <w:bCs/>
        </w:rPr>
        <w:t xml:space="preserve"> </w:t>
      </w:r>
      <w:r w:rsidRPr="00BB18FD">
        <w:rPr>
          <w:rFonts w:ascii="Calibri" w:hAnsi="Calibri" w:cs="Calibri"/>
          <w:b/>
          <w:bCs/>
        </w:rPr>
        <w:t xml:space="preserve">posiadanej </w:t>
      </w:r>
      <w:r w:rsidR="001A138C" w:rsidRPr="00BB18FD">
        <w:rPr>
          <w:rFonts w:ascii="Calibri" w:hAnsi="Calibri" w:cs="Calibri"/>
          <w:b/>
          <w:bCs/>
        </w:rPr>
        <w:t>koncepcji architektonicznej</w:t>
      </w:r>
      <w:r w:rsidRPr="00BB18FD">
        <w:rPr>
          <w:rFonts w:ascii="Calibri" w:hAnsi="Calibri" w:cs="Calibri"/>
          <w:b/>
          <w:bCs/>
        </w:rPr>
        <w:t xml:space="preserve"> poprzez opracowanie koncepcji spójnej dla zespołu budynków przy ul. Kopernika 46 i 46 A w Olsztynie.</w:t>
      </w:r>
      <w:bookmarkEnd w:id="1"/>
    </w:p>
    <w:p w14:paraId="301A8528" w14:textId="77777777" w:rsidR="00C042CE" w:rsidRPr="00BB18FD" w:rsidRDefault="00C042CE" w:rsidP="00A316A8">
      <w:pPr>
        <w:spacing w:after="0" w:line="240" w:lineRule="auto"/>
        <w:jc w:val="both"/>
        <w:rPr>
          <w:rFonts w:ascii="Calibri" w:hAnsi="Calibri" w:cs="Calibri"/>
          <w:b/>
          <w:bCs/>
          <w:u w:val="single"/>
        </w:rPr>
      </w:pPr>
    </w:p>
    <w:p w14:paraId="2CFEA427" w14:textId="77777777" w:rsidR="00195B7F" w:rsidRPr="00BB18FD" w:rsidRDefault="00357248" w:rsidP="00A316A8">
      <w:pPr>
        <w:pStyle w:val="Default"/>
        <w:jc w:val="both"/>
        <w:rPr>
          <w:rFonts w:ascii="Calibri" w:hAnsi="Calibri" w:cs="Calibri"/>
          <w:sz w:val="22"/>
          <w:szCs w:val="22"/>
        </w:rPr>
      </w:pPr>
      <w:r w:rsidRPr="00BB18FD">
        <w:rPr>
          <w:rFonts w:ascii="Calibri" w:hAnsi="Calibri" w:cs="Calibri"/>
          <w:sz w:val="22"/>
          <w:szCs w:val="22"/>
        </w:rPr>
        <w:t>Ad. 1</w:t>
      </w:r>
      <w:r w:rsidR="0043590B" w:rsidRPr="00BB18FD">
        <w:rPr>
          <w:rFonts w:ascii="Calibri" w:hAnsi="Calibri" w:cs="Calibri"/>
          <w:sz w:val="22"/>
          <w:szCs w:val="22"/>
        </w:rPr>
        <w:t xml:space="preserve">. </w:t>
      </w:r>
      <w:r w:rsidR="001A138C" w:rsidRPr="00BB18FD">
        <w:rPr>
          <w:rFonts w:ascii="Calibri" w:hAnsi="Calibri" w:cs="Calibri"/>
          <w:sz w:val="22"/>
          <w:szCs w:val="22"/>
        </w:rPr>
        <w:t xml:space="preserve">Koncepcja </w:t>
      </w:r>
      <w:r w:rsidR="00427065" w:rsidRPr="00BB18FD">
        <w:rPr>
          <w:rFonts w:ascii="Calibri" w:hAnsi="Calibri" w:cs="Calibri"/>
          <w:sz w:val="22"/>
          <w:szCs w:val="22"/>
        </w:rPr>
        <w:t>architektoniczn</w:t>
      </w:r>
      <w:r w:rsidR="00195B7F" w:rsidRPr="00BB18FD">
        <w:rPr>
          <w:rFonts w:ascii="Calibri" w:hAnsi="Calibri" w:cs="Calibri"/>
          <w:sz w:val="22"/>
          <w:szCs w:val="22"/>
        </w:rPr>
        <w:t xml:space="preserve">a </w:t>
      </w:r>
    </w:p>
    <w:p w14:paraId="18F94375" w14:textId="6E77E215" w:rsidR="00195B7F" w:rsidRPr="00BB18FD" w:rsidRDefault="00195B7F" w:rsidP="00A316A8">
      <w:pPr>
        <w:pStyle w:val="Default"/>
        <w:jc w:val="both"/>
        <w:rPr>
          <w:rFonts w:ascii="Calibri" w:hAnsi="Calibri" w:cs="Calibri"/>
          <w:sz w:val="22"/>
          <w:szCs w:val="22"/>
        </w:rPr>
      </w:pPr>
      <w:r w:rsidRPr="00BB18FD">
        <w:rPr>
          <w:rFonts w:ascii="Calibri" w:hAnsi="Calibri" w:cs="Calibri"/>
          <w:sz w:val="22"/>
          <w:szCs w:val="22"/>
        </w:rPr>
        <w:t xml:space="preserve">Opracowanie </w:t>
      </w:r>
      <w:r w:rsidR="00DC108C" w:rsidRPr="00BB18FD">
        <w:rPr>
          <w:rFonts w:ascii="Calibri" w:hAnsi="Calibri" w:cs="Calibri"/>
          <w:sz w:val="22"/>
          <w:szCs w:val="22"/>
        </w:rPr>
        <w:t xml:space="preserve">spójne </w:t>
      </w:r>
      <w:r w:rsidRPr="00BB18FD">
        <w:rPr>
          <w:rFonts w:ascii="Calibri" w:hAnsi="Calibri" w:cs="Calibri"/>
          <w:sz w:val="22"/>
          <w:szCs w:val="22"/>
        </w:rPr>
        <w:t xml:space="preserve">obejmuje: </w:t>
      </w:r>
    </w:p>
    <w:p w14:paraId="095BE53D" w14:textId="653C0DAA" w:rsidR="00195B7F" w:rsidRPr="00BB18FD" w:rsidRDefault="00B944A6" w:rsidP="00A316A8">
      <w:pPr>
        <w:pStyle w:val="Default"/>
        <w:numPr>
          <w:ilvl w:val="0"/>
          <w:numId w:val="46"/>
        </w:numPr>
        <w:jc w:val="both"/>
        <w:rPr>
          <w:rFonts w:ascii="Calibri" w:hAnsi="Calibri" w:cs="Calibri"/>
          <w:sz w:val="22"/>
          <w:szCs w:val="22"/>
        </w:rPr>
      </w:pPr>
      <w:r w:rsidRPr="00BB18FD">
        <w:rPr>
          <w:rFonts w:ascii="Calibri" w:hAnsi="Calibri" w:cs="Calibri"/>
          <w:sz w:val="22"/>
          <w:szCs w:val="22"/>
        </w:rPr>
        <w:t xml:space="preserve">spójną </w:t>
      </w:r>
      <w:r w:rsidR="00DC108C" w:rsidRPr="00BB18FD">
        <w:rPr>
          <w:rFonts w:ascii="Calibri" w:hAnsi="Calibri" w:cs="Calibri"/>
          <w:sz w:val="22"/>
          <w:szCs w:val="22"/>
        </w:rPr>
        <w:t>dla zespołu budynków k</w:t>
      </w:r>
      <w:r w:rsidR="00195B7F" w:rsidRPr="00BB18FD">
        <w:rPr>
          <w:rFonts w:ascii="Calibri" w:hAnsi="Calibri" w:cs="Calibri"/>
          <w:sz w:val="22"/>
          <w:szCs w:val="22"/>
        </w:rPr>
        <w:t>oncepcję architektoniczno-budowlaną,</w:t>
      </w:r>
    </w:p>
    <w:p w14:paraId="04367585" w14:textId="4BE50FF8" w:rsidR="00195B7F" w:rsidRPr="00BB18FD" w:rsidRDefault="00B944A6" w:rsidP="00A316A8">
      <w:pPr>
        <w:pStyle w:val="Default"/>
        <w:numPr>
          <w:ilvl w:val="0"/>
          <w:numId w:val="46"/>
        </w:numPr>
        <w:jc w:val="both"/>
        <w:rPr>
          <w:rFonts w:ascii="Calibri" w:hAnsi="Calibri" w:cs="Calibri"/>
          <w:sz w:val="22"/>
          <w:szCs w:val="22"/>
        </w:rPr>
      </w:pPr>
      <w:r w:rsidRPr="00BB18FD">
        <w:rPr>
          <w:rFonts w:ascii="Calibri" w:hAnsi="Calibri" w:cs="Calibri"/>
          <w:sz w:val="22"/>
          <w:szCs w:val="22"/>
        </w:rPr>
        <w:lastRenderedPageBreak/>
        <w:t xml:space="preserve">spójną </w:t>
      </w:r>
      <w:r w:rsidR="00DC108C" w:rsidRPr="00BB18FD">
        <w:rPr>
          <w:rFonts w:ascii="Calibri" w:hAnsi="Calibri" w:cs="Calibri"/>
          <w:sz w:val="22"/>
          <w:szCs w:val="22"/>
        </w:rPr>
        <w:t xml:space="preserve">dla zespołu budynków </w:t>
      </w:r>
      <w:r w:rsidR="00427065" w:rsidRPr="00BB18FD">
        <w:rPr>
          <w:rFonts w:ascii="Calibri" w:hAnsi="Calibri" w:cs="Calibri"/>
          <w:sz w:val="22"/>
          <w:szCs w:val="22"/>
        </w:rPr>
        <w:t>koncepcj</w:t>
      </w:r>
      <w:r w:rsidR="00DC108C" w:rsidRPr="00BB18FD">
        <w:rPr>
          <w:rFonts w:ascii="Calibri" w:hAnsi="Calibri" w:cs="Calibri"/>
          <w:sz w:val="22"/>
          <w:szCs w:val="22"/>
        </w:rPr>
        <w:t>ę</w:t>
      </w:r>
      <w:r w:rsidR="00427065" w:rsidRPr="00BB18FD">
        <w:rPr>
          <w:rFonts w:ascii="Calibri" w:hAnsi="Calibri" w:cs="Calibri"/>
          <w:sz w:val="22"/>
          <w:szCs w:val="22"/>
        </w:rPr>
        <w:t xml:space="preserve"> zagospodarowania terenu</w:t>
      </w:r>
      <w:r w:rsidR="00195B7F" w:rsidRPr="00BB18FD">
        <w:rPr>
          <w:rFonts w:ascii="Calibri" w:hAnsi="Calibri" w:cs="Calibri"/>
          <w:sz w:val="22"/>
          <w:szCs w:val="22"/>
        </w:rPr>
        <w:t>,</w:t>
      </w:r>
    </w:p>
    <w:p w14:paraId="29001A64" w14:textId="78A0BD70" w:rsidR="00EC5818" w:rsidRPr="00BB18FD" w:rsidRDefault="00195B7F" w:rsidP="00A316A8">
      <w:pPr>
        <w:pStyle w:val="Default"/>
        <w:numPr>
          <w:ilvl w:val="0"/>
          <w:numId w:val="46"/>
        </w:numPr>
        <w:jc w:val="both"/>
        <w:rPr>
          <w:rFonts w:ascii="Calibri" w:hAnsi="Calibri" w:cs="Calibri"/>
          <w:sz w:val="22"/>
          <w:szCs w:val="22"/>
        </w:rPr>
      </w:pPr>
      <w:r w:rsidRPr="00BB18FD">
        <w:rPr>
          <w:rFonts w:ascii="Calibri" w:hAnsi="Calibri" w:cs="Calibri"/>
          <w:sz w:val="22"/>
          <w:szCs w:val="22"/>
        </w:rPr>
        <w:t>wizualizacje</w:t>
      </w:r>
      <w:r w:rsidR="004067FD" w:rsidRPr="00BB18FD">
        <w:rPr>
          <w:rFonts w:ascii="Calibri" w:hAnsi="Calibri" w:cs="Calibri"/>
          <w:sz w:val="22"/>
          <w:szCs w:val="22"/>
        </w:rPr>
        <w:t xml:space="preserve"> 3D</w:t>
      </w:r>
      <w:r w:rsidRPr="00BB18FD">
        <w:rPr>
          <w:rFonts w:ascii="Calibri" w:hAnsi="Calibri" w:cs="Calibri"/>
          <w:sz w:val="22"/>
          <w:szCs w:val="22"/>
        </w:rPr>
        <w:t xml:space="preserve"> zewnętrzne i wewnętrzne</w:t>
      </w:r>
      <w:r w:rsidR="00B52F31" w:rsidRPr="00BB18FD">
        <w:rPr>
          <w:rFonts w:ascii="Calibri" w:hAnsi="Calibri" w:cs="Calibri"/>
          <w:sz w:val="22"/>
          <w:szCs w:val="22"/>
        </w:rPr>
        <w:t xml:space="preserve"> uwzględniając połączenie obu budynków w jeden funkcjonalny obiekt.</w:t>
      </w:r>
    </w:p>
    <w:p w14:paraId="74240358" w14:textId="7CAC2AC2" w:rsidR="003B6071" w:rsidRPr="00BB18FD" w:rsidRDefault="003B6071" w:rsidP="00A316A8">
      <w:pPr>
        <w:spacing w:after="0" w:line="240" w:lineRule="auto"/>
        <w:rPr>
          <w:rFonts w:ascii="Calibri" w:hAnsi="Calibri" w:cs="Calibri"/>
        </w:rPr>
      </w:pPr>
      <w:r w:rsidRPr="00BB18FD">
        <w:rPr>
          <w:rFonts w:ascii="Calibri" w:hAnsi="Calibri" w:cs="Calibri"/>
          <w:b/>
          <w:bCs/>
          <w:u w:val="single"/>
        </w:rPr>
        <w:t>Etap III:</w:t>
      </w:r>
      <w:r w:rsidRPr="00BB18FD">
        <w:rPr>
          <w:rFonts w:ascii="Calibri" w:hAnsi="Calibri" w:cs="Calibri"/>
        </w:rPr>
        <w:t xml:space="preserve">  </w:t>
      </w:r>
    </w:p>
    <w:p w14:paraId="1D9C5408" w14:textId="6CB67CEB" w:rsidR="003B6071" w:rsidRPr="00BB18FD" w:rsidRDefault="00DC108C" w:rsidP="00A316A8">
      <w:pPr>
        <w:spacing w:after="0" w:line="240" w:lineRule="auto"/>
        <w:jc w:val="both"/>
        <w:rPr>
          <w:rFonts w:ascii="Calibri" w:hAnsi="Calibri" w:cs="Calibri"/>
          <w:b/>
          <w:bCs/>
        </w:rPr>
      </w:pPr>
      <w:r w:rsidRPr="00BB18FD">
        <w:rPr>
          <w:rFonts w:ascii="Calibri" w:hAnsi="Calibri" w:cs="Calibri"/>
          <w:b/>
          <w:bCs/>
        </w:rPr>
        <w:t>Zakres działań w ramach</w:t>
      </w:r>
      <w:r w:rsidR="003B6071" w:rsidRPr="00BB18FD">
        <w:rPr>
          <w:rFonts w:ascii="Calibri" w:hAnsi="Calibri" w:cs="Calibri"/>
          <w:b/>
          <w:bCs/>
        </w:rPr>
        <w:t xml:space="preserve"> </w:t>
      </w:r>
      <w:r w:rsidRPr="00BB18FD">
        <w:rPr>
          <w:rFonts w:ascii="Calibri" w:hAnsi="Calibri" w:cs="Calibri"/>
          <w:b/>
          <w:bCs/>
        </w:rPr>
        <w:t>E</w:t>
      </w:r>
      <w:r w:rsidR="003B6071" w:rsidRPr="00BB18FD">
        <w:rPr>
          <w:rFonts w:ascii="Calibri" w:hAnsi="Calibri" w:cs="Calibri"/>
          <w:b/>
          <w:bCs/>
        </w:rPr>
        <w:t xml:space="preserve">tapu </w:t>
      </w:r>
      <w:r w:rsidR="000A1E0E" w:rsidRPr="00BB18FD">
        <w:rPr>
          <w:rFonts w:ascii="Calibri" w:hAnsi="Calibri" w:cs="Calibri"/>
          <w:b/>
          <w:bCs/>
        </w:rPr>
        <w:t>III</w:t>
      </w:r>
      <w:r w:rsidR="003B6071" w:rsidRPr="00BB18FD">
        <w:rPr>
          <w:rFonts w:ascii="Calibri" w:hAnsi="Calibri" w:cs="Calibri"/>
          <w:b/>
          <w:bCs/>
        </w:rPr>
        <w:t>:</w:t>
      </w:r>
    </w:p>
    <w:p w14:paraId="09826169" w14:textId="2D01F646" w:rsidR="00277DC7" w:rsidRPr="00BB18FD" w:rsidRDefault="001978EC" w:rsidP="00A316A8">
      <w:pPr>
        <w:pStyle w:val="Akapitzlist"/>
        <w:numPr>
          <w:ilvl w:val="0"/>
          <w:numId w:val="35"/>
        </w:numPr>
        <w:spacing w:after="0" w:line="240" w:lineRule="auto"/>
        <w:jc w:val="both"/>
        <w:rPr>
          <w:rFonts w:ascii="Calibri" w:hAnsi="Calibri" w:cs="Calibri"/>
          <w:b/>
          <w:bCs/>
          <w:u w:val="single"/>
        </w:rPr>
      </w:pPr>
      <w:r w:rsidRPr="00BB18FD">
        <w:rPr>
          <w:rFonts w:ascii="Calibri" w:hAnsi="Calibri" w:cs="Calibri"/>
          <w:b/>
          <w:bCs/>
          <w:u w:val="single"/>
        </w:rPr>
        <w:t>Opracowanie pełn</w:t>
      </w:r>
      <w:r w:rsidR="00B944A6" w:rsidRPr="00BB18FD">
        <w:rPr>
          <w:rFonts w:ascii="Calibri" w:hAnsi="Calibri" w:cs="Calibri"/>
          <w:b/>
          <w:bCs/>
          <w:u w:val="single"/>
        </w:rPr>
        <w:t xml:space="preserve">ej </w:t>
      </w:r>
      <w:r w:rsidRPr="00BB18FD">
        <w:rPr>
          <w:rFonts w:ascii="Calibri" w:hAnsi="Calibri" w:cs="Calibri"/>
          <w:b/>
          <w:bCs/>
          <w:u w:val="single"/>
        </w:rPr>
        <w:t>dokumentacji projektowej (dla obydwu budynków)</w:t>
      </w:r>
      <w:r w:rsidR="00357248" w:rsidRPr="00BB18FD">
        <w:rPr>
          <w:rFonts w:ascii="Calibri" w:hAnsi="Calibri" w:cs="Calibri"/>
          <w:b/>
          <w:bCs/>
          <w:u w:val="single"/>
        </w:rPr>
        <w:t>,</w:t>
      </w:r>
    </w:p>
    <w:p w14:paraId="11508669" w14:textId="60ACE99F" w:rsidR="003B6071" w:rsidRPr="00BB18FD" w:rsidRDefault="00277DC7" w:rsidP="00A316A8">
      <w:pPr>
        <w:pStyle w:val="Akapitzlist"/>
        <w:numPr>
          <w:ilvl w:val="0"/>
          <w:numId w:val="35"/>
        </w:numPr>
        <w:spacing w:after="0" w:line="240" w:lineRule="auto"/>
        <w:jc w:val="both"/>
        <w:rPr>
          <w:rFonts w:ascii="Calibri" w:hAnsi="Calibri" w:cs="Calibri"/>
          <w:b/>
          <w:bCs/>
          <w:u w:val="single"/>
        </w:rPr>
      </w:pPr>
      <w:r w:rsidRPr="00BB18FD">
        <w:rPr>
          <w:rFonts w:ascii="Calibri" w:hAnsi="Calibri" w:cs="Calibri"/>
          <w:b/>
          <w:bCs/>
          <w:u w:val="single"/>
        </w:rPr>
        <w:t>Uzyskanie w imieniu Zamawiającego decyzji o pozwoleniu na budowę</w:t>
      </w:r>
      <w:r w:rsidR="00170FDE" w:rsidRPr="00BB18FD">
        <w:rPr>
          <w:rFonts w:ascii="Calibri" w:hAnsi="Calibri" w:cs="Calibri"/>
          <w:b/>
          <w:bCs/>
          <w:u w:val="single"/>
        </w:rPr>
        <w:t>,</w:t>
      </w:r>
      <w:r w:rsidRPr="00BB18FD">
        <w:rPr>
          <w:rFonts w:ascii="Calibri" w:hAnsi="Calibri" w:cs="Calibri"/>
          <w:b/>
          <w:bCs/>
          <w:u w:val="single"/>
        </w:rPr>
        <w:t xml:space="preserve"> </w:t>
      </w:r>
    </w:p>
    <w:p w14:paraId="0E354E8C" w14:textId="68EFD57D" w:rsidR="003B6071" w:rsidRPr="00BB18FD" w:rsidRDefault="009F2757" w:rsidP="00A316A8">
      <w:pPr>
        <w:pStyle w:val="Akapitzlist"/>
        <w:numPr>
          <w:ilvl w:val="0"/>
          <w:numId w:val="35"/>
        </w:numPr>
        <w:spacing w:after="0" w:line="240" w:lineRule="auto"/>
        <w:jc w:val="both"/>
        <w:rPr>
          <w:rFonts w:ascii="Calibri" w:hAnsi="Calibri" w:cs="Calibri"/>
          <w:b/>
          <w:bCs/>
          <w:u w:val="single"/>
        </w:rPr>
      </w:pPr>
      <w:r w:rsidRPr="00BB18FD">
        <w:rPr>
          <w:rFonts w:ascii="Calibri" w:hAnsi="Calibri" w:cs="Calibri"/>
          <w:b/>
          <w:bCs/>
          <w:u w:val="single"/>
        </w:rPr>
        <w:t>Sporządzenie k</w:t>
      </w:r>
      <w:r w:rsidR="003B6071" w:rsidRPr="00BB18FD">
        <w:rPr>
          <w:rFonts w:ascii="Calibri" w:hAnsi="Calibri" w:cs="Calibri"/>
          <w:b/>
          <w:bCs/>
          <w:u w:val="single"/>
        </w:rPr>
        <w:t>osztorys</w:t>
      </w:r>
      <w:r w:rsidRPr="00BB18FD">
        <w:rPr>
          <w:rFonts w:ascii="Calibri" w:hAnsi="Calibri" w:cs="Calibri"/>
          <w:b/>
          <w:bCs/>
          <w:u w:val="single"/>
        </w:rPr>
        <w:t>u</w:t>
      </w:r>
      <w:r w:rsidR="009952D8" w:rsidRPr="00BB18FD">
        <w:rPr>
          <w:rFonts w:ascii="Calibri" w:hAnsi="Calibri" w:cs="Calibri"/>
          <w:b/>
          <w:bCs/>
          <w:u w:val="single"/>
        </w:rPr>
        <w:t xml:space="preserve"> inwestorski</w:t>
      </w:r>
      <w:r w:rsidRPr="00BB18FD">
        <w:rPr>
          <w:rFonts w:ascii="Calibri" w:hAnsi="Calibri" w:cs="Calibri"/>
          <w:b/>
          <w:bCs/>
          <w:u w:val="single"/>
        </w:rPr>
        <w:t>ego</w:t>
      </w:r>
      <w:r w:rsidR="0043590B" w:rsidRPr="00BB18FD">
        <w:rPr>
          <w:rFonts w:ascii="Calibri" w:hAnsi="Calibri" w:cs="Calibri"/>
          <w:b/>
          <w:bCs/>
          <w:u w:val="single"/>
        </w:rPr>
        <w:t>.</w:t>
      </w:r>
    </w:p>
    <w:p w14:paraId="57E083FE" w14:textId="77777777" w:rsidR="00880BB0" w:rsidRPr="00BB18FD" w:rsidRDefault="00880BB0" w:rsidP="00A316A8">
      <w:pPr>
        <w:pStyle w:val="Default"/>
        <w:tabs>
          <w:tab w:val="left" w:pos="284"/>
        </w:tabs>
        <w:jc w:val="both"/>
        <w:rPr>
          <w:rFonts w:ascii="Calibri" w:hAnsi="Calibri" w:cs="Calibri"/>
          <w:sz w:val="22"/>
          <w:szCs w:val="22"/>
        </w:rPr>
      </w:pPr>
    </w:p>
    <w:p w14:paraId="7CA7769E" w14:textId="77777777" w:rsidR="002D620B" w:rsidRPr="00BB18FD" w:rsidRDefault="002D620B" w:rsidP="00A316A8">
      <w:pPr>
        <w:spacing w:after="0" w:line="240" w:lineRule="auto"/>
        <w:jc w:val="both"/>
        <w:rPr>
          <w:rFonts w:ascii="Calibri" w:hAnsi="Calibri" w:cs="Calibri"/>
        </w:rPr>
      </w:pPr>
      <w:r w:rsidRPr="00BB18FD">
        <w:rPr>
          <w:rFonts w:ascii="Calibri" w:hAnsi="Calibri" w:cs="Calibri"/>
        </w:rPr>
        <w:t>Ad. 1. W ramach realizacji Etapu III, Wykonawca zobowiązany jest sporządzić:</w:t>
      </w:r>
    </w:p>
    <w:p w14:paraId="094B7B4D" w14:textId="76F2EE83" w:rsidR="001978EC" w:rsidRPr="00BB18FD" w:rsidRDefault="00170FDE" w:rsidP="00A316A8">
      <w:pPr>
        <w:pStyle w:val="Akapitzlist"/>
        <w:numPr>
          <w:ilvl w:val="1"/>
          <w:numId w:val="8"/>
        </w:numPr>
        <w:spacing w:after="0" w:line="240" w:lineRule="auto"/>
        <w:jc w:val="both"/>
        <w:rPr>
          <w:rFonts w:ascii="Calibri" w:hAnsi="Calibri" w:cs="Calibri"/>
        </w:rPr>
      </w:pPr>
      <w:r w:rsidRPr="00BB18FD">
        <w:rPr>
          <w:rFonts w:ascii="Calibri" w:hAnsi="Calibri" w:cs="Calibri"/>
        </w:rPr>
        <w:t>Projekt budowlany</w:t>
      </w:r>
      <w:r w:rsidR="00357248" w:rsidRPr="00BB18FD">
        <w:rPr>
          <w:rFonts w:ascii="Calibri" w:hAnsi="Calibri" w:cs="Calibri"/>
        </w:rPr>
        <w:t>, który</w:t>
      </w:r>
      <w:r w:rsidRPr="00BB18FD">
        <w:rPr>
          <w:rFonts w:ascii="Calibri" w:hAnsi="Calibri" w:cs="Calibri"/>
        </w:rPr>
        <w:t xml:space="preserve"> musi zawierać wszystkie elementy o których mowa w </w:t>
      </w:r>
      <w:r w:rsidR="001978EC" w:rsidRPr="00BB18FD">
        <w:rPr>
          <w:rFonts w:ascii="Calibri" w:hAnsi="Calibri" w:cs="Calibri"/>
        </w:rPr>
        <w:t xml:space="preserve"> </w:t>
      </w:r>
      <w:r w:rsidR="00BB3ADA">
        <w:rPr>
          <w:rFonts w:ascii="Calibri" w:hAnsi="Calibri" w:cs="Calibri"/>
        </w:rPr>
        <w:t xml:space="preserve">aktualnym </w:t>
      </w:r>
      <w:r w:rsidR="001978EC" w:rsidRPr="00BB18FD">
        <w:rPr>
          <w:rFonts w:ascii="Calibri" w:hAnsi="Calibri" w:cs="Calibri"/>
        </w:rPr>
        <w:t>Rozporządzeniu Ministra Rozwoju z dnia 11 września 2020 r. w sprawie szczegółowego zakresu i formy projektu budowlanego</w:t>
      </w:r>
      <w:r w:rsidR="00BB3ADA">
        <w:rPr>
          <w:rFonts w:ascii="Calibri" w:hAnsi="Calibri" w:cs="Calibri"/>
        </w:rPr>
        <w:t xml:space="preserve"> </w:t>
      </w:r>
      <w:r w:rsidR="001978EC" w:rsidRPr="00BB18FD">
        <w:rPr>
          <w:rFonts w:ascii="Calibri" w:hAnsi="Calibri" w:cs="Calibri"/>
        </w:rPr>
        <w:t xml:space="preserve">tj. </w:t>
      </w:r>
    </w:p>
    <w:p w14:paraId="4E972257" w14:textId="471948FA" w:rsidR="00943CC8" w:rsidRPr="00BB18FD" w:rsidRDefault="00943CC8" w:rsidP="00A316A8">
      <w:pPr>
        <w:pStyle w:val="Akapitzlist"/>
        <w:numPr>
          <w:ilvl w:val="0"/>
          <w:numId w:val="42"/>
        </w:numPr>
        <w:spacing w:after="0" w:line="240" w:lineRule="auto"/>
        <w:jc w:val="both"/>
        <w:rPr>
          <w:rFonts w:ascii="Calibri" w:hAnsi="Calibri" w:cs="Calibri"/>
        </w:rPr>
      </w:pPr>
      <w:r w:rsidRPr="00BB18FD">
        <w:rPr>
          <w:rFonts w:ascii="Calibri" w:hAnsi="Calibri" w:cs="Calibri"/>
        </w:rPr>
        <w:t>projekt zagospodarowania  terenu;</w:t>
      </w:r>
    </w:p>
    <w:p w14:paraId="72798A65" w14:textId="2B4FA465" w:rsidR="00943CC8" w:rsidRPr="00BB18FD" w:rsidRDefault="00943CC8" w:rsidP="00A316A8">
      <w:pPr>
        <w:pStyle w:val="Akapitzlist"/>
        <w:numPr>
          <w:ilvl w:val="0"/>
          <w:numId w:val="42"/>
        </w:numPr>
        <w:spacing w:after="0" w:line="240" w:lineRule="auto"/>
        <w:jc w:val="both"/>
        <w:rPr>
          <w:rFonts w:ascii="Calibri" w:hAnsi="Calibri" w:cs="Calibri"/>
        </w:rPr>
      </w:pPr>
      <w:r w:rsidRPr="00BB18FD">
        <w:rPr>
          <w:rFonts w:ascii="Calibri" w:hAnsi="Calibri" w:cs="Calibri"/>
        </w:rPr>
        <w:t>projekt architektoniczno-budowlany;</w:t>
      </w:r>
    </w:p>
    <w:p w14:paraId="5ACB808E" w14:textId="77777777" w:rsidR="00CC0B11" w:rsidRPr="00BB18FD" w:rsidRDefault="00943CC8" w:rsidP="00A316A8">
      <w:pPr>
        <w:pStyle w:val="Akapitzlist"/>
        <w:numPr>
          <w:ilvl w:val="0"/>
          <w:numId w:val="42"/>
        </w:numPr>
        <w:spacing w:after="0" w:line="240" w:lineRule="auto"/>
        <w:jc w:val="both"/>
        <w:rPr>
          <w:rFonts w:ascii="Calibri" w:hAnsi="Calibri" w:cs="Calibri"/>
        </w:rPr>
      </w:pPr>
      <w:r w:rsidRPr="00BB18FD">
        <w:rPr>
          <w:rFonts w:ascii="Calibri" w:hAnsi="Calibri" w:cs="Calibri"/>
        </w:rPr>
        <w:t>projekt techniczny</w:t>
      </w:r>
      <w:r w:rsidR="00CC0B11" w:rsidRPr="00BB18FD">
        <w:rPr>
          <w:rFonts w:ascii="Calibri" w:hAnsi="Calibri" w:cs="Calibri"/>
        </w:rPr>
        <w:t>;</w:t>
      </w:r>
    </w:p>
    <w:p w14:paraId="70D86B9A" w14:textId="4BC62A18" w:rsidR="00C538C9" w:rsidRPr="00BB18FD" w:rsidRDefault="00357248" w:rsidP="00A316A8">
      <w:pPr>
        <w:pStyle w:val="Akapitzlist"/>
        <w:numPr>
          <w:ilvl w:val="0"/>
          <w:numId w:val="8"/>
        </w:numPr>
        <w:spacing w:after="0" w:line="240" w:lineRule="auto"/>
        <w:jc w:val="both"/>
        <w:rPr>
          <w:rFonts w:ascii="Calibri" w:hAnsi="Calibri" w:cs="Calibri"/>
        </w:rPr>
      </w:pPr>
      <w:r w:rsidRPr="00BB18FD">
        <w:rPr>
          <w:rFonts w:ascii="Calibri" w:hAnsi="Calibri" w:cs="Calibri"/>
        </w:rPr>
        <w:t xml:space="preserve">Projekt wykonawczy, </w:t>
      </w:r>
      <w:r w:rsidR="00534319" w:rsidRPr="00BB18FD">
        <w:rPr>
          <w:rFonts w:ascii="Calibri" w:hAnsi="Calibri" w:cs="Calibri"/>
        </w:rPr>
        <w:t xml:space="preserve">zgodny z </w:t>
      </w:r>
      <w:r w:rsidR="00BB3ADA">
        <w:rPr>
          <w:rFonts w:ascii="Calibri" w:hAnsi="Calibri" w:cs="Calibri"/>
        </w:rPr>
        <w:t xml:space="preserve">aktualnymi </w:t>
      </w:r>
      <w:r w:rsidR="00534319" w:rsidRPr="00BB18FD">
        <w:rPr>
          <w:rFonts w:ascii="Calibri" w:hAnsi="Calibri" w:cs="Calibri"/>
        </w:rPr>
        <w:t xml:space="preserve">wytycznymi z  </w:t>
      </w:r>
      <w:r w:rsidR="00F2577E" w:rsidRPr="00BB18FD">
        <w:rPr>
          <w:rFonts w:ascii="Calibri" w:hAnsi="Calibri" w:cs="Calibri"/>
        </w:rPr>
        <w:t>Rozporządzeni</w:t>
      </w:r>
      <w:r w:rsidR="00534319" w:rsidRPr="00BB18FD">
        <w:rPr>
          <w:rFonts w:ascii="Calibri" w:hAnsi="Calibri" w:cs="Calibri"/>
        </w:rPr>
        <w:t>a</w:t>
      </w:r>
      <w:r w:rsidR="00F2577E" w:rsidRPr="00BB18FD">
        <w:rPr>
          <w:rFonts w:ascii="Calibri" w:hAnsi="Calibri" w:cs="Calibri"/>
        </w:rPr>
        <w:t xml:space="preserve"> Ministra Rozwoju i Technologii z dnia 20 grudnia 2021 r. w sprawie szczegółowego zakresu i formy dokumentacji projektowej, specyfikacji technicznych wykonania i odbioru robót budowlanych oraz programu funkcjonalno-użytkowego</w:t>
      </w:r>
      <w:r w:rsidR="001215DA" w:rsidRPr="00BB18FD">
        <w:rPr>
          <w:rFonts w:ascii="Calibri" w:hAnsi="Calibri" w:cs="Calibri"/>
        </w:rPr>
        <w:t>,</w:t>
      </w:r>
    </w:p>
    <w:p w14:paraId="520F4F4E" w14:textId="1CCB92B5" w:rsidR="00357248" w:rsidRPr="00BB18FD" w:rsidRDefault="00357248" w:rsidP="00A316A8">
      <w:pPr>
        <w:pStyle w:val="Akapitzlist"/>
        <w:numPr>
          <w:ilvl w:val="0"/>
          <w:numId w:val="8"/>
        </w:numPr>
        <w:spacing w:after="0" w:line="240" w:lineRule="auto"/>
        <w:jc w:val="both"/>
        <w:rPr>
          <w:rFonts w:ascii="Calibri" w:hAnsi="Calibri" w:cs="Calibri"/>
        </w:rPr>
      </w:pPr>
      <w:r w:rsidRPr="00BB18FD">
        <w:rPr>
          <w:rFonts w:ascii="Calibri" w:hAnsi="Calibri" w:cs="Calibri"/>
        </w:rPr>
        <w:t>Przedmiar</w:t>
      </w:r>
      <w:r w:rsidR="00534319" w:rsidRPr="00BB18FD">
        <w:rPr>
          <w:rFonts w:ascii="Calibri" w:hAnsi="Calibri" w:cs="Calibri"/>
        </w:rPr>
        <w:t xml:space="preserve"> zgodny z wytycznymi z  </w:t>
      </w:r>
      <w:r w:rsidR="00BB3ADA">
        <w:rPr>
          <w:rFonts w:ascii="Calibri" w:hAnsi="Calibri" w:cs="Calibri"/>
        </w:rPr>
        <w:t xml:space="preserve">aktualnego </w:t>
      </w:r>
      <w:r w:rsidR="00534319" w:rsidRPr="00BB18FD">
        <w:rPr>
          <w:rFonts w:ascii="Calibri" w:hAnsi="Calibri" w:cs="Calibri"/>
        </w:rPr>
        <w:t>Rozporządzenia Ministra Rozwoju i Technologii z dnia 20 grudnia 2021 r. w sprawie szczegółowego zakresu i formy dokumentacji projektowej, specyfikacji technicznych wykonania i odbioru robót budowlanych oraz programu funkcjonalno-użytkowego</w:t>
      </w:r>
      <w:r w:rsidR="009A7B6B" w:rsidRPr="00BB18FD">
        <w:rPr>
          <w:rFonts w:ascii="Calibri" w:hAnsi="Calibri" w:cs="Calibri"/>
        </w:rPr>
        <w:t>,</w:t>
      </w:r>
    </w:p>
    <w:p w14:paraId="4CDFE97D" w14:textId="574B6FFD" w:rsidR="00357248" w:rsidRPr="00BB18FD" w:rsidRDefault="00357248" w:rsidP="00A316A8">
      <w:pPr>
        <w:pStyle w:val="Akapitzlist"/>
        <w:numPr>
          <w:ilvl w:val="0"/>
          <w:numId w:val="8"/>
        </w:numPr>
        <w:spacing w:after="0" w:line="240" w:lineRule="auto"/>
        <w:jc w:val="both"/>
        <w:rPr>
          <w:rFonts w:ascii="Calibri" w:hAnsi="Calibri" w:cs="Calibri"/>
        </w:rPr>
      </w:pPr>
      <w:r w:rsidRPr="00BB18FD">
        <w:rPr>
          <w:rFonts w:ascii="Calibri" w:hAnsi="Calibri" w:cs="Calibri"/>
        </w:rPr>
        <w:t>Specyfikacje techniczne wykonania i odbioru robót budowlanych</w:t>
      </w:r>
      <w:r w:rsidR="009A7B6B" w:rsidRPr="00BB18FD">
        <w:rPr>
          <w:rFonts w:ascii="Calibri" w:hAnsi="Calibri" w:cs="Calibri"/>
        </w:rPr>
        <w:t>,</w:t>
      </w:r>
      <w:r w:rsidR="00534319" w:rsidRPr="00BB18FD">
        <w:rPr>
          <w:rFonts w:ascii="Calibri" w:hAnsi="Calibri" w:cs="Calibri"/>
        </w:rPr>
        <w:t xml:space="preserve"> zgodne z wytycznymi z  </w:t>
      </w:r>
      <w:r w:rsidR="00BB3ADA">
        <w:rPr>
          <w:rFonts w:ascii="Calibri" w:hAnsi="Calibri" w:cs="Calibri"/>
        </w:rPr>
        <w:t xml:space="preserve">aktualnego </w:t>
      </w:r>
      <w:r w:rsidR="00534319" w:rsidRPr="00BB18FD">
        <w:rPr>
          <w:rFonts w:ascii="Calibri" w:hAnsi="Calibri" w:cs="Calibri"/>
        </w:rPr>
        <w:t>Rozporządzenia Ministra Rozwoju i Technologii z dnia 20 grudnia 2021 r. w sprawie szczegółowego zakresu i formy dokumentacji projektowej, specyfikacji technicznych wykonania i odbioru robót budowlanych oraz programu funkcjonalno-użytkowego</w:t>
      </w:r>
      <w:r w:rsidR="001215DA" w:rsidRPr="00BB18FD">
        <w:rPr>
          <w:rFonts w:ascii="Calibri" w:hAnsi="Calibri" w:cs="Calibri"/>
        </w:rPr>
        <w:t>.</w:t>
      </w:r>
    </w:p>
    <w:p w14:paraId="6D8C12FE" w14:textId="77777777" w:rsidR="00861FAC" w:rsidRPr="00BB18FD" w:rsidRDefault="00861FAC" w:rsidP="00A316A8">
      <w:pPr>
        <w:spacing w:after="0" w:line="240" w:lineRule="auto"/>
        <w:jc w:val="both"/>
        <w:rPr>
          <w:rFonts w:ascii="Calibri" w:hAnsi="Calibri" w:cs="Calibri"/>
        </w:rPr>
      </w:pPr>
    </w:p>
    <w:p w14:paraId="68E8E7BE" w14:textId="3DEDF0F4" w:rsidR="00861FAC" w:rsidRPr="00BB18FD" w:rsidRDefault="00861FAC" w:rsidP="00A316A8">
      <w:pPr>
        <w:spacing w:after="0" w:line="240" w:lineRule="auto"/>
        <w:jc w:val="both"/>
        <w:rPr>
          <w:rFonts w:ascii="Calibri" w:hAnsi="Calibri" w:cs="Calibri"/>
        </w:rPr>
      </w:pPr>
      <w:r w:rsidRPr="00BB18FD">
        <w:rPr>
          <w:rFonts w:ascii="Calibri" w:hAnsi="Calibri" w:cs="Calibri"/>
        </w:rPr>
        <w:t xml:space="preserve">Ad.2. W ramach realizacji przedmiotowego zamówienia publicznego, Wykonawca  uzyska ostateczną decyzję o pozwoleniu na budowę </w:t>
      </w:r>
      <w:r w:rsidR="00F62EDA" w:rsidRPr="00BB18FD">
        <w:rPr>
          <w:rFonts w:ascii="Calibri" w:hAnsi="Calibri" w:cs="Calibri"/>
        </w:rPr>
        <w:t>(</w:t>
      </w:r>
      <w:proofErr w:type="spellStart"/>
      <w:r w:rsidR="00F62EDA" w:rsidRPr="00BB18FD">
        <w:rPr>
          <w:rFonts w:ascii="Calibri" w:hAnsi="Calibri" w:cs="Calibri"/>
        </w:rPr>
        <w:t>PnB</w:t>
      </w:r>
      <w:proofErr w:type="spellEnd"/>
      <w:r w:rsidR="00F62EDA" w:rsidRPr="00BB18FD">
        <w:rPr>
          <w:rFonts w:ascii="Calibri" w:hAnsi="Calibri" w:cs="Calibri"/>
        </w:rPr>
        <w:t xml:space="preserve">) </w:t>
      </w:r>
      <w:r w:rsidR="00095D38" w:rsidRPr="00BB18FD">
        <w:rPr>
          <w:rFonts w:ascii="Calibri" w:hAnsi="Calibri" w:cs="Calibri"/>
        </w:rPr>
        <w:t>dla zespołu budynków przy ul. Kopernika 46 i 46 A w Olsztynie</w:t>
      </w:r>
      <w:r w:rsidRPr="00BB18FD">
        <w:rPr>
          <w:rFonts w:ascii="Calibri" w:hAnsi="Calibri" w:cs="Calibri"/>
        </w:rPr>
        <w:t>, w imieniu i na rzecz Zamawiającego. W tym celu Wykonawca po opracowaniu pełnej dokumentacji projektowej,</w:t>
      </w:r>
      <w:r w:rsidR="00F62EDA" w:rsidRPr="00BB18FD">
        <w:rPr>
          <w:rFonts w:ascii="Calibri" w:hAnsi="Calibri" w:cs="Calibri"/>
        </w:rPr>
        <w:t xml:space="preserve"> </w:t>
      </w:r>
      <w:r w:rsidRPr="00BB18FD">
        <w:rPr>
          <w:rFonts w:ascii="Calibri" w:hAnsi="Calibri" w:cs="Calibri"/>
        </w:rPr>
        <w:t xml:space="preserve">na podstawie pełnomocnictwa udzielonego przez Zamawiającego wystąpi w jego imieniu z wnioskiem o wydanie </w:t>
      </w:r>
      <w:proofErr w:type="spellStart"/>
      <w:r w:rsidRPr="00BB18FD">
        <w:rPr>
          <w:rFonts w:ascii="Calibri" w:hAnsi="Calibri" w:cs="Calibri"/>
        </w:rPr>
        <w:t>PnB</w:t>
      </w:r>
      <w:proofErr w:type="spellEnd"/>
      <w:r w:rsidRPr="00BB18FD">
        <w:rPr>
          <w:rFonts w:ascii="Calibri" w:hAnsi="Calibri" w:cs="Calibri"/>
        </w:rPr>
        <w:t xml:space="preserve"> do właściwego organu architektoniczno-budowlanego </w:t>
      </w:r>
      <w:r w:rsidR="00F62EDA" w:rsidRPr="00BB18FD">
        <w:rPr>
          <w:rFonts w:ascii="Calibri" w:hAnsi="Calibri" w:cs="Calibri"/>
        </w:rPr>
        <w:t xml:space="preserve">i wykona wszystkie niezbędne czynności celem uzyskania </w:t>
      </w:r>
      <w:proofErr w:type="spellStart"/>
      <w:r w:rsidR="00F62EDA" w:rsidRPr="00BB18FD">
        <w:rPr>
          <w:rFonts w:ascii="Calibri" w:hAnsi="Calibri" w:cs="Calibri"/>
        </w:rPr>
        <w:t>PnB</w:t>
      </w:r>
      <w:proofErr w:type="spellEnd"/>
      <w:r w:rsidR="00F62EDA" w:rsidRPr="00BB18FD">
        <w:rPr>
          <w:rFonts w:ascii="Calibri" w:hAnsi="Calibri" w:cs="Calibri"/>
        </w:rPr>
        <w:t>.</w:t>
      </w:r>
    </w:p>
    <w:p w14:paraId="46ADEE7B" w14:textId="77777777" w:rsidR="00861FAC" w:rsidRPr="00BB18FD" w:rsidRDefault="00861FAC" w:rsidP="00A316A8">
      <w:pPr>
        <w:spacing w:after="0" w:line="240" w:lineRule="auto"/>
        <w:jc w:val="both"/>
        <w:rPr>
          <w:rFonts w:ascii="Calibri" w:hAnsi="Calibri" w:cs="Calibri"/>
        </w:rPr>
      </w:pPr>
    </w:p>
    <w:p w14:paraId="1B92B10A" w14:textId="1B25697E" w:rsidR="009A7B6B" w:rsidRPr="00BB18FD" w:rsidRDefault="00861FAC" w:rsidP="00A316A8">
      <w:pPr>
        <w:spacing w:after="0" w:line="240" w:lineRule="auto"/>
        <w:jc w:val="both"/>
        <w:rPr>
          <w:rFonts w:ascii="Calibri" w:hAnsi="Calibri" w:cs="Calibri"/>
        </w:rPr>
      </w:pPr>
      <w:r w:rsidRPr="00BB18FD">
        <w:rPr>
          <w:rFonts w:ascii="Calibri" w:hAnsi="Calibri" w:cs="Calibri"/>
        </w:rPr>
        <w:t xml:space="preserve">Ad. 3. </w:t>
      </w:r>
      <w:r w:rsidR="009A7B6B" w:rsidRPr="00BB18FD">
        <w:rPr>
          <w:rFonts w:ascii="Calibri" w:hAnsi="Calibri" w:cs="Calibri"/>
        </w:rPr>
        <w:t>Kosztorys inwestorski</w:t>
      </w:r>
      <w:r w:rsidR="00534319" w:rsidRPr="00BB18FD">
        <w:rPr>
          <w:rFonts w:ascii="Calibri" w:hAnsi="Calibri" w:cs="Calibri"/>
        </w:rPr>
        <w:t xml:space="preserve">, </w:t>
      </w:r>
      <w:r w:rsidR="00F62EDA" w:rsidRPr="00BB18FD">
        <w:rPr>
          <w:rFonts w:ascii="Calibri" w:hAnsi="Calibri" w:cs="Calibri"/>
        </w:rPr>
        <w:t xml:space="preserve">musi zostać sporządzony </w:t>
      </w:r>
      <w:r w:rsidR="00534319" w:rsidRPr="00BB18FD">
        <w:rPr>
          <w:rFonts w:ascii="Calibri" w:hAnsi="Calibri" w:cs="Calibri"/>
        </w:rPr>
        <w:t>zgodn</w:t>
      </w:r>
      <w:r w:rsidR="00F62EDA" w:rsidRPr="00BB18FD">
        <w:rPr>
          <w:rFonts w:ascii="Calibri" w:hAnsi="Calibri" w:cs="Calibri"/>
        </w:rPr>
        <w:t>ie</w:t>
      </w:r>
      <w:r w:rsidR="00534319" w:rsidRPr="00BB18FD">
        <w:rPr>
          <w:rFonts w:ascii="Calibri" w:hAnsi="Calibri" w:cs="Calibri"/>
        </w:rPr>
        <w:t xml:space="preserve"> z </w:t>
      </w:r>
      <w:r w:rsidR="00F62EDA" w:rsidRPr="00BB18FD">
        <w:rPr>
          <w:rFonts w:ascii="Calibri" w:hAnsi="Calibri" w:cs="Calibri"/>
        </w:rPr>
        <w:t>wymaganiami</w:t>
      </w:r>
      <w:r w:rsidR="00440FD7" w:rsidRPr="00BB18FD">
        <w:rPr>
          <w:rFonts w:ascii="Calibri" w:hAnsi="Calibri" w:cs="Calibri"/>
        </w:rPr>
        <w:t>,</w:t>
      </w:r>
      <w:r w:rsidR="00F62EDA" w:rsidRPr="00BB18FD">
        <w:rPr>
          <w:rFonts w:ascii="Calibri" w:hAnsi="Calibri" w:cs="Calibri"/>
        </w:rPr>
        <w:t xml:space="preserve"> o których mowa w </w:t>
      </w:r>
      <w:r w:rsidR="00534319" w:rsidRPr="00BB18FD">
        <w:rPr>
          <w:rFonts w:ascii="Calibri" w:hAnsi="Calibri" w:cs="Calibri"/>
        </w:rPr>
        <w:t>Rozporządzeni</w:t>
      </w:r>
      <w:r w:rsidR="00F62EDA" w:rsidRPr="00BB18FD">
        <w:rPr>
          <w:rFonts w:ascii="Calibri" w:hAnsi="Calibri" w:cs="Calibri"/>
        </w:rPr>
        <w:t>u</w:t>
      </w:r>
      <w:r w:rsidR="00534319" w:rsidRPr="00BB18FD">
        <w:rPr>
          <w:rFonts w:ascii="Calibri" w:hAnsi="Calibri" w:cs="Calibri"/>
        </w:rPr>
        <w:t xml:space="preserve">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3A17CDFE" w14:textId="77777777" w:rsidR="0073306D" w:rsidRPr="00BB18FD" w:rsidRDefault="0073306D" w:rsidP="00A316A8">
      <w:pPr>
        <w:pStyle w:val="Akapitzlist"/>
        <w:spacing w:after="0" w:line="240" w:lineRule="auto"/>
        <w:ind w:left="360"/>
        <w:jc w:val="both"/>
        <w:rPr>
          <w:rFonts w:ascii="Calibri" w:hAnsi="Calibri" w:cs="Calibri"/>
        </w:rPr>
      </w:pPr>
    </w:p>
    <w:p w14:paraId="131866DB" w14:textId="35CD926F" w:rsidR="00C538C9" w:rsidRPr="00BB18FD" w:rsidRDefault="00C538C9" w:rsidP="00A316A8">
      <w:pPr>
        <w:pStyle w:val="Akapitzlist"/>
        <w:numPr>
          <w:ilvl w:val="0"/>
          <w:numId w:val="18"/>
        </w:numPr>
        <w:spacing w:after="0" w:line="240" w:lineRule="auto"/>
        <w:jc w:val="both"/>
        <w:rPr>
          <w:rFonts w:ascii="Calibri" w:hAnsi="Calibri" w:cs="Calibri"/>
          <w:b/>
          <w:bCs/>
        </w:rPr>
      </w:pPr>
      <w:r w:rsidRPr="00BB18FD">
        <w:rPr>
          <w:rFonts w:ascii="Calibri" w:hAnsi="Calibri" w:cs="Calibri"/>
          <w:b/>
          <w:bCs/>
          <w:u w:val="single"/>
        </w:rPr>
        <w:t>CHARAKTERYSTYKA ISTNIEJĄCYCH OBIEKTÓW STANOWIĄCYCH PRZEDMIOT ZAMÓWIENIA</w:t>
      </w:r>
      <w:r w:rsidRPr="00BB18FD">
        <w:rPr>
          <w:rFonts w:ascii="Calibri" w:hAnsi="Calibri" w:cs="Calibri"/>
          <w:b/>
          <w:bCs/>
        </w:rPr>
        <w:t>:</w:t>
      </w:r>
    </w:p>
    <w:p w14:paraId="6A474D2A" w14:textId="77777777" w:rsidR="00C042CE" w:rsidRPr="00BB18FD" w:rsidRDefault="00C042CE" w:rsidP="00A316A8">
      <w:pPr>
        <w:pStyle w:val="Akapitzlist"/>
        <w:spacing w:after="0" w:line="240" w:lineRule="auto"/>
        <w:ind w:left="360"/>
        <w:jc w:val="both"/>
        <w:rPr>
          <w:rFonts w:ascii="Calibri" w:hAnsi="Calibri" w:cs="Calibri"/>
          <w:b/>
          <w:bCs/>
        </w:rPr>
      </w:pPr>
    </w:p>
    <w:p w14:paraId="2A2EADEF" w14:textId="0CDAFECB" w:rsidR="00C538C9" w:rsidRPr="00BB18FD" w:rsidRDefault="00C538C9" w:rsidP="00A316A8">
      <w:pPr>
        <w:pStyle w:val="Akapitzlist"/>
        <w:numPr>
          <w:ilvl w:val="0"/>
          <w:numId w:val="37"/>
        </w:numPr>
        <w:spacing w:after="0" w:line="240" w:lineRule="auto"/>
        <w:jc w:val="both"/>
        <w:rPr>
          <w:rFonts w:ascii="Calibri" w:hAnsi="Calibri" w:cs="Calibri"/>
          <w:b/>
          <w:bCs/>
        </w:rPr>
      </w:pPr>
      <w:r w:rsidRPr="00BB18FD">
        <w:rPr>
          <w:rFonts w:ascii="Calibri" w:hAnsi="Calibri" w:cs="Calibri"/>
          <w:b/>
          <w:bCs/>
        </w:rPr>
        <w:t>Nieruchomość położona przy ul. Kopernika 46A:</w:t>
      </w:r>
    </w:p>
    <w:p w14:paraId="17FDEE0E" w14:textId="44D1B87C" w:rsidR="00C538C9" w:rsidRPr="00BB18FD" w:rsidRDefault="00C538C9" w:rsidP="00A316A8">
      <w:pPr>
        <w:pStyle w:val="Akapitzlist"/>
        <w:widowControl w:val="0"/>
        <w:numPr>
          <w:ilvl w:val="0"/>
          <w:numId w:val="38"/>
        </w:numPr>
        <w:spacing w:after="0" w:line="240" w:lineRule="auto"/>
        <w:ind w:left="709"/>
        <w:jc w:val="both"/>
        <w:rPr>
          <w:rFonts w:ascii="Calibri" w:hAnsi="Calibri" w:cs="Calibri"/>
          <w:color w:val="000000"/>
          <w:lang w:bidi="pl-PL"/>
        </w:rPr>
      </w:pPr>
      <w:r w:rsidRPr="00BB18FD">
        <w:rPr>
          <w:rFonts w:ascii="Calibri" w:hAnsi="Calibri" w:cs="Calibri"/>
          <w:color w:val="000000"/>
          <w:lang w:bidi="pl-PL"/>
        </w:rPr>
        <w:t xml:space="preserve">Budynek usytuowany jest w Olsztynie, przy ul. Kopernika 46a, na działce gruntowej nr 82 obręb </w:t>
      </w:r>
      <w:r w:rsidRPr="00BB18FD">
        <w:rPr>
          <w:rFonts w:ascii="Calibri" w:hAnsi="Calibri" w:cs="Calibri"/>
          <w:color w:val="000000"/>
          <w:lang w:bidi="pl-PL"/>
        </w:rPr>
        <w:lastRenderedPageBreak/>
        <w:t>71 m. Olsztyn. Jest to obiekt pięciokondygnacyjny (cztery nadziemne i jedna podziemna), podpiwniczony, o łącznej powierzchni użytkowej 1210,33 m</w:t>
      </w:r>
      <w:r w:rsidRPr="00BB18FD">
        <w:rPr>
          <w:rFonts w:ascii="Calibri" w:hAnsi="Calibri" w:cs="Calibri"/>
          <w:color w:val="000000"/>
          <w:vertAlign w:val="superscript"/>
          <w:lang w:bidi="pl-PL"/>
        </w:rPr>
        <w:t>2</w:t>
      </w:r>
      <w:r w:rsidRPr="00BB18FD">
        <w:rPr>
          <w:rFonts w:ascii="Calibri" w:hAnsi="Calibri" w:cs="Calibri"/>
          <w:color w:val="000000"/>
          <w:lang w:bidi="pl-PL"/>
        </w:rPr>
        <w:t xml:space="preserve"> i kubaturze 3430m</w:t>
      </w:r>
      <w:r w:rsidRPr="00BB18FD">
        <w:rPr>
          <w:rFonts w:ascii="Calibri" w:hAnsi="Calibri" w:cs="Calibri"/>
          <w:color w:val="000000"/>
          <w:vertAlign w:val="superscript"/>
          <w:lang w:bidi="pl-PL"/>
        </w:rPr>
        <w:t>3</w:t>
      </w:r>
      <w:r w:rsidRPr="00BB18FD">
        <w:rPr>
          <w:rFonts w:ascii="Calibri" w:hAnsi="Calibri" w:cs="Calibri"/>
          <w:color w:val="000000"/>
          <w:lang w:bidi="pl-PL"/>
        </w:rPr>
        <w:t>, znajdujący się na działce o powierzchni 268,95 m</w:t>
      </w:r>
      <w:r w:rsidRPr="00BB18FD">
        <w:rPr>
          <w:rFonts w:ascii="Calibri" w:hAnsi="Calibri" w:cs="Calibri"/>
          <w:color w:val="000000"/>
          <w:vertAlign w:val="superscript"/>
          <w:lang w:bidi="pl-PL"/>
        </w:rPr>
        <w:t>2</w:t>
      </w:r>
      <w:r w:rsidRPr="00BB18FD">
        <w:rPr>
          <w:rFonts w:ascii="Calibri" w:hAnsi="Calibri" w:cs="Calibri"/>
          <w:color w:val="000000"/>
          <w:lang w:bidi="pl-PL"/>
        </w:rPr>
        <w:t>. Obiekt wykonano w konstrukcji tradycyjnej murowanej, ściany z cegły pełnej, ocieplone styropianem, otynkowane. Stropy i schody w technologii żelbetowej. Budynek przykryty stropodachem w konstrukcji stalowej, ocieplony wełną, pokryty blachą i papą. Stolarka okienna i drzwiowa – PCV i aluminium.</w:t>
      </w:r>
    </w:p>
    <w:p w14:paraId="05A0A04E" w14:textId="46739EEA" w:rsidR="00C538C9" w:rsidRPr="00BB18FD" w:rsidRDefault="00C538C9" w:rsidP="00A316A8">
      <w:pPr>
        <w:pStyle w:val="Akapitzlist"/>
        <w:widowControl w:val="0"/>
        <w:numPr>
          <w:ilvl w:val="0"/>
          <w:numId w:val="38"/>
        </w:numPr>
        <w:spacing w:after="0" w:line="240" w:lineRule="auto"/>
        <w:ind w:left="709"/>
        <w:jc w:val="both"/>
        <w:rPr>
          <w:rFonts w:ascii="Calibri" w:hAnsi="Calibri" w:cs="Calibri"/>
          <w:color w:val="000000"/>
          <w:lang w:bidi="pl-PL"/>
        </w:rPr>
      </w:pPr>
      <w:r w:rsidRPr="00BB18FD">
        <w:rPr>
          <w:rFonts w:ascii="Calibri" w:hAnsi="Calibri" w:cs="Calibri"/>
          <w:color w:val="000000"/>
          <w:lang w:bidi="pl-PL"/>
        </w:rPr>
        <w:t>Kondygnacje nadziemne budynku o funkcji biurowej. Obiekt obecnie (od roku) jest nieużytkowany, ale utrzymywana jest w nim odpowiednia temperatura, aby nie doprowadzić do degradacji budynku.</w:t>
      </w:r>
    </w:p>
    <w:p w14:paraId="7E327725" w14:textId="77777777" w:rsidR="00C538C9" w:rsidRPr="00BB18FD" w:rsidRDefault="00C538C9" w:rsidP="00A316A8">
      <w:pPr>
        <w:pStyle w:val="Akapitzlist"/>
        <w:widowControl w:val="0"/>
        <w:numPr>
          <w:ilvl w:val="0"/>
          <w:numId w:val="38"/>
        </w:numPr>
        <w:spacing w:after="0" w:line="240" w:lineRule="auto"/>
        <w:ind w:left="709"/>
        <w:jc w:val="both"/>
        <w:rPr>
          <w:rFonts w:ascii="Calibri" w:hAnsi="Calibri" w:cs="Calibri"/>
          <w:strike/>
          <w:color w:val="000000"/>
          <w:lang w:bidi="pl-PL"/>
        </w:rPr>
      </w:pPr>
      <w:r w:rsidRPr="00BB18FD">
        <w:rPr>
          <w:rFonts w:ascii="Calibri" w:hAnsi="Calibri" w:cs="Calibri"/>
          <w:color w:val="000000"/>
          <w:lang w:bidi="pl-PL"/>
        </w:rPr>
        <w:t>Kondygnacja podziemna – piwniczna przeznaczona na pomieszczenia techniczne, m. in. zlokalizowany jest tam węzeł ciepłowniczy. (prawdopodobnie do przebudowy). W pomieszczeniach piwnicznych oraz szybie windowym widoczne ślady wilgoci, podczas ulewnego deszczu podłoga jest zalewana.</w:t>
      </w:r>
    </w:p>
    <w:p w14:paraId="5BD38383" w14:textId="77777777" w:rsidR="00C538C9" w:rsidRPr="00BB18FD" w:rsidRDefault="00C538C9" w:rsidP="00A316A8">
      <w:pPr>
        <w:spacing w:after="0" w:line="240" w:lineRule="auto"/>
        <w:jc w:val="both"/>
        <w:rPr>
          <w:rFonts w:ascii="Calibri" w:hAnsi="Calibri" w:cs="Calibri"/>
          <w:b/>
          <w:bCs/>
        </w:rPr>
      </w:pPr>
    </w:p>
    <w:p w14:paraId="48649B92" w14:textId="454410DD" w:rsidR="00C538C9" w:rsidRPr="00BB18FD" w:rsidRDefault="00C538C9" w:rsidP="00A316A8">
      <w:pPr>
        <w:pStyle w:val="Akapitzlist"/>
        <w:numPr>
          <w:ilvl w:val="0"/>
          <w:numId w:val="37"/>
        </w:numPr>
        <w:spacing w:after="0" w:line="240" w:lineRule="auto"/>
        <w:jc w:val="both"/>
        <w:rPr>
          <w:rFonts w:ascii="Calibri" w:hAnsi="Calibri" w:cs="Calibri"/>
          <w:b/>
          <w:bCs/>
        </w:rPr>
      </w:pPr>
      <w:r w:rsidRPr="00BB18FD">
        <w:rPr>
          <w:rFonts w:ascii="Calibri" w:hAnsi="Calibri" w:cs="Calibri"/>
          <w:b/>
          <w:bCs/>
        </w:rPr>
        <w:t>Nieruchomość położona przy ul. Kopernika 46:</w:t>
      </w:r>
    </w:p>
    <w:p w14:paraId="5EFA83BF" w14:textId="3BC6F0DA"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Budynek i grunt przy ul. Kopernika 46 w Olsztynie.</w:t>
      </w:r>
    </w:p>
    <w:p w14:paraId="4B9D2B93"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Grunt oddany w użytkowanie wieczyste i budynek stanowiący odrębną nieruchomość (tzw. nieruchomość budynkowa), położona w miejscowości Olsztyn, gmina Olsztyn, powiat olsztyński, województwo warmińsko-mazurskie. Nieruchomość położona jest w centralnej części miasta Olsztyn. Zabudowana jest budynkiem biurowo-usługowym położonym na dwóch działkach gruntu o nr ewidencyjnych 85 i 84/1 obręb 71 m. Olsztyn - o pow. odpowiednio 675,00 m2 i 18,00 m2.Do budynku biurowo-usługowego przynależy budynek garażu, zlokalizowany na działce nr 85.</w:t>
      </w:r>
    </w:p>
    <w:p w14:paraId="679D8389"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Przedmiotowa działka zabudowana jest budynkiem o pow. użytkowej 923,73 nr, w tym powierzchni biurowej 550,92 nr, powierzchnia zabudowy obiektu - 350,00 m2.Obiekt czterokondygnacyjny z nieużytkowym poddaszem, podpiwniczony, posiada 2- wejścia (jedno od strony zachodniej ( ul Kopernika), drugie od strony wschodniej (od podwórza). Dach dwuspadowy o konstrukcji drewnianej pokryty dachówką ceramiczną o małym kącie nachylenia połaci. Wybudowany w latach 50 - tych XX wieku.</w:t>
      </w:r>
    </w:p>
    <w:p w14:paraId="20CC1682"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Ściany budynku murowane z cegły ceramicznej pełnej, ocieplone i otynkowane. Stan techniczny ścian dobry. Stropy w budynku żelbetowe. Rynny i rury spustowe z blachy ocynkowanej malowanej.</w:t>
      </w:r>
    </w:p>
    <w:p w14:paraId="508836BE"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Budynek składa się z czterech kondygnacji - piwnicy, parteru, dwóch pięter oraz poddasza nieużytkowego (strychu).</w:t>
      </w:r>
    </w:p>
    <w:p w14:paraId="14A8F5BC"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Budynek wyposażony jest w instalację: elektryczną, wodociągową, kanalizacyjną oraz telefoniczną. Ogrzewanie budynku - kocioł CO na olej opałowy.</w:t>
      </w:r>
    </w:p>
    <w:p w14:paraId="30E7F78D"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Do budynku przynależy wolnostojący budynek garażu wzniesiony w 1996 roku w technologu tradycyjnej, murowany, niepodpiwniczony.  Budynek jest obiektem parterowym o powierzchni użytkowej 55,00 m2 i powierzchni zabudowy 77 m2.</w:t>
      </w:r>
    </w:p>
    <w:p w14:paraId="4E10B649"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Dla nieruchomości prowadzone są księgi wieczyste nr OL10/00010861/9 i OL10/00053288/1, przez VI Wydział Ksiąg Wieczystych Sądu Rejonowego w Olsztynie</w:t>
      </w:r>
    </w:p>
    <w:p w14:paraId="722DF518"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W skład budynku wchodzą pomieszczenia administracyjno-biurowe, socjalne oraz techniczne.</w:t>
      </w:r>
    </w:p>
    <w:p w14:paraId="68208D1B"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 xml:space="preserve">Dostęp do pomieszczeń poprzez 2 oddzielne wejścia. Główne wejście od strony zachodniej prowadzi poprzez schody do pomieszczeń znajdujących się na wysokim parterze budynku. Schody wyposażone w rampę boczną dla inwalidów. Drugie wejście od strony wschodniej (zaplecza) prowadzi bezpośrednio do klatki schodowej, która zapewnia dostęp do północnej </w:t>
      </w:r>
      <w:r w:rsidRPr="00BB18FD">
        <w:rPr>
          <w:rFonts w:ascii="Calibri" w:hAnsi="Calibri" w:cs="Calibri"/>
        </w:rPr>
        <w:lastRenderedPageBreak/>
        <w:t>części kondygnacji podziemnej oraz wyższych kondygnacji. Dostęp do pomieszczeń na piętrach poprzez korytarze prowadzące wzdłuż osi budynku. W budynku znajduje się druga klatka schodowa dostępna jedynie z poziomu wysokiego parteru (od zaplecza sali obsługi klienta) lub z dobudowanego do budynku garażu. Druga klatka schodowa prowadzi do pomieszczeń znajdujących się w południowej części kondygnacji podziemnej.</w:t>
      </w:r>
    </w:p>
    <w:p w14:paraId="43D23A85"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Posadzki w zależności od przeznaczenia pomieszczeń:</w:t>
      </w:r>
    </w:p>
    <w:p w14:paraId="731BE7DD" w14:textId="6C1BF2E3"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 xml:space="preserve">w korytarzach na parterze, piętrzę I </w:t>
      </w:r>
      <w:proofErr w:type="spellStart"/>
      <w:r w:rsidRPr="00BB18FD">
        <w:rPr>
          <w:rFonts w:ascii="Calibri" w:hAnsi="Calibri" w:cs="Calibri"/>
        </w:rPr>
        <w:t>i</w:t>
      </w:r>
      <w:proofErr w:type="spellEnd"/>
      <w:r w:rsidRPr="00BB18FD">
        <w:rPr>
          <w:rFonts w:ascii="Calibri" w:hAnsi="Calibri" w:cs="Calibri"/>
        </w:rPr>
        <w:t xml:space="preserve"> piwnicy terakota.</w:t>
      </w:r>
    </w:p>
    <w:p w14:paraId="109B0A8A" w14:textId="38398AAC"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w pomieszczeniach technicznych i socjalnych terakota.</w:t>
      </w:r>
    </w:p>
    <w:p w14:paraId="26F01059" w14:textId="1A6A9800"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w salach obsługi klienta na parterze oraz hallu na piętrze terakota.</w:t>
      </w:r>
    </w:p>
    <w:p w14:paraId="62AFF35B" w14:textId="43D79AF5"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w pomieszczeniach biurowych wykładzina.</w:t>
      </w:r>
    </w:p>
    <w:p w14:paraId="1317DFC6" w14:textId="3C026B35"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 xml:space="preserve">w łazienkach i </w:t>
      </w:r>
      <w:proofErr w:type="spellStart"/>
      <w:r w:rsidRPr="00BB18FD">
        <w:rPr>
          <w:rFonts w:ascii="Calibri" w:hAnsi="Calibri" w:cs="Calibri"/>
        </w:rPr>
        <w:t>wc</w:t>
      </w:r>
      <w:proofErr w:type="spellEnd"/>
      <w:r w:rsidRPr="00BB18FD">
        <w:rPr>
          <w:rFonts w:ascii="Calibri" w:hAnsi="Calibri" w:cs="Calibri"/>
        </w:rPr>
        <w:t xml:space="preserve"> — terakota oraz płytki ścienne.</w:t>
      </w:r>
    </w:p>
    <w:p w14:paraId="15F0701F" w14:textId="122C61EE" w:rsidR="00C538C9" w:rsidRPr="00BB18FD" w:rsidRDefault="00C538C9" w:rsidP="00A316A8">
      <w:pPr>
        <w:pStyle w:val="Akapitzlist"/>
        <w:numPr>
          <w:ilvl w:val="0"/>
          <w:numId w:val="40"/>
        </w:numPr>
        <w:spacing w:after="0" w:line="240" w:lineRule="auto"/>
        <w:jc w:val="both"/>
        <w:rPr>
          <w:rFonts w:ascii="Calibri" w:hAnsi="Calibri" w:cs="Calibri"/>
        </w:rPr>
      </w:pPr>
      <w:r w:rsidRPr="00BB18FD">
        <w:rPr>
          <w:rFonts w:ascii="Calibri" w:hAnsi="Calibri" w:cs="Calibri"/>
        </w:rPr>
        <w:t>w pomieszczeniach użytkowych terakota.</w:t>
      </w:r>
    </w:p>
    <w:p w14:paraId="440A09C9"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 xml:space="preserve">Okna PCV - we wszystkich pomieszczeniach </w:t>
      </w:r>
    </w:p>
    <w:p w14:paraId="50264A85"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Drzwi wewnętrzne — drewniane i z płyty MDF.</w:t>
      </w:r>
    </w:p>
    <w:p w14:paraId="6805BCBC"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Drzwi zewnętrzne — aluminiowe, przeszklone.</w:t>
      </w:r>
    </w:p>
    <w:p w14:paraId="3F267221" w14:textId="77777777" w:rsidR="00C538C9" w:rsidRPr="00BB18FD" w:rsidRDefault="00C538C9" w:rsidP="00A316A8">
      <w:pPr>
        <w:pStyle w:val="Akapitzlist"/>
        <w:numPr>
          <w:ilvl w:val="0"/>
          <w:numId w:val="39"/>
        </w:numPr>
        <w:spacing w:after="0" w:line="240" w:lineRule="auto"/>
        <w:jc w:val="both"/>
        <w:rPr>
          <w:rFonts w:ascii="Calibri" w:hAnsi="Calibri" w:cs="Calibri"/>
        </w:rPr>
      </w:pPr>
      <w:r w:rsidRPr="00BB18FD">
        <w:rPr>
          <w:rFonts w:ascii="Calibri" w:hAnsi="Calibri" w:cs="Calibri"/>
        </w:rPr>
        <w:t>Ściany otynkowane i pomalowane farbą.</w:t>
      </w:r>
    </w:p>
    <w:p w14:paraId="7D555358" w14:textId="18070B0E" w:rsidR="004C5A6A" w:rsidRPr="004C5A6A" w:rsidRDefault="00C538C9" w:rsidP="004C5A6A">
      <w:pPr>
        <w:pStyle w:val="Akapitzlist"/>
        <w:numPr>
          <w:ilvl w:val="0"/>
          <w:numId w:val="39"/>
        </w:numPr>
        <w:spacing w:after="0" w:line="240" w:lineRule="auto"/>
        <w:jc w:val="both"/>
        <w:rPr>
          <w:rFonts w:ascii="Calibri" w:hAnsi="Calibri" w:cs="Calibri"/>
        </w:rPr>
      </w:pPr>
      <w:r w:rsidRPr="00BB18FD">
        <w:rPr>
          <w:rFonts w:ascii="Calibri" w:hAnsi="Calibri" w:cs="Calibri"/>
        </w:rPr>
        <w:t>Ściany piwnic — wybiałkowane.</w:t>
      </w:r>
    </w:p>
    <w:p w14:paraId="1C1E80AC" w14:textId="77777777" w:rsidR="00C538C9" w:rsidRPr="00BB18FD" w:rsidRDefault="00C538C9" w:rsidP="00A316A8">
      <w:pPr>
        <w:spacing w:after="0" w:line="240" w:lineRule="auto"/>
        <w:jc w:val="both"/>
        <w:rPr>
          <w:rFonts w:ascii="Calibri" w:hAnsi="Calibri" w:cs="Calibri"/>
          <w:b/>
          <w:bCs/>
        </w:rPr>
      </w:pPr>
    </w:p>
    <w:p w14:paraId="3E6E6447" w14:textId="5A01978E" w:rsidR="009575F0" w:rsidRPr="00BB18FD" w:rsidRDefault="00F35305" w:rsidP="00A316A8">
      <w:pPr>
        <w:pStyle w:val="Akapitzlist"/>
        <w:numPr>
          <w:ilvl w:val="0"/>
          <w:numId w:val="18"/>
        </w:numPr>
        <w:spacing w:after="0" w:line="240" w:lineRule="auto"/>
        <w:jc w:val="both"/>
        <w:rPr>
          <w:rFonts w:ascii="Calibri" w:hAnsi="Calibri" w:cs="Calibri"/>
          <w:b/>
          <w:bCs/>
          <w:u w:val="single"/>
        </w:rPr>
      </w:pPr>
      <w:r w:rsidRPr="00BB18FD">
        <w:rPr>
          <w:rFonts w:ascii="Calibri" w:hAnsi="Calibri" w:cs="Calibri"/>
          <w:b/>
          <w:bCs/>
          <w:u w:val="single"/>
        </w:rPr>
        <w:t>NADZÓR INWESTORSKI</w:t>
      </w:r>
    </w:p>
    <w:p w14:paraId="5CE09BFE" w14:textId="77777777" w:rsidR="00686ABA" w:rsidRPr="00BB18FD" w:rsidRDefault="00686ABA" w:rsidP="00686ABA">
      <w:pPr>
        <w:pStyle w:val="Akapitzlist"/>
        <w:spacing w:after="0" w:line="240" w:lineRule="auto"/>
        <w:ind w:left="360"/>
        <w:jc w:val="both"/>
        <w:rPr>
          <w:rFonts w:ascii="Calibri" w:hAnsi="Calibri" w:cs="Calibri"/>
          <w:b/>
          <w:bCs/>
          <w:u w:val="single"/>
        </w:rPr>
      </w:pPr>
    </w:p>
    <w:p w14:paraId="69F13DE8" w14:textId="77777777" w:rsidR="00F35305" w:rsidRPr="00BB18FD" w:rsidRDefault="00F35305" w:rsidP="00A316A8">
      <w:pPr>
        <w:pStyle w:val="Default"/>
        <w:numPr>
          <w:ilvl w:val="1"/>
          <w:numId w:val="45"/>
        </w:numPr>
        <w:jc w:val="both"/>
        <w:rPr>
          <w:rFonts w:ascii="Calibri" w:hAnsi="Calibri" w:cs="Calibri"/>
          <w:color w:val="auto"/>
          <w:sz w:val="22"/>
          <w:szCs w:val="22"/>
        </w:rPr>
      </w:pPr>
      <w:r w:rsidRPr="00BB18FD">
        <w:rPr>
          <w:rFonts w:ascii="Calibri" w:hAnsi="Calibri" w:cs="Calibri"/>
          <w:color w:val="auto"/>
          <w:sz w:val="22"/>
          <w:szCs w:val="22"/>
        </w:rPr>
        <w:t>Zamawiający wymaga sprawowania przez Wykonawcę projektu budowlanego, nadzoru autorskiego w zakresie określonym w art. 20 ust. 1 pkt 4 ustawy Prawo budowlane, w okresie realizacji robót budowlanych wykonywanych na podstawie opracowanej dokumentacji. W szacowanym wynagrodzeniu Wykonawcy, koszt nadzoru musi zostać uwzględniony.</w:t>
      </w:r>
    </w:p>
    <w:p w14:paraId="66E0CF5C" w14:textId="77777777" w:rsidR="00F35305" w:rsidRPr="00BB18FD" w:rsidRDefault="00F35305" w:rsidP="00A316A8">
      <w:pPr>
        <w:pStyle w:val="Default"/>
        <w:numPr>
          <w:ilvl w:val="1"/>
          <w:numId w:val="45"/>
        </w:numPr>
        <w:jc w:val="both"/>
        <w:rPr>
          <w:rFonts w:ascii="Calibri" w:hAnsi="Calibri" w:cs="Calibri"/>
          <w:color w:val="auto"/>
          <w:sz w:val="22"/>
          <w:szCs w:val="22"/>
        </w:rPr>
      </w:pPr>
      <w:r w:rsidRPr="00BB18FD">
        <w:rPr>
          <w:rFonts w:ascii="Calibri" w:hAnsi="Calibri" w:cs="Calibri"/>
          <w:color w:val="auto"/>
          <w:sz w:val="22"/>
          <w:szCs w:val="22"/>
        </w:rPr>
        <w:t>Zakres nadzoru autorskiego obejmować będzie w szczególności:</w:t>
      </w:r>
    </w:p>
    <w:p w14:paraId="4C72FAD0" w14:textId="40E1AC39" w:rsidR="00330E63" w:rsidRPr="00BB18FD" w:rsidRDefault="00330E63"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udzielanie Zamawiającemu wyjaśnień i odpowiedzi na ewentualne zapytania złożone w prowadzonych postępowaniach przetargowych na roboty budowlane,</w:t>
      </w:r>
    </w:p>
    <w:p w14:paraId="597FF3B5" w14:textId="4CF8FA82"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 xml:space="preserve">pełnienie nadzoru nad zgodnością rozwiązań technicznych, materiałowych, funkcjonalnych oraz technologicznych z dokumentacją projektową w czasie realizacji </w:t>
      </w:r>
      <w:r w:rsidR="00330E63" w:rsidRPr="00BB18FD">
        <w:rPr>
          <w:rFonts w:ascii="Calibri" w:hAnsi="Calibri" w:cs="Calibri"/>
          <w:color w:val="auto"/>
          <w:sz w:val="22"/>
          <w:szCs w:val="22"/>
        </w:rPr>
        <w:t>zamierzenia inwestycyjnego</w:t>
      </w:r>
      <w:r w:rsidRPr="00BB18FD">
        <w:rPr>
          <w:rFonts w:ascii="Calibri" w:hAnsi="Calibri" w:cs="Calibri"/>
          <w:color w:val="auto"/>
          <w:sz w:val="22"/>
          <w:szCs w:val="22"/>
        </w:rPr>
        <w:t>, zgodnie z obowiązującymi normami i przepisami;</w:t>
      </w:r>
    </w:p>
    <w:p w14:paraId="250D53DE" w14:textId="33C97020" w:rsidR="00A316A8"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 xml:space="preserve">uzupełnianie szczegółów dokumentacji projektowej oraz wyjaśnianie Wykonawcy, który realizować będzie inwestycję, wątpliwości powstałych w toku realizacji prac oraz w toku postępowania na wybór </w:t>
      </w:r>
      <w:r w:rsidR="00A316A8" w:rsidRPr="00BB18FD">
        <w:rPr>
          <w:rFonts w:ascii="Calibri" w:hAnsi="Calibri" w:cs="Calibri"/>
          <w:color w:val="auto"/>
          <w:sz w:val="22"/>
          <w:szCs w:val="22"/>
        </w:rPr>
        <w:t>W</w:t>
      </w:r>
      <w:r w:rsidRPr="00BB18FD">
        <w:rPr>
          <w:rFonts w:ascii="Calibri" w:hAnsi="Calibri" w:cs="Calibri"/>
          <w:color w:val="auto"/>
          <w:sz w:val="22"/>
          <w:szCs w:val="22"/>
        </w:rPr>
        <w:t>ykonawcy</w:t>
      </w:r>
      <w:r w:rsidR="00A316A8" w:rsidRPr="00BB18FD">
        <w:rPr>
          <w:rFonts w:ascii="Calibri" w:hAnsi="Calibri" w:cs="Calibri"/>
          <w:color w:val="auto"/>
          <w:sz w:val="22"/>
          <w:szCs w:val="22"/>
        </w:rPr>
        <w:t xml:space="preserve"> robót budowlanych</w:t>
      </w:r>
      <w:r w:rsidRPr="00BB18FD">
        <w:rPr>
          <w:rFonts w:ascii="Calibri" w:hAnsi="Calibri" w:cs="Calibri"/>
          <w:color w:val="auto"/>
          <w:sz w:val="22"/>
          <w:szCs w:val="22"/>
        </w:rPr>
        <w:t>;</w:t>
      </w:r>
    </w:p>
    <w:p w14:paraId="4270E299" w14:textId="75BDA02B"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sporządzanie opracowań korygujących dokumentację projektową, w sytuacjach nie wynikających z wad w pierwotnie wykonanym projekcie;</w:t>
      </w:r>
    </w:p>
    <w:p w14:paraId="01069A96" w14:textId="5C50B283" w:rsidR="00A316A8" w:rsidRPr="00BB18FD" w:rsidRDefault="00A316A8"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ewentualna korekta dokumentacji projektowej w przypadku jej wad, braków, konieczności wprowadzenia rozwiązań zamiennych w stosunku do projektu, które wynikną z przyczyn technicznych ujawnionych w trakcie prowadzenia robót w terminie 7 dni kalendarzowych licząc od dnia pisemnego zgłoszenia ich Wykonawcy przez Zamawiającego;</w:t>
      </w:r>
    </w:p>
    <w:p w14:paraId="7FB1D07C" w14:textId="77777777"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uzgadnianie możliwości wprowadzenia rozwiązań zamiennych, w stosunku do przewidzianych w projekcie, zgłoszonych przez Zamawiającego;</w:t>
      </w:r>
    </w:p>
    <w:p w14:paraId="63981B22" w14:textId="77777777"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5D55CB61" w14:textId="477DAF91"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lastRenderedPageBreak/>
        <w:t>udział w naradach na budowie, w siedzibie Zamawiającego oraz wszystkich innych spotkaniach związanych z realizacją inwestycji, na żądanie Zamawiającego nie rzadziej jednak niż jeden raz w miesiącu;</w:t>
      </w:r>
    </w:p>
    <w:p w14:paraId="3F6834E2" w14:textId="77777777"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 xml:space="preserve">niezwłoczne informowanie Zamawiającego i Wykonawcy realizującego inwestycję  o wszelkich dostrzeżonych błędach realizacji inwestycji, w szczególności o rozbieżnościach z dokumentacją projektową; </w:t>
      </w:r>
    </w:p>
    <w:p w14:paraId="1BC1AA7B" w14:textId="77777777"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informowanie Zamawiającego o konieczności wykonania zamówień dodatkowych lub robót dodatkowych bądź zamiennych, nieprzewidzianych umową zawartą przez Zamawiającego z Wykonawcą realizującym inwestycję;</w:t>
      </w:r>
    </w:p>
    <w:p w14:paraId="302428E3" w14:textId="4E04A0B6" w:rsidR="00F35305" w:rsidRPr="00BB18FD" w:rsidRDefault="00F35305" w:rsidP="00A316A8">
      <w:pPr>
        <w:pStyle w:val="Default"/>
        <w:numPr>
          <w:ilvl w:val="1"/>
          <w:numId w:val="55"/>
        </w:numPr>
        <w:jc w:val="both"/>
        <w:rPr>
          <w:rFonts w:ascii="Calibri" w:hAnsi="Calibri" w:cs="Calibri"/>
          <w:color w:val="auto"/>
          <w:sz w:val="22"/>
          <w:szCs w:val="22"/>
        </w:rPr>
      </w:pPr>
      <w:r w:rsidRPr="00BB18FD">
        <w:rPr>
          <w:rFonts w:ascii="Calibri" w:hAnsi="Calibri" w:cs="Calibri"/>
          <w:color w:val="auto"/>
          <w:sz w:val="22"/>
          <w:szCs w:val="22"/>
        </w:rPr>
        <w:t>udział w komisjach odbioru technicznego oraz odbiorze inwestycji i przekazaniu jej do eksploatacji, na żądanie Zamawiającego.</w:t>
      </w:r>
    </w:p>
    <w:p w14:paraId="5575A097" w14:textId="77777777" w:rsidR="00F35305" w:rsidRPr="00BB18FD" w:rsidRDefault="00F35305" w:rsidP="00A316A8">
      <w:pPr>
        <w:pStyle w:val="Akapitzlist"/>
        <w:spacing w:after="0" w:line="240" w:lineRule="auto"/>
        <w:ind w:left="360"/>
        <w:jc w:val="both"/>
        <w:rPr>
          <w:rFonts w:ascii="Calibri" w:hAnsi="Calibri" w:cs="Calibri"/>
          <w:b/>
          <w:bCs/>
          <w:u w:val="single"/>
        </w:rPr>
      </w:pPr>
    </w:p>
    <w:p w14:paraId="45D0ACD5" w14:textId="6E1BE007" w:rsidR="00C538C9" w:rsidRPr="00BB18FD" w:rsidRDefault="00C538C9" w:rsidP="00A316A8">
      <w:pPr>
        <w:pStyle w:val="Akapitzlist"/>
        <w:numPr>
          <w:ilvl w:val="0"/>
          <w:numId w:val="18"/>
        </w:numPr>
        <w:spacing w:after="0" w:line="240" w:lineRule="auto"/>
        <w:jc w:val="both"/>
        <w:rPr>
          <w:rFonts w:ascii="Calibri" w:hAnsi="Calibri" w:cs="Calibri"/>
          <w:b/>
          <w:bCs/>
          <w:u w:val="single"/>
        </w:rPr>
      </w:pPr>
      <w:r w:rsidRPr="00BB18FD">
        <w:rPr>
          <w:rFonts w:ascii="Calibri" w:hAnsi="Calibri" w:cs="Calibri"/>
          <w:b/>
          <w:bCs/>
          <w:u w:val="single"/>
        </w:rPr>
        <w:t>GŁÓWNE CELE PROJEKTOWE:</w:t>
      </w:r>
    </w:p>
    <w:p w14:paraId="5708D52F" w14:textId="77777777" w:rsidR="00C042CE" w:rsidRPr="00BB18FD" w:rsidRDefault="00C042CE" w:rsidP="00A316A8">
      <w:pPr>
        <w:pStyle w:val="Akapitzlist"/>
        <w:spacing w:after="0" w:line="240" w:lineRule="auto"/>
        <w:ind w:left="360"/>
        <w:jc w:val="both"/>
        <w:rPr>
          <w:rFonts w:ascii="Calibri" w:hAnsi="Calibri" w:cs="Calibri"/>
          <w:b/>
          <w:bCs/>
          <w:u w:val="single"/>
        </w:rPr>
      </w:pPr>
    </w:p>
    <w:p w14:paraId="5518FF9E" w14:textId="644B6418" w:rsidR="00C538C9" w:rsidRPr="00BB18FD" w:rsidRDefault="00C538C9" w:rsidP="00A316A8">
      <w:pPr>
        <w:pStyle w:val="Akapitzlist"/>
        <w:numPr>
          <w:ilvl w:val="0"/>
          <w:numId w:val="41"/>
        </w:numPr>
        <w:shd w:val="clear" w:color="auto" w:fill="FFFFFF" w:themeFill="background1"/>
        <w:spacing w:after="0" w:line="240" w:lineRule="auto"/>
        <w:jc w:val="both"/>
        <w:rPr>
          <w:rFonts w:ascii="Calibri" w:hAnsi="Calibri" w:cs="Calibri"/>
        </w:rPr>
      </w:pPr>
      <w:r w:rsidRPr="00BB18FD">
        <w:rPr>
          <w:rFonts w:ascii="Calibri" w:hAnsi="Calibri" w:cs="Calibri"/>
        </w:rPr>
        <w:t xml:space="preserve">Głównym celem </w:t>
      </w:r>
      <w:r w:rsidR="003677D4" w:rsidRPr="00BB18FD">
        <w:rPr>
          <w:rFonts w:ascii="Calibri" w:hAnsi="Calibri" w:cs="Calibri"/>
        </w:rPr>
        <w:t>zamówienia</w:t>
      </w:r>
      <w:r w:rsidRPr="00BB18FD">
        <w:rPr>
          <w:rFonts w:ascii="Calibri" w:hAnsi="Calibri" w:cs="Calibri"/>
        </w:rPr>
        <w:t xml:space="preserve"> jest opracowanie pełn</w:t>
      </w:r>
      <w:r w:rsidR="00B944A6" w:rsidRPr="00BB18FD">
        <w:rPr>
          <w:rFonts w:ascii="Calibri" w:hAnsi="Calibri" w:cs="Calibri"/>
        </w:rPr>
        <w:t xml:space="preserve">ej </w:t>
      </w:r>
      <w:r w:rsidRPr="00BB18FD">
        <w:rPr>
          <w:rFonts w:ascii="Calibri" w:hAnsi="Calibri" w:cs="Calibri"/>
        </w:rPr>
        <w:t xml:space="preserve">dokumentacji projektowej </w:t>
      </w:r>
      <w:r w:rsidR="003677D4" w:rsidRPr="00BB18FD">
        <w:rPr>
          <w:rFonts w:ascii="Calibri" w:hAnsi="Calibri" w:cs="Calibri"/>
        </w:rPr>
        <w:t>dla</w:t>
      </w:r>
      <w:r w:rsidR="00F51D0F" w:rsidRPr="00BB18FD">
        <w:rPr>
          <w:rFonts w:ascii="Calibri" w:hAnsi="Calibri" w:cs="Calibri"/>
        </w:rPr>
        <w:t xml:space="preserve"> </w:t>
      </w:r>
      <w:r w:rsidR="003677D4" w:rsidRPr="00BB18FD">
        <w:rPr>
          <w:rFonts w:ascii="Calibri" w:hAnsi="Calibri" w:cs="Calibri"/>
        </w:rPr>
        <w:t xml:space="preserve"> </w:t>
      </w:r>
      <w:r w:rsidR="009D0CFA" w:rsidRPr="00BB18FD">
        <w:rPr>
          <w:rFonts w:ascii="Calibri" w:hAnsi="Calibri" w:cs="Calibri"/>
        </w:rPr>
        <w:t xml:space="preserve">inwestycji polegającej na utworzeniu wspólnej siedziby </w:t>
      </w:r>
      <w:r w:rsidR="005F34FD" w:rsidRPr="00BB18FD">
        <w:rPr>
          <w:rFonts w:ascii="Calibri" w:hAnsi="Calibri" w:cs="Calibri"/>
        </w:rPr>
        <w:t xml:space="preserve">Warmińsko-Mazurskiego Centrum Nowych Technologii (WMCNT) oraz </w:t>
      </w:r>
      <w:r w:rsidR="00486F23" w:rsidRPr="00486F23">
        <w:rPr>
          <w:rFonts w:ascii="Calibri" w:hAnsi="Calibri" w:cs="Calibri"/>
        </w:rPr>
        <w:t>Dom Europy na Warmii i Mazurach</w:t>
      </w:r>
      <w:r w:rsidR="005F34FD" w:rsidRPr="003B0E2B">
        <w:rPr>
          <w:rFonts w:ascii="Calibri" w:hAnsi="Calibri" w:cs="Calibri"/>
        </w:rPr>
        <w:t xml:space="preserve">,  </w:t>
      </w:r>
      <w:r w:rsidR="00F51D0F" w:rsidRPr="003B0E2B">
        <w:rPr>
          <w:rFonts w:ascii="Calibri" w:hAnsi="Calibri" w:cs="Calibri"/>
        </w:rPr>
        <w:t>stanowiącej je</w:t>
      </w:r>
      <w:r w:rsidR="00F51D0F" w:rsidRPr="00BB18FD">
        <w:rPr>
          <w:rFonts w:ascii="Calibri" w:hAnsi="Calibri" w:cs="Calibri"/>
        </w:rPr>
        <w:t>den obiekt użyteczności publicznej</w:t>
      </w:r>
      <w:r w:rsidRPr="00BB18FD">
        <w:rPr>
          <w:rFonts w:ascii="Calibri" w:hAnsi="Calibri" w:cs="Calibri"/>
        </w:rPr>
        <w:t>.</w:t>
      </w:r>
    </w:p>
    <w:p w14:paraId="3B132571" w14:textId="2796C75C" w:rsidR="00C538C9" w:rsidRPr="00BB18FD" w:rsidRDefault="00C538C9" w:rsidP="00A316A8">
      <w:pPr>
        <w:pStyle w:val="Akapitzlist"/>
        <w:numPr>
          <w:ilvl w:val="0"/>
          <w:numId w:val="41"/>
        </w:numPr>
        <w:spacing w:after="0" w:line="240" w:lineRule="auto"/>
        <w:jc w:val="both"/>
        <w:rPr>
          <w:rFonts w:ascii="Calibri" w:hAnsi="Calibri" w:cs="Calibri"/>
        </w:rPr>
      </w:pPr>
      <w:r w:rsidRPr="00BB18FD">
        <w:rPr>
          <w:rFonts w:ascii="Calibri" w:hAnsi="Calibri" w:cs="Calibri"/>
        </w:rPr>
        <w:t xml:space="preserve">Wykonanie kompleksowej dokumentacji projektowej powinno być poprzedzone wykonaniem </w:t>
      </w:r>
      <w:r w:rsidR="00C60B99" w:rsidRPr="00BB18FD">
        <w:rPr>
          <w:rFonts w:ascii="Calibri" w:hAnsi="Calibri" w:cs="Calibri"/>
        </w:rPr>
        <w:t>inwentaryzacji</w:t>
      </w:r>
      <w:r w:rsidR="00892C04" w:rsidRPr="00BB18FD">
        <w:rPr>
          <w:rFonts w:ascii="Calibri" w:hAnsi="Calibri" w:cs="Calibri"/>
        </w:rPr>
        <w:t xml:space="preserve"> dla budynku przy ul. Kopernika 46</w:t>
      </w:r>
      <w:r w:rsidR="00C60B99" w:rsidRPr="00BB18FD">
        <w:rPr>
          <w:rFonts w:ascii="Calibri" w:hAnsi="Calibri" w:cs="Calibri"/>
        </w:rPr>
        <w:t xml:space="preserve">, a także rozszerzeniem posiadanej przez Zamawiającego koncepcji architektonicznej </w:t>
      </w:r>
      <w:r w:rsidRPr="00BB18FD">
        <w:rPr>
          <w:rFonts w:ascii="Calibri" w:hAnsi="Calibri" w:cs="Calibri"/>
        </w:rPr>
        <w:t xml:space="preserve">dla nieruchomości położonej przy ul. Kopernika 46. </w:t>
      </w:r>
    </w:p>
    <w:p w14:paraId="00F846C5" w14:textId="4E4E6952" w:rsidR="00C538C9" w:rsidRPr="00BB18FD" w:rsidRDefault="00C538C9" w:rsidP="00A316A8">
      <w:pPr>
        <w:pStyle w:val="Akapitzlist"/>
        <w:numPr>
          <w:ilvl w:val="0"/>
          <w:numId w:val="41"/>
        </w:numPr>
        <w:spacing w:after="0" w:line="240" w:lineRule="auto"/>
        <w:jc w:val="both"/>
        <w:rPr>
          <w:rFonts w:ascii="Calibri" w:hAnsi="Calibri" w:cs="Calibri"/>
        </w:rPr>
      </w:pPr>
      <w:r w:rsidRPr="00BB18FD">
        <w:rPr>
          <w:rFonts w:ascii="Calibri" w:hAnsi="Calibri" w:cs="Calibri"/>
        </w:rPr>
        <w:t>Dokumentacja projektowa powinna uwzględnić zmiany koncepcji wynikające z faktu połączenia budynków, w tym projektu nowego wejścia, wyjścia na dziedziniec, zmiany układu zaprojektowanych pomieszczeń, połączenia budynków korytarzami na piętrach, zaplanowania dróg ewakuacyjnych, umiejscowienia windy, wspólnych ciągów komunikacyjnych, wspólnych mediów itd. itp. Ponadto należy zaplanować jeden rodzaj ogrzewania dla obydwu nieruchomości.</w:t>
      </w:r>
    </w:p>
    <w:p w14:paraId="06E27DE3" w14:textId="24844DFB" w:rsidR="00C538C9" w:rsidRPr="00BB18FD" w:rsidRDefault="00C538C9" w:rsidP="00A316A8">
      <w:pPr>
        <w:pStyle w:val="Akapitzlist"/>
        <w:numPr>
          <w:ilvl w:val="0"/>
          <w:numId w:val="41"/>
        </w:numPr>
        <w:spacing w:after="0" w:line="240" w:lineRule="auto"/>
        <w:jc w:val="both"/>
        <w:rPr>
          <w:rFonts w:ascii="Calibri" w:hAnsi="Calibri" w:cs="Calibri"/>
        </w:rPr>
      </w:pPr>
      <w:r w:rsidRPr="00BB18FD">
        <w:rPr>
          <w:rFonts w:ascii="Calibri" w:hAnsi="Calibri" w:cs="Calibri"/>
        </w:rPr>
        <w:t>Opracowania o których mowa</w:t>
      </w:r>
      <w:r w:rsidR="00FD7AB8" w:rsidRPr="00BB18FD">
        <w:rPr>
          <w:rFonts w:ascii="Calibri" w:hAnsi="Calibri" w:cs="Calibri"/>
        </w:rPr>
        <w:t xml:space="preserve"> w przedmiotowym OPZ, </w:t>
      </w:r>
      <w:r w:rsidRPr="00BB18FD">
        <w:rPr>
          <w:rFonts w:ascii="Calibri" w:hAnsi="Calibri" w:cs="Calibri"/>
        </w:rPr>
        <w:t>powinny zakładać w pierwszej kolejności osiągnięcie celów Zamawiającego wynikających z wzorcowego PFU</w:t>
      </w:r>
      <w:r w:rsidR="004D3C33" w:rsidRPr="00BB18FD">
        <w:rPr>
          <w:rFonts w:ascii="Calibri" w:hAnsi="Calibri" w:cs="Calibri"/>
        </w:rPr>
        <w:t xml:space="preserve"> (sporządzonego dla budynku 46a)</w:t>
      </w:r>
      <w:r w:rsidRPr="00BB18FD">
        <w:rPr>
          <w:rFonts w:ascii="Calibri" w:hAnsi="Calibri" w:cs="Calibri"/>
        </w:rPr>
        <w:t xml:space="preserve">, min. zaprojektowanie odpowiedniej ilości pomieszczeń biurowych wraz z pomieszczeniami towarzyszącymi, technicznymi i komunikacją pionową i poziomą oraz niezbędnych instalacji (sanitarnych, elektrycznych i teletechnicznych) z podlicznikami w celu samodzielnego rozliczania się stron z dostawcami i odbiorcami. </w:t>
      </w:r>
    </w:p>
    <w:p w14:paraId="4D3C7A88" w14:textId="26093F84" w:rsidR="00C538C9" w:rsidRPr="00BB18FD" w:rsidRDefault="00C538C9" w:rsidP="00A316A8">
      <w:pPr>
        <w:pStyle w:val="Akapitzlist"/>
        <w:numPr>
          <w:ilvl w:val="0"/>
          <w:numId w:val="41"/>
        </w:numPr>
        <w:spacing w:after="0" w:line="240" w:lineRule="auto"/>
        <w:jc w:val="both"/>
        <w:rPr>
          <w:rFonts w:ascii="Calibri" w:hAnsi="Calibri" w:cs="Calibri"/>
        </w:rPr>
      </w:pPr>
      <w:r w:rsidRPr="00BB18FD">
        <w:rPr>
          <w:rFonts w:ascii="Calibri" w:hAnsi="Calibri" w:cs="Calibri"/>
        </w:rPr>
        <w:t>Opracowanie powinno również przewidzieć w obiekcie następujące funkcje dodatkowe: toalety ogólnodostępne damskie, męskie, dostosowane do użytku przez osoby ze szczególnymi potrzebami, pomieszczenia socjalne i w miarę możliwości pomieszczenia do przechowywania – pow. magazynowe (na wszystkich kondygnacjach), windę, która o ile to będzie możliwe zapewni dostęp do wszystkich kondygnacji (można rozważyć przeniesienie windy za obrys budynku), użytkową powierzchnię dachu (panele fotowoltaiczne, palarnia, taras)</w:t>
      </w:r>
      <w:r w:rsidR="00C042CE" w:rsidRPr="00BB18FD">
        <w:rPr>
          <w:rFonts w:ascii="Calibri" w:hAnsi="Calibri" w:cs="Calibri"/>
        </w:rPr>
        <w:t>.</w:t>
      </w:r>
    </w:p>
    <w:p w14:paraId="345348C0" w14:textId="44808965" w:rsidR="00C538C9" w:rsidRPr="004359BB" w:rsidRDefault="00C538C9" w:rsidP="00A316A8">
      <w:pPr>
        <w:pStyle w:val="Akapitzlist"/>
        <w:numPr>
          <w:ilvl w:val="0"/>
          <w:numId w:val="41"/>
        </w:numPr>
        <w:spacing w:after="0" w:line="240" w:lineRule="auto"/>
        <w:jc w:val="both"/>
        <w:rPr>
          <w:rFonts w:ascii="Calibri" w:hAnsi="Calibri" w:cs="Calibri"/>
        </w:rPr>
      </w:pPr>
      <w:r w:rsidRPr="00BB18FD">
        <w:rPr>
          <w:rFonts w:ascii="Calibri" w:hAnsi="Calibri" w:cs="Calibri"/>
        </w:rPr>
        <w:t xml:space="preserve">Ponadto, istotnym elementem opracowania powinna być koncepcja zagospodarowania terenu wraz ze wskazaniem miejsc postojowych, komunikacji wewnętrznej, dojazdów i dojść pieszych, </w:t>
      </w:r>
      <w:r w:rsidRPr="004359BB">
        <w:rPr>
          <w:rFonts w:ascii="Calibri" w:hAnsi="Calibri" w:cs="Calibri"/>
        </w:rPr>
        <w:t xml:space="preserve">w tym umiejscowieniem kontenerów gromadzenia odpadów segregowanych. </w:t>
      </w:r>
    </w:p>
    <w:p w14:paraId="472B28A5" w14:textId="3B05FC5D" w:rsidR="00C538C9" w:rsidRPr="004359BB" w:rsidRDefault="00FC554D" w:rsidP="00A316A8">
      <w:pPr>
        <w:pStyle w:val="Akapitzlist"/>
        <w:numPr>
          <w:ilvl w:val="0"/>
          <w:numId w:val="41"/>
        </w:numPr>
        <w:spacing w:after="0" w:line="240" w:lineRule="auto"/>
        <w:jc w:val="both"/>
        <w:rPr>
          <w:rFonts w:ascii="Calibri" w:hAnsi="Calibri" w:cs="Calibri"/>
        </w:rPr>
      </w:pPr>
      <w:r w:rsidRPr="004359BB">
        <w:rPr>
          <w:rFonts w:ascii="Calibri" w:hAnsi="Calibri" w:cs="Calibri"/>
        </w:rPr>
        <w:t xml:space="preserve">Dokumentacja </w:t>
      </w:r>
      <w:r w:rsidR="00C538C9" w:rsidRPr="004359BB">
        <w:rPr>
          <w:rFonts w:ascii="Calibri" w:hAnsi="Calibri" w:cs="Calibri"/>
        </w:rPr>
        <w:t>powinn</w:t>
      </w:r>
      <w:r w:rsidRPr="004359BB">
        <w:rPr>
          <w:rFonts w:ascii="Calibri" w:hAnsi="Calibri" w:cs="Calibri"/>
        </w:rPr>
        <w:t xml:space="preserve">a zmierzać </w:t>
      </w:r>
      <w:r w:rsidR="00C538C9" w:rsidRPr="004359BB">
        <w:rPr>
          <w:rFonts w:ascii="Calibri" w:hAnsi="Calibri" w:cs="Calibri"/>
        </w:rPr>
        <w:t>do optymalizacj</w:t>
      </w:r>
      <w:r w:rsidRPr="004359BB">
        <w:rPr>
          <w:rFonts w:ascii="Calibri" w:hAnsi="Calibri" w:cs="Calibri"/>
        </w:rPr>
        <w:t>i</w:t>
      </w:r>
      <w:r w:rsidR="00C538C9" w:rsidRPr="004359BB">
        <w:rPr>
          <w:rFonts w:ascii="Calibri" w:hAnsi="Calibri" w:cs="Calibri"/>
        </w:rPr>
        <w:t xml:space="preserve"> koszt</w:t>
      </w:r>
      <w:r w:rsidRPr="004359BB">
        <w:rPr>
          <w:rFonts w:ascii="Calibri" w:hAnsi="Calibri" w:cs="Calibri"/>
        </w:rPr>
        <w:t xml:space="preserve">ów inwestycji przy zachowaniu funkcjonalności obiektu. </w:t>
      </w:r>
    </w:p>
    <w:p w14:paraId="2A7DC6B3" w14:textId="77777777" w:rsidR="00330E63" w:rsidRPr="00BB18FD" w:rsidRDefault="00330E63" w:rsidP="00A316A8">
      <w:pPr>
        <w:pStyle w:val="Default"/>
        <w:tabs>
          <w:tab w:val="left" w:pos="284"/>
        </w:tabs>
        <w:jc w:val="both"/>
        <w:rPr>
          <w:rFonts w:ascii="Calibri" w:hAnsi="Calibri" w:cs="Calibri"/>
          <w:b/>
          <w:bCs/>
          <w:sz w:val="22"/>
          <w:szCs w:val="22"/>
        </w:rPr>
      </w:pPr>
    </w:p>
    <w:p w14:paraId="2F65EBBE" w14:textId="77777777" w:rsidR="00686ABA" w:rsidRPr="00BB18FD" w:rsidRDefault="00686ABA" w:rsidP="00A316A8">
      <w:pPr>
        <w:pStyle w:val="Default"/>
        <w:tabs>
          <w:tab w:val="left" w:pos="284"/>
        </w:tabs>
        <w:jc w:val="both"/>
        <w:rPr>
          <w:rFonts w:ascii="Calibri" w:hAnsi="Calibri" w:cs="Calibri"/>
          <w:b/>
          <w:bCs/>
          <w:sz w:val="22"/>
          <w:szCs w:val="22"/>
        </w:rPr>
      </w:pPr>
    </w:p>
    <w:p w14:paraId="6434FE9C" w14:textId="77777777" w:rsidR="00686ABA" w:rsidRPr="00BB18FD" w:rsidRDefault="00686ABA" w:rsidP="00A316A8">
      <w:pPr>
        <w:pStyle w:val="Default"/>
        <w:tabs>
          <w:tab w:val="left" w:pos="284"/>
        </w:tabs>
        <w:jc w:val="both"/>
        <w:rPr>
          <w:rFonts w:ascii="Calibri" w:hAnsi="Calibri" w:cs="Calibri"/>
          <w:b/>
          <w:bCs/>
          <w:sz w:val="22"/>
          <w:szCs w:val="22"/>
        </w:rPr>
      </w:pPr>
    </w:p>
    <w:p w14:paraId="03D3D0CA" w14:textId="7FF70E44" w:rsidR="00A343F5" w:rsidRPr="00BB18FD" w:rsidRDefault="00A343F5" w:rsidP="00A316A8">
      <w:pPr>
        <w:pStyle w:val="Default"/>
        <w:numPr>
          <w:ilvl w:val="0"/>
          <w:numId w:val="18"/>
        </w:numPr>
        <w:tabs>
          <w:tab w:val="left" w:pos="284"/>
        </w:tabs>
        <w:jc w:val="both"/>
        <w:rPr>
          <w:rFonts w:ascii="Calibri" w:hAnsi="Calibri" w:cs="Calibri"/>
          <w:b/>
          <w:bCs/>
          <w:sz w:val="22"/>
          <w:szCs w:val="22"/>
        </w:rPr>
      </w:pPr>
      <w:r w:rsidRPr="00BB18FD">
        <w:rPr>
          <w:rFonts w:ascii="Calibri" w:hAnsi="Calibri" w:cs="Calibri"/>
          <w:b/>
          <w:bCs/>
          <w:sz w:val="22"/>
          <w:szCs w:val="22"/>
          <w:u w:val="single"/>
        </w:rPr>
        <w:lastRenderedPageBreak/>
        <w:t>PODSUMOWANIE WYMAGAŃ ZAMAWIAJACEGO</w:t>
      </w:r>
      <w:r w:rsidRPr="00BB18FD">
        <w:rPr>
          <w:rFonts w:ascii="Calibri" w:hAnsi="Calibri" w:cs="Calibri"/>
          <w:b/>
          <w:bCs/>
          <w:sz w:val="22"/>
          <w:szCs w:val="22"/>
        </w:rPr>
        <w:t xml:space="preserve">: </w:t>
      </w:r>
    </w:p>
    <w:p w14:paraId="0EBCE703" w14:textId="77777777" w:rsidR="00A316A8" w:rsidRPr="00BB18FD" w:rsidRDefault="00A316A8" w:rsidP="00A316A8">
      <w:pPr>
        <w:pStyle w:val="Default"/>
        <w:tabs>
          <w:tab w:val="left" w:pos="284"/>
        </w:tabs>
        <w:ind w:left="360"/>
        <w:jc w:val="both"/>
        <w:rPr>
          <w:rFonts w:ascii="Calibri" w:hAnsi="Calibri" w:cs="Calibri"/>
          <w:sz w:val="22"/>
          <w:szCs w:val="22"/>
        </w:rPr>
      </w:pPr>
    </w:p>
    <w:p w14:paraId="6FFD8855" w14:textId="7BFE5437" w:rsidR="00A343F5" w:rsidRPr="00BB18FD" w:rsidRDefault="00A343F5" w:rsidP="0015104A">
      <w:pPr>
        <w:pStyle w:val="Default"/>
        <w:numPr>
          <w:ilvl w:val="1"/>
          <w:numId w:val="57"/>
        </w:numPr>
        <w:jc w:val="both"/>
        <w:rPr>
          <w:rFonts w:ascii="Calibri" w:hAnsi="Calibri" w:cs="Calibri"/>
          <w:sz w:val="22"/>
          <w:szCs w:val="22"/>
        </w:rPr>
      </w:pPr>
      <w:r w:rsidRPr="00BB18FD">
        <w:rPr>
          <w:rFonts w:ascii="Calibri" w:hAnsi="Calibri" w:cs="Calibri"/>
          <w:sz w:val="22"/>
          <w:szCs w:val="22"/>
        </w:rPr>
        <w:t>Zakres opracowania obejmuje branże</w:t>
      </w:r>
      <w:r w:rsidR="0098402E" w:rsidRPr="00BB18FD">
        <w:rPr>
          <w:rFonts w:ascii="Calibri" w:hAnsi="Calibri" w:cs="Calibri"/>
          <w:sz w:val="22"/>
          <w:szCs w:val="22"/>
        </w:rPr>
        <w:t>:</w:t>
      </w:r>
      <w:r w:rsidRPr="00BB18FD">
        <w:rPr>
          <w:rFonts w:ascii="Calibri" w:hAnsi="Calibri" w:cs="Calibri"/>
          <w:sz w:val="22"/>
          <w:szCs w:val="22"/>
        </w:rPr>
        <w:t xml:space="preserve"> </w:t>
      </w:r>
      <w:r w:rsidR="0098402E" w:rsidRPr="00BB18FD">
        <w:rPr>
          <w:rFonts w:ascii="Calibri" w:hAnsi="Calibri" w:cs="Calibri"/>
          <w:sz w:val="22"/>
          <w:szCs w:val="22"/>
        </w:rPr>
        <w:t xml:space="preserve">architektoniczną i </w:t>
      </w:r>
      <w:r w:rsidRPr="00BB18FD">
        <w:rPr>
          <w:rFonts w:ascii="Calibri" w:hAnsi="Calibri" w:cs="Calibri"/>
          <w:sz w:val="22"/>
          <w:szCs w:val="22"/>
        </w:rPr>
        <w:t xml:space="preserve">konstrukcyjną oraz branże instalacyjne: </w:t>
      </w:r>
      <w:r w:rsidR="0098402E" w:rsidRPr="00BB18FD">
        <w:rPr>
          <w:rFonts w:ascii="Calibri" w:hAnsi="Calibri" w:cs="Calibri"/>
          <w:sz w:val="22"/>
          <w:szCs w:val="22"/>
        </w:rPr>
        <w:t>elektryczne</w:t>
      </w:r>
      <w:r w:rsidRPr="00BB18FD">
        <w:rPr>
          <w:rFonts w:ascii="Calibri" w:hAnsi="Calibri" w:cs="Calibri"/>
          <w:sz w:val="22"/>
          <w:szCs w:val="22"/>
        </w:rPr>
        <w:t>, sanitarne</w:t>
      </w:r>
      <w:r w:rsidR="00785E0E" w:rsidRPr="00BB18FD">
        <w:rPr>
          <w:rFonts w:ascii="Calibri" w:hAnsi="Calibri" w:cs="Calibri"/>
          <w:sz w:val="22"/>
          <w:szCs w:val="22"/>
        </w:rPr>
        <w:t xml:space="preserve"> oraz teletechniczną</w:t>
      </w:r>
      <w:r w:rsidR="000879B5" w:rsidRPr="00BB18FD">
        <w:rPr>
          <w:rFonts w:ascii="Calibri" w:hAnsi="Calibri" w:cs="Calibri"/>
          <w:sz w:val="22"/>
          <w:szCs w:val="22"/>
        </w:rPr>
        <w:t>.</w:t>
      </w:r>
    </w:p>
    <w:p w14:paraId="6C64127F" w14:textId="6CFB1D5C" w:rsidR="00A343F5" w:rsidRPr="00BB18FD" w:rsidRDefault="00A343F5" w:rsidP="0015104A">
      <w:pPr>
        <w:pStyle w:val="Default"/>
        <w:numPr>
          <w:ilvl w:val="1"/>
          <w:numId w:val="57"/>
        </w:numPr>
        <w:jc w:val="both"/>
        <w:rPr>
          <w:rFonts w:ascii="Calibri" w:hAnsi="Calibri" w:cs="Calibri"/>
          <w:sz w:val="22"/>
          <w:szCs w:val="22"/>
        </w:rPr>
      </w:pPr>
      <w:r w:rsidRPr="00BB18FD">
        <w:rPr>
          <w:rFonts w:ascii="Calibri" w:hAnsi="Calibri" w:cs="Calibri"/>
          <w:sz w:val="22"/>
          <w:szCs w:val="22"/>
        </w:rPr>
        <w:t>Zakres opracowania musi zawierać aranżację wnętrz z podziałem na poszczególne pomieszczenia.</w:t>
      </w:r>
    </w:p>
    <w:p w14:paraId="56268873" w14:textId="78A23F5D" w:rsidR="00A343F5" w:rsidRPr="00BB18FD" w:rsidRDefault="00A343F5" w:rsidP="0015104A">
      <w:pPr>
        <w:pStyle w:val="Default"/>
        <w:numPr>
          <w:ilvl w:val="1"/>
          <w:numId w:val="57"/>
        </w:numPr>
        <w:jc w:val="both"/>
        <w:rPr>
          <w:rFonts w:ascii="Calibri" w:hAnsi="Calibri" w:cs="Calibri"/>
          <w:sz w:val="22"/>
          <w:szCs w:val="22"/>
        </w:rPr>
      </w:pPr>
      <w:r w:rsidRPr="00BB18FD">
        <w:rPr>
          <w:rFonts w:ascii="Calibri" w:hAnsi="Calibri" w:cs="Calibri"/>
          <w:sz w:val="22"/>
          <w:szCs w:val="22"/>
        </w:rPr>
        <w:t>Zakres opracowania musi zawierać koncepcję rozwiązań funkcjonalnych, technicznych, architektonicznych, konstrukcyjnych, instalacyjnych etc.</w:t>
      </w:r>
    </w:p>
    <w:p w14:paraId="1F4D766D" w14:textId="0F27E9F8" w:rsidR="00A343F5" w:rsidRPr="00BB18FD" w:rsidRDefault="00A343F5" w:rsidP="0015104A">
      <w:pPr>
        <w:pStyle w:val="Default"/>
        <w:numPr>
          <w:ilvl w:val="1"/>
          <w:numId w:val="57"/>
        </w:numPr>
        <w:jc w:val="both"/>
        <w:rPr>
          <w:rFonts w:ascii="Calibri" w:hAnsi="Calibri" w:cs="Calibri"/>
          <w:sz w:val="22"/>
          <w:szCs w:val="22"/>
        </w:rPr>
      </w:pPr>
      <w:r w:rsidRPr="00BB18FD">
        <w:rPr>
          <w:rFonts w:ascii="Calibri" w:hAnsi="Calibri" w:cs="Calibri"/>
          <w:sz w:val="22"/>
          <w:szCs w:val="22"/>
        </w:rPr>
        <w:t>Zakres prac obejmuje wykonanie rzutów</w:t>
      </w:r>
      <w:r w:rsidR="00892C04" w:rsidRPr="00BB18FD">
        <w:rPr>
          <w:rFonts w:ascii="Calibri" w:hAnsi="Calibri" w:cs="Calibri"/>
          <w:sz w:val="22"/>
          <w:szCs w:val="22"/>
        </w:rPr>
        <w:t xml:space="preserve"> 3D</w:t>
      </w:r>
      <w:r w:rsidRPr="00BB18FD">
        <w:rPr>
          <w:rFonts w:ascii="Calibri" w:hAnsi="Calibri" w:cs="Calibri"/>
          <w:sz w:val="22"/>
          <w:szCs w:val="22"/>
        </w:rPr>
        <w:t xml:space="preserve"> </w:t>
      </w:r>
      <w:r w:rsidR="0098402E" w:rsidRPr="00BB18FD">
        <w:rPr>
          <w:rFonts w:ascii="Calibri" w:hAnsi="Calibri" w:cs="Calibri"/>
          <w:sz w:val="22"/>
          <w:szCs w:val="22"/>
        </w:rPr>
        <w:t xml:space="preserve">poszczególnych </w:t>
      </w:r>
      <w:r w:rsidRPr="00BB18FD">
        <w:rPr>
          <w:rFonts w:ascii="Calibri" w:hAnsi="Calibri" w:cs="Calibri"/>
          <w:sz w:val="22"/>
          <w:szCs w:val="22"/>
        </w:rPr>
        <w:t>kondygnacji, wizualizacj</w:t>
      </w:r>
      <w:r w:rsidR="0098402E" w:rsidRPr="00BB18FD">
        <w:rPr>
          <w:rFonts w:ascii="Calibri" w:hAnsi="Calibri" w:cs="Calibri"/>
          <w:sz w:val="22"/>
          <w:szCs w:val="22"/>
        </w:rPr>
        <w:t xml:space="preserve">ę </w:t>
      </w:r>
      <w:r w:rsidRPr="00BB18FD">
        <w:rPr>
          <w:rFonts w:ascii="Calibri" w:hAnsi="Calibri" w:cs="Calibri"/>
          <w:sz w:val="22"/>
          <w:szCs w:val="22"/>
        </w:rPr>
        <w:t xml:space="preserve">pomieszczeń i </w:t>
      </w:r>
      <w:r w:rsidR="00892C04" w:rsidRPr="00BB18FD">
        <w:rPr>
          <w:rFonts w:ascii="Calibri" w:hAnsi="Calibri" w:cs="Calibri"/>
          <w:sz w:val="22"/>
          <w:szCs w:val="22"/>
        </w:rPr>
        <w:t>całościową wizualizację obejmującą budynek przy ul. Kopernika 46 i 46A</w:t>
      </w:r>
      <w:r w:rsidRPr="00BB18FD">
        <w:rPr>
          <w:rFonts w:ascii="Calibri" w:hAnsi="Calibri" w:cs="Calibri"/>
          <w:sz w:val="22"/>
          <w:szCs w:val="22"/>
        </w:rPr>
        <w:t>.</w:t>
      </w:r>
    </w:p>
    <w:p w14:paraId="79C4F47B" w14:textId="1883E6EE" w:rsidR="00A343F5" w:rsidRPr="00BB18FD" w:rsidRDefault="00A343F5" w:rsidP="0015104A">
      <w:pPr>
        <w:pStyle w:val="Default"/>
        <w:numPr>
          <w:ilvl w:val="1"/>
          <w:numId w:val="57"/>
        </w:numPr>
        <w:jc w:val="both"/>
        <w:rPr>
          <w:rFonts w:ascii="Calibri" w:hAnsi="Calibri" w:cs="Calibri"/>
          <w:sz w:val="22"/>
          <w:szCs w:val="22"/>
        </w:rPr>
      </w:pPr>
      <w:r w:rsidRPr="00BB18FD">
        <w:rPr>
          <w:rFonts w:ascii="Calibri" w:hAnsi="Calibri" w:cs="Calibri"/>
          <w:sz w:val="22"/>
          <w:szCs w:val="22"/>
        </w:rPr>
        <w:t>Zakres opracowania obejmuje zaproponowanie rozwiązań/systemów zarządzania instalacjami i systemami technicznymi  w budynku.</w:t>
      </w:r>
    </w:p>
    <w:p w14:paraId="13E41E6E" w14:textId="2B42B5BE" w:rsidR="00A343F5" w:rsidRPr="00BB18FD" w:rsidRDefault="00A343F5" w:rsidP="0015104A">
      <w:pPr>
        <w:pStyle w:val="Default"/>
        <w:numPr>
          <w:ilvl w:val="1"/>
          <w:numId w:val="57"/>
        </w:numPr>
        <w:jc w:val="both"/>
        <w:rPr>
          <w:rFonts w:ascii="Calibri" w:hAnsi="Calibri" w:cs="Calibri"/>
          <w:color w:val="auto"/>
          <w:sz w:val="22"/>
          <w:szCs w:val="22"/>
        </w:rPr>
      </w:pPr>
      <w:r w:rsidRPr="00BB18FD">
        <w:rPr>
          <w:rFonts w:ascii="Calibri" w:hAnsi="Calibri" w:cs="Calibri"/>
          <w:b/>
          <w:bCs/>
          <w:sz w:val="22"/>
          <w:szCs w:val="22"/>
        </w:rPr>
        <w:t xml:space="preserve">Od Wykonawcy, Zamawiający będzie wymagał wystąpienia do właściwego organu </w:t>
      </w:r>
      <w:r w:rsidR="00A67F21" w:rsidRPr="00BB18FD">
        <w:rPr>
          <w:rFonts w:ascii="Calibri" w:hAnsi="Calibri" w:cs="Calibri"/>
          <w:b/>
          <w:bCs/>
          <w:sz w:val="22"/>
          <w:szCs w:val="22"/>
        </w:rPr>
        <w:t xml:space="preserve">z wnioskiem </w:t>
      </w:r>
      <w:r w:rsidRPr="00BB18FD">
        <w:rPr>
          <w:rFonts w:ascii="Calibri" w:hAnsi="Calibri" w:cs="Calibri"/>
          <w:b/>
          <w:bCs/>
          <w:sz w:val="22"/>
          <w:szCs w:val="22"/>
        </w:rPr>
        <w:t>o</w:t>
      </w:r>
      <w:r w:rsidR="00A67F21" w:rsidRPr="00BB18FD">
        <w:rPr>
          <w:rFonts w:ascii="Calibri" w:hAnsi="Calibri" w:cs="Calibri"/>
          <w:b/>
          <w:bCs/>
          <w:sz w:val="22"/>
          <w:szCs w:val="22"/>
        </w:rPr>
        <w:t xml:space="preserve"> </w:t>
      </w:r>
      <w:r w:rsidR="00A67F21" w:rsidRPr="00BB18FD">
        <w:rPr>
          <w:rFonts w:ascii="Calibri" w:hAnsi="Calibri" w:cs="Calibri"/>
          <w:b/>
          <w:bCs/>
          <w:color w:val="auto"/>
          <w:sz w:val="22"/>
          <w:szCs w:val="22"/>
        </w:rPr>
        <w:t>wydanie decyzji o ustaleniu</w:t>
      </w:r>
      <w:r w:rsidRPr="00BB18FD">
        <w:rPr>
          <w:rFonts w:ascii="Calibri" w:hAnsi="Calibri" w:cs="Calibri"/>
          <w:b/>
          <w:bCs/>
          <w:color w:val="auto"/>
          <w:sz w:val="22"/>
          <w:szCs w:val="22"/>
        </w:rPr>
        <w:t xml:space="preserve"> </w:t>
      </w:r>
      <w:r w:rsidR="00A67F21" w:rsidRPr="00BB18FD">
        <w:rPr>
          <w:rFonts w:ascii="Calibri" w:hAnsi="Calibri" w:cs="Calibri"/>
          <w:b/>
          <w:bCs/>
          <w:color w:val="auto"/>
          <w:sz w:val="22"/>
          <w:szCs w:val="22"/>
        </w:rPr>
        <w:t xml:space="preserve">warunków </w:t>
      </w:r>
      <w:r w:rsidRPr="00BB18FD">
        <w:rPr>
          <w:rFonts w:ascii="Calibri" w:hAnsi="Calibri" w:cs="Calibri"/>
          <w:b/>
          <w:bCs/>
          <w:color w:val="auto"/>
          <w:sz w:val="22"/>
          <w:szCs w:val="22"/>
        </w:rPr>
        <w:t xml:space="preserve">zabudowy dla </w:t>
      </w:r>
      <w:r w:rsidR="00785E0E" w:rsidRPr="00BB18FD">
        <w:rPr>
          <w:rFonts w:ascii="Calibri" w:hAnsi="Calibri" w:cs="Calibri"/>
          <w:b/>
          <w:bCs/>
          <w:color w:val="auto"/>
          <w:sz w:val="22"/>
          <w:szCs w:val="22"/>
        </w:rPr>
        <w:t>niniejszej inwestycji</w:t>
      </w:r>
      <w:r w:rsidR="00095D38" w:rsidRPr="00BB18FD">
        <w:rPr>
          <w:rFonts w:ascii="Calibri" w:hAnsi="Calibri" w:cs="Calibri"/>
          <w:b/>
          <w:bCs/>
          <w:color w:val="auto"/>
          <w:sz w:val="22"/>
          <w:szCs w:val="22"/>
        </w:rPr>
        <w:t>,</w:t>
      </w:r>
      <w:r w:rsidR="00095D38" w:rsidRPr="00BB18FD">
        <w:rPr>
          <w:rFonts w:ascii="Calibri" w:hAnsi="Calibri" w:cs="Calibri"/>
          <w:sz w:val="22"/>
          <w:szCs w:val="22"/>
        </w:rPr>
        <w:t xml:space="preserve"> </w:t>
      </w:r>
      <w:r w:rsidR="00095D38" w:rsidRPr="00BB18FD">
        <w:rPr>
          <w:rFonts w:ascii="Calibri" w:hAnsi="Calibri" w:cs="Calibri"/>
          <w:b/>
          <w:bCs/>
          <w:color w:val="auto"/>
          <w:sz w:val="22"/>
          <w:szCs w:val="22"/>
        </w:rPr>
        <w:t>w imieniu i na rzecz Zamawiającego.</w:t>
      </w:r>
    </w:p>
    <w:p w14:paraId="3D203C79" w14:textId="2D281373" w:rsidR="00C042CE" w:rsidRPr="00BB18FD" w:rsidRDefault="00C042CE" w:rsidP="0015104A">
      <w:pPr>
        <w:pStyle w:val="Default"/>
        <w:numPr>
          <w:ilvl w:val="1"/>
          <w:numId w:val="57"/>
        </w:numPr>
        <w:jc w:val="both"/>
        <w:rPr>
          <w:rFonts w:ascii="Calibri" w:hAnsi="Calibri" w:cs="Calibri"/>
          <w:b/>
          <w:bCs/>
          <w:color w:val="auto"/>
          <w:sz w:val="22"/>
          <w:szCs w:val="22"/>
        </w:rPr>
      </w:pPr>
      <w:r w:rsidRPr="00BB18FD">
        <w:rPr>
          <w:rFonts w:ascii="Calibri" w:hAnsi="Calibri" w:cs="Calibri"/>
          <w:b/>
          <w:bCs/>
          <w:color w:val="auto"/>
          <w:sz w:val="22"/>
          <w:szCs w:val="22"/>
        </w:rPr>
        <w:t>W ramach realizacji przedmiotowego zamówienia publicznego, Wykonawca  uzyska ostateczną decyzję o pozwoleniu na budowę (</w:t>
      </w:r>
      <w:proofErr w:type="spellStart"/>
      <w:r w:rsidRPr="00BB18FD">
        <w:rPr>
          <w:rFonts w:ascii="Calibri" w:hAnsi="Calibri" w:cs="Calibri"/>
          <w:b/>
          <w:bCs/>
          <w:color w:val="auto"/>
          <w:sz w:val="22"/>
          <w:szCs w:val="22"/>
        </w:rPr>
        <w:t>PnB</w:t>
      </w:r>
      <w:proofErr w:type="spellEnd"/>
      <w:r w:rsidRPr="00BB18FD">
        <w:rPr>
          <w:rFonts w:ascii="Calibri" w:hAnsi="Calibri" w:cs="Calibri"/>
          <w:b/>
          <w:bCs/>
          <w:color w:val="auto"/>
          <w:sz w:val="22"/>
          <w:szCs w:val="22"/>
        </w:rPr>
        <w:t>) dla zespołu budynków przy ul. Kopernika 46 i 46 A</w:t>
      </w:r>
      <w:r w:rsidR="00095D38" w:rsidRPr="00BB18FD">
        <w:rPr>
          <w:rFonts w:ascii="Calibri" w:hAnsi="Calibri" w:cs="Calibri"/>
          <w:b/>
          <w:bCs/>
          <w:color w:val="auto"/>
          <w:sz w:val="22"/>
          <w:szCs w:val="22"/>
        </w:rPr>
        <w:t xml:space="preserve"> w Olsztynie</w:t>
      </w:r>
      <w:r w:rsidRPr="00BB18FD">
        <w:rPr>
          <w:rFonts w:ascii="Calibri" w:hAnsi="Calibri" w:cs="Calibri"/>
          <w:b/>
          <w:bCs/>
          <w:color w:val="auto"/>
          <w:sz w:val="22"/>
          <w:szCs w:val="22"/>
        </w:rPr>
        <w:t>, w imieniu i na rzecz Zamawiającego.</w:t>
      </w:r>
    </w:p>
    <w:p w14:paraId="16B08771" w14:textId="04E01C69" w:rsidR="006C1C5C" w:rsidRPr="00BB18FD" w:rsidRDefault="006C1C5C" w:rsidP="0015104A">
      <w:pPr>
        <w:pStyle w:val="Default"/>
        <w:numPr>
          <w:ilvl w:val="1"/>
          <w:numId w:val="57"/>
        </w:numPr>
        <w:jc w:val="both"/>
        <w:rPr>
          <w:rFonts w:ascii="Calibri" w:hAnsi="Calibri" w:cs="Calibri"/>
          <w:color w:val="auto"/>
          <w:sz w:val="22"/>
          <w:szCs w:val="22"/>
        </w:rPr>
      </w:pPr>
      <w:bookmarkStart w:id="2" w:name="_Hlk176351553"/>
      <w:r w:rsidRPr="00BB18FD">
        <w:rPr>
          <w:rFonts w:ascii="Calibri" w:hAnsi="Calibri" w:cs="Calibri"/>
          <w:color w:val="auto"/>
          <w:sz w:val="22"/>
          <w:szCs w:val="22"/>
        </w:rPr>
        <w:t>W dokumentacji projektowej będą zastosowane wyroby budowlane (materiały i urządzenia) dopuszczone do obrotu i powszechnego stosowania. Wyroby zaliczone do grupy jednostkowego stosowania w budownictwie będą mogły być wskazane w dokumentacji projektowej po uzyskaniu akceptacji Zamawiającego.</w:t>
      </w:r>
    </w:p>
    <w:p w14:paraId="59081AC5" w14:textId="548952CA" w:rsidR="006C1C5C" w:rsidRPr="00BB18FD" w:rsidRDefault="006C1C5C" w:rsidP="0015104A">
      <w:pPr>
        <w:pStyle w:val="Default"/>
        <w:numPr>
          <w:ilvl w:val="1"/>
          <w:numId w:val="57"/>
        </w:numPr>
        <w:jc w:val="both"/>
        <w:rPr>
          <w:rFonts w:ascii="Calibri" w:hAnsi="Calibri" w:cs="Calibri"/>
          <w:color w:val="auto"/>
          <w:sz w:val="22"/>
          <w:szCs w:val="22"/>
        </w:rPr>
      </w:pPr>
      <w:r w:rsidRPr="00BB18FD">
        <w:rPr>
          <w:rFonts w:ascii="Calibri" w:hAnsi="Calibri" w:cs="Calibri"/>
          <w:color w:val="auto"/>
          <w:sz w:val="22"/>
          <w:szCs w:val="22"/>
        </w:rPr>
        <w:t xml:space="preserve">Zamawiający wymaga, aby </w:t>
      </w:r>
      <w:proofErr w:type="spellStart"/>
      <w:r w:rsidRPr="00BB18FD">
        <w:rPr>
          <w:rFonts w:ascii="Calibri" w:hAnsi="Calibri" w:cs="Calibri"/>
          <w:color w:val="auto"/>
          <w:sz w:val="22"/>
          <w:szCs w:val="22"/>
        </w:rPr>
        <w:t>STWiOR</w:t>
      </w:r>
      <w:proofErr w:type="spellEnd"/>
      <w:r w:rsidRPr="00BB18FD">
        <w:rPr>
          <w:rFonts w:ascii="Calibri" w:hAnsi="Calibri" w:cs="Calibri"/>
          <w:color w:val="auto"/>
          <w:sz w:val="22"/>
          <w:szCs w:val="22"/>
        </w:rPr>
        <w:t xml:space="preserve"> określała parametry techniczne i wymagania funkcjonalne materiałów, które spełniają parametry przewidziane w dokumentacji projektowej, w celu zapewnienia konkurencyjności przy zamawianiu tych materiałów.</w:t>
      </w:r>
    </w:p>
    <w:p w14:paraId="31700C4C" w14:textId="58A6EBCA" w:rsidR="00A343F5" w:rsidRPr="00BB18FD" w:rsidRDefault="0073306D" w:rsidP="0015104A">
      <w:pPr>
        <w:pStyle w:val="Default"/>
        <w:numPr>
          <w:ilvl w:val="1"/>
          <w:numId w:val="57"/>
        </w:numPr>
        <w:jc w:val="both"/>
        <w:rPr>
          <w:rFonts w:ascii="Calibri" w:hAnsi="Calibri" w:cs="Calibri"/>
          <w:color w:val="auto"/>
          <w:sz w:val="22"/>
          <w:szCs w:val="22"/>
        </w:rPr>
      </w:pPr>
      <w:r w:rsidRPr="00BB18FD">
        <w:rPr>
          <w:rFonts w:ascii="Calibri" w:hAnsi="Calibri" w:cs="Calibri"/>
          <w:color w:val="auto"/>
          <w:sz w:val="22"/>
          <w:szCs w:val="22"/>
        </w:rPr>
        <w:t>Każda D</w:t>
      </w:r>
      <w:r w:rsidR="00AA7932" w:rsidRPr="00BB18FD">
        <w:rPr>
          <w:rFonts w:ascii="Calibri" w:hAnsi="Calibri" w:cs="Calibri"/>
          <w:color w:val="auto"/>
          <w:sz w:val="22"/>
          <w:szCs w:val="22"/>
        </w:rPr>
        <w:t xml:space="preserve">okumentacja </w:t>
      </w:r>
      <w:r w:rsidRPr="00BB18FD">
        <w:rPr>
          <w:rFonts w:ascii="Calibri" w:hAnsi="Calibri" w:cs="Calibri"/>
          <w:color w:val="auto"/>
          <w:sz w:val="22"/>
          <w:szCs w:val="22"/>
        </w:rPr>
        <w:t>projektowa, która powstanie w wyniku realizacji przedmiotowego zamówienia</w:t>
      </w:r>
      <w:r w:rsidR="00AA7932" w:rsidRPr="00BB18FD">
        <w:rPr>
          <w:rFonts w:ascii="Calibri" w:hAnsi="Calibri" w:cs="Calibri"/>
          <w:color w:val="auto"/>
          <w:sz w:val="22"/>
          <w:szCs w:val="22"/>
        </w:rPr>
        <w:t>, będzie sporządzona przez Wykonawcę i przekazana Zamawiającemu w 3 wydrukowanych i zbindowanych egzemplarzach papierowych oraz w wersji elektronicznej zamieszczonej na płycie CD/DVD</w:t>
      </w:r>
      <w:r w:rsidR="00F51D0F" w:rsidRPr="00BB18FD">
        <w:rPr>
          <w:rFonts w:ascii="Calibri" w:hAnsi="Calibri" w:cs="Calibri"/>
          <w:color w:val="auto"/>
          <w:sz w:val="22"/>
          <w:szCs w:val="22"/>
        </w:rPr>
        <w:t xml:space="preserve"> lub PEN-DRIVE, </w:t>
      </w:r>
      <w:r w:rsidR="00AA7932" w:rsidRPr="00BB18FD">
        <w:rPr>
          <w:rFonts w:ascii="Calibri" w:hAnsi="Calibri" w:cs="Calibri"/>
          <w:color w:val="auto"/>
          <w:sz w:val="22"/>
          <w:szCs w:val="22"/>
        </w:rPr>
        <w:t xml:space="preserve"> zawierającej pliki w wersji </w:t>
      </w:r>
      <w:r w:rsidR="00F51D0F" w:rsidRPr="00BB18FD">
        <w:rPr>
          <w:rFonts w:ascii="Calibri" w:hAnsi="Calibri" w:cs="Calibri"/>
          <w:color w:val="auto"/>
          <w:sz w:val="22"/>
          <w:szCs w:val="22"/>
        </w:rPr>
        <w:t>w formacie formaty: PDF, DWG, DOC, XLS.</w:t>
      </w:r>
    </w:p>
    <w:p w14:paraId="7E8616D9" w14:textId="32B82CA2" w:rsidR="00507C63" w:rsidRPr="00BB18FD" w:rsidRDefault="00507C63" w:rsidP="0015104A">
      <w:pPr>
        <w:pStyle w:val="Default"/>
        <w:numPr>
          <w:ilvl w:val="1"/>
          <w:numId w:val="57"/>
        </w:numPr>
        <w:jc w:val="both"/>
        <w:rPr>
          <w:rFonts w:ascii="Calibri" w:hAnsi="Calibri" w:cs="Calibri"/>
          <w:color w:val="auto"/>
          <w:sz w:val="22"/>
          <w:szCs w:val="22"/>
        </w:rPr>
      </w:pPr>
      <w:r w:rsidRPr="00BB18FD">
        <w:rPr>
          <w:rFonts w:ascii="Calibri" w:hAnsi="Calibri" w:cs="Calibri"/>
          <w:color w:val="auto"/>
          <w:sz w:val="22"/>
          <w:szCs w:val="22"/>
        </w:rPr>
        <w:t>Dokumentacja musi być zgodna z obowiązującymi przepisami prawa, w szczególności: ustawą Prawo budowlane oraz z właściwymi rozporządzeniami dotyczącymi dokumentacji projektowej o których mowa w przedmiotowym opisie przedmiotu zamówienia.</w:t>
      </w:r>
      <w:bookmarkEnd w:id="2"/>
    </w:p>
    <w:sectPr w:rsidR="00507C63" w:rsidRPr="00BB18FD" w:rsidSect="00686ABA">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1E5D" w14:textId="77777777" w:rsidR="00C8683F" w:rsidRDefault="00C8683F" w:rsidP="000E174D">
      <w:pPr>
        <w:spacing w:after="0" w:line="240" w:lineRule="auto"/>
      </w:pPr>
      <w:r>
        <w:separator/>
      </w:r>
    </w:p>
  </w:endnote>
  <w:endnote w:type="continuationSeparator" w:id="0">
    <w:p w14:paraId="5D8AC65E" w14:textId="77777777" w:rsidR="00C8683F" w:rsidRDefault="00C8683F" w:rsidP="000E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inorHAnsi"/>
        <w:sz w:val="20"/>
        <w:szCs w:val="20"/>
      </w:rPr>
      <w:id w:val="1907110397"/>
      <w:docPartObj>
        <w:docPartGallery w:val="Page Numbers (Bottom of Page)"/>
        <w:docPartUnique/>
      </w:docPartObj>
    </w:sdtPr>
    <w:sdtEndPr>
      <w:rPr>
        <w:rFonts w:asciiTheme="majorHAnsi" w:hAnsiTheme="majorHAnsi" w:cstheme="majorBidi"/>
        <w:sz w:val="28"/>
        <w:szCs w:val="28"/>
      </w:rPr>
    </w:sdtEndPr>
    <w:sdtContent>
      <w:p w14:paraId="026C30FE" w14:textId="1E4A3400" w:rsidR="00806B47" w:rsidRDefault="00686ABA">
        <w:pPr>
          <w:pStyle w:val="Stopka"/>
          <w:jc w:val="right"/>
          <w:rPr>
            <w:rFonts w:asciiTheme="majorHAnsi" w:eastAsiaTheme="majorEastAsia" w:hAnsiTheme="majorHAnsi" w:cstheme="majorBidi"/>
            <w:sz w:val="28"/>
            <w:szCs w:val="28"/>
          </w:rPr>
        </w:pPr>
        <w:r>
          <w:rPr>
            <w:noProof/>
            <w:lang w:eastAsia="pl-PL"/>
          </w:rPr>
          <w:drawing>
            <wp:inline distT="0" distB="0" distL="0" distR="0" wp14:anchorId="61906267" wp14:editId="55C259EB">
              <wp:extent cx="5760720" cy="6883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340"/>
                      </a:xfrm>
                      <a:prstGeom prst="rect">
                        <a:avLst/>
                      </a:prstGeom>
                      <a:noFill/>
                    </pic:spPr>
                  </pic:pic>
                </a:graphicData>
              </a:graphic>
            </wp:inline>
          </w:drawing>
        </w:r>
        <w:r w:rsidR="00806B47" w:rsidRPr="00806B47">
          <w:rPr>
            <w:rFonts w:eastAsiaTheme="majorEastAsia" w:cstheme="minorHAnsi"/>
            <w:sz w:val="20"/>
            <w:szCs w:val="20"/>
          </w:rPr>
          <w:t xml:space="preserve">str. </w:t>
        </w:r>
        <w:r w:rsidR="00806B47" w:rsidRPr="00806B47">
          <w:rPr>
            <w:rFonts w:eastAsiaTheme="minorEastAsia" w:cstheme="minorHAnsi"/>
            <w:sz w:val="20"/>
            <w:szCs w:val="20"/>
          </w:rPr>
          <w:fldChar w:fldCharType="begin"/>
        </w:r>
        <w:r w:rsidR="00806B47" w:rsidRPr="00806B47">
          <w:rPr>
            <w:rFonts w:cstheme="minorHAnsi"/>
            <w:sz w:val="20"/>
            <w:szCs w:val="20"/>
          </w:rPr>
          <w:instrText>PAGE    \* MERGEFORMAT</w:instrText>
        </w:r>
        <w:r w:rsidR="00806B47" w:rsidRPr="00806B47">
          <w:rPr>
            <w:rFonts w:eastAsiaTheme="minorEastAsia" w:cstheme="minorHAnsi"/>
            <w:sz w:val="20"/>
            <w:szCs w:val="20"/>
          </w:rPr>
          <w:fldChar w:fldCharType="separate"/>
        </w:r>
        <w:r w:rsidR="00DF1AC9" w:rsidRPr="00DF1AC9">
          <w:rPr>
            <w:rFonts w:eastAsiaTheme="majorEastAsia" w:cstheme="minorHAnsi"/>
            <w:noProof/>
            <w:sz w:val="20"/>
            <w:szCs w:val="20"/>
          </w:rPr>
          <w:t>6</w:t>
        </w:r>
        <w:r w:rsidR="00806B47" w:rsidRPr="00806B47">
          <w:rPr>
            <w:rFonts w:eastAsiaTheme="majorEastAsia" w:cstheme="minorHAnsi"/>
            <w:sz w:val="20"/>
            <w:szCs w:val="20"/>
          </w:rPr>
          <w:fldChar w:fldCharType="end"/>
        </w:r>
      </w:p>
    </w:sdtContent>
  </w:sdt>
  <w:p w14:paraId="564F0725" w14:textId="77777777" w:rsidR="00806B47" w:rsidRDefault="00806B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C174" w14:textId="05E9808F" w:rsidR="009A1A09" w:rsidRDefault="00806B47">
    <w:pPr>
      <w:pStyle w:val="Stopka"/>
    </w:pPr>
    <w:r>
      <w:rPr>
        <w:noProof/>
        <w:lang w:eastAsia="pl-PL"/>
      </w:rPr>
      <w:drawing>
        <wp:inline distT="0" distB="0" distL="0" distR="0" wp14:anchorId="69F59522" wp14:editId="784E428E">
          <wp:extent cx="5760720" cy="6883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3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CE41" w14:textId="77777777" w:rsidR="00C8683F" w:rsidRDefault="00C8683F" w:rsidP="000E174D">
      <w:pPr>
        <w:spacing w:after="0" w:line="240" w:lineRule="auto"/>
      </w:pPr>
      <w:r>
        <w:separator/>
      </w:r>
    </w:p>
  </w:footnote>
  <w:footnote w:type="continuationSeparator" w:id="0">
    <w:p w14:paraId="52A401E1" w14:textId="77777777" w:rsidR="00C8683F" w:rsidRDefault="00C8683F" w:rsidP="000E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F93F" w14:textId="5DF31A13" w:rsidR="00686ABA" w:rsidRDefault="00686ABA">
    <w:pPr>
      <w:pStyle w:val="Nagwek"/>
    </w:pPr>
    <w:r>
      <w:rPr>
        <w:noProof/>
        <w:lang w:eastAsia="pl-PL"/>
      </w:rPr>
      <w:drawing>
        <wp:inline distT="0" distB="0" distL="0" distR="0" wp14:anchorId="523C2F15" wp14:editId="65CCAB1A">
          <wp:extent cx="5760720" cy="779780"/>
          <wp:effectExtent l="0" t="0" r="0" b="1270"/>
          <wp:docPr id="1710451638" name="Obraz 171045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A783" w14:textId="69E89CAA" w:rsidR="009A1A09" w:rsidRDefault="009A1A09">
    <w:pPr>
      <w:pStyle w:val="Nagwek"/>
    </w:pPr>
    <w:r>
      <w:rPr>
        <w:noProof/>
        <w:lang w:eastAsia="pl-PL"/>
      </w:rPr>
      <w:drawing>
        <wp:inline distT="0" distB="0" distL="0" distR="0" wp14:anchorId="1BCF2344" wp14:editId="2714E7EA">
          <wp:extent cx="5760720" cy="779780"/>
          <wp:effectExtent l="0" t="0" r="0" b="127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AA"/>
    <w:multiLevelType w:val="hybridMultilevel"/>
    <w:tmpl w:val="B030A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C93A6B"/>
    <w:multiLevelType w:val="hybridMultilevel"/>
    <w:tmpl w:val="BA0860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2CB429E"/>
    <w:multiLevelType w:val="hybridMultilevel"/>
    <w:tmpl w:val="B84255D2"/>
    <w:lvl w:ilvl="0" w:tplc="04150001">
      <w:start w:val="1"/>
      <w:numFmt w:val="bullet"/>
      <w:lvlText w:val=""/>
      <w:lvlJc w:val="left"/>
      <w:pPr>
        <w:ind w:left="1211"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0105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11D27"/>
    <w:multiLevelType w:val="hybridMultilevel"/>
    <w:tmpl w:val="B9B60C9E"/>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275E0"/>
    <w:multiLevelType w:val="hybridMultilevel"/>
    <w:tmpl w:val="DA14D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54567"/>
    <w:multiLevelType w:val="hybridMultilevel"/>
    <w:tmpl w:val="A8EAB9E2"/>
    <w:lvl w:ilvl="0" w:tplc="7C1A8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3E45E3"/>
    <w:multiLevelType w:val="hybridMultilevel"/>
    <w:tmpl w:val="D0FE1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2D2390"/>
    <w:multiLevelType w:val="hybridMultilevel"/>
    <w:tmpl w:val="02BAEC6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E82552E"/>
    <w:multiLevelType w:val="hybridMultilevel"/>
    <w:tmpl w:val="59CAF4C6"/>
    <w:lvl w:ilvl="0" w:tplc="04150011">
      <w:start w:val="1"/>
      <w:numFmt w:val="decimal"/>
      <w:lvlText w:val="%1)"/>
      <w:lvlJc w:val="left"/>
      <w:pPr>
        <w:ind w:left="360" w:hanging="360"/>
      </w:pPr>
      <w:rPr>
        <w:rFonts w:hint="default"/>
      </w:rPr>
    </w:lvl>
    <w:lvl w:ilvl="1" w:tplc="14B49224">
      <w:start w:val="1"/>
      <w:numFmt w:val="decimal"/>
      <w:lvlText w:val="%2)"/>
      <w:lvlJc w:val="left"/>
      <w:pPr>
        <w:ind w:left="360" w:hanging="360"/>
      </w:pPr>
      <w:rPr>
        <w:rFonts w:hint="default"/>
      </w:rPr>
    </w:lvl>
    <w:lvl w:ilvl="2" w:tplc="43E89990">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55E5F34"/>
    <w:multiLevelType w:val="hybridMultilevel"/>
    <w:tmpl w:val="4998D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E42FDE"/>
    <w:multiLevelType w:val="multilevel"/>
    <w:tmpl w:val="D9E6F3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FF2084"/>
    <w:multiLevelType w:val="multilevel"/>
    <w:tmpl w:val="270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D46E4"/>
    <w:multiLevelType w:val="hybridMultilevel"/>
    <w:tmpl w:val="D3C6E4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120EA"/>
    <w:multiLevelType w:val="hybridMultilevel"/>
    <w:tmpl w:val="B9B60C9E"/>
    <w:lvl w:ilvl="0" w:tplc="FFFFFFFF">
      <w:start w:val="1"/>
      <w:numFmt w:val="decimal"/>
      <w:lvlText w:val="%1."/>
      <w:lvlJc w:val="left"/>
      <w:pPr>
        <w:ind w:left="360" w:hanging="360"/>
      </w:pPr>
      <w:rPr>
        <w:rFonts w:hint="default"/>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F14C80"/>
    <w:multiLevelType w:val="multilevel"/>
    <w:tmpl w:val="0E3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E5D8B"/>
    <w:multiLevelType w:val="multilevel"/>
    <w:tmpl w:val="1B725EB8"/>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064AE6"/>
    <w:multiLevelType w:val="hybridMultilevel"/>
    <w:tmpl w:val="1FD24220"/>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31D270C5"/>
    <w:multiLevelType w:val="hybridMultilevel"/>
    <w:tmpl w:val="174C3B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46CF8"/>
    <w:multiLevelType w:val="hybridMultilevel"/>
    <w:tmpl w:val="C4E29C1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39C61257"/>
    <w:multiLevelType w:val="multilevel"/>
    <w:tmpl w:val="D9E6F3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A20DEB"/>
    <w:multiLevelType w:val="hybridMultilevel"/>
    <w:tmpl w:val="A8A08DDE"/>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F976A7"/>
    <w:multiLevelType w:val="multilevel"/>
    <w:tmpl w:val="67F8286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3" w15:restartNumberingAfterBreak="0">
    <w:nsid w:val="3D104835"/>
    <w:multiLevelType w:val="hybridMultilevel"/>
    <w:tmpl w:val="78F859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D479B"/>
    <w:multiLevelType w:val="hybridMultilevel"/>
    <w:tmpl w:val="9EA0CD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34252"/>
    <w:multiLevelType w:val="hybridMultilevel"/>
    <w:tmpl w:val="0B54EEC8"/>
    <w:lvl w:ilvl="0" w:tplc="F6D0280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410BCE"/>
    <w:multiLevelType w:val="hybridMultilevel"/>
    <w:tmpl w:val="BE22ACFC"/>
    <w:lvl w:ilvl="0" w:tplc="BC3A9F0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6707B6"/>
    <w:multiLevelType w:val="hybridMultilevel"/>
    <w:tmpl w:val="EC96E2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02060A"/>
    <w:multiLevelType w:val="multilevel"/>
    <w:tmpl w:val="DBB43AA2"/>
    <w:lvl w:ilvl="0">
      <w:start w:val="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7177ADF"/>
    <w:multiLevelType w:val="multilevel"/>
    <w:tmpl w:val="3E1C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0E22BB"/>
    <w:multiLevelType w:val="hybridMultilevel"/>
    <w:tmpl w:val="2348F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606DCA"/>
    <w:multiLevelType w:val="multilevel"/>
    <w:tmpl w:val="3A24CC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F130EB"/>
    <w:multiLevelType w:val="hybridMultilevel"/>
    <w:tmpl w:val="BEBA57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BF37E67"/>
    <w:multiLevelType w:val="hybridMultilevel"/>
    <w:tmpl w:val="8C08B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4D12BC"/>
    <w:multiLevelType w:val="multilevel"/>
    <w:tmpl w:val="EFAE8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E8575B"/>
    <w:multiLevelType w:val="multilevel"/>
    <w:tmpl w:val="7A405A7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453DFB"/>
    <w:multiLevelType w:val="multilevel"/>
    <w:tmpl w:val="F2CAD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4817B1"/>
    <w:multiLevelType w:val="hybridMultilevel"/>
    <w:tmpl w:val="39C257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A14F09"/>
    <w:multiLevelType w:val="hybridMultilevel"/>
    <w:tmpl w:val="9F3AE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AB50A27"/>
    <w:multiLevelType w:val="multilevel"/>
    <w:tmpl w:val="3A8C65D2"/>
    <w:lvl w:ilvl="0">
      <w:start w:val="2"/>
      <w:numFmt w:val="decimal"/>
      <w:lvlText w:val="%1."/>
      <w:lvlJc w:val="left"/>
      <w:pPr>
        <w:ind w:left="360" w:hanging="360"/>
      </w:pPr>
      <w:rPr>
        <w:rFonts w:hint="default"/>
      </w:rPr>
    </w:lvl>
    <w:lvl w:ilvl="1">
      <w:start w:val="1"/>
      <w:numFmt w:val="decimal"/>
      <w:lvlText w:val="%2)"/>
      <w:lvlJc w:val="left"/>
      <w:pPr>
        <w:ind w:left="644" w:hanging="360"/>
      </w:pPr>
      <w:rPr>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AE9770E"/>
    <w:multiLevelType w:val="hybridMultilevel"/>
    <w:tmpl w:val="BAE68828"/>
    <w:lvl w:ilvl="0" w:tplc="0415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5BCB4CDB"/>
    <w:multiLevelType w:val="hybridMultilevel"/>
    <w:tmpl w:val="482AE1BE"/>
    <w:lvl w:ilvl="0" w:tplc="0415000F">
      <w:start w:val="1"/>
      <w:numFmt w:val="decimal"/>
      <w:lvlText w:val="%1."/>
      <w:lvlJc w:val="left"/>
      <w:pPr>
        <w:ind w:left="360" w:hanging="360"/>
      </w:pPr>
    </w:lvl>
    <w:lvl w:ilvl="1" w:tplc="04150011">
      <w:start w:val="1"/>
      <w:numFmt w:val="decimal"/>
      <w:lvlText w:val="%2)"/>
      <w:lvlJc w:val="left"/>
      <w:pPr>
        <w:ind w:left="36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F46F1E"/>
    <w:multiLevelType w:val="hybridMultilevel"/>
    <w:tmpl w:val="4A425E0E"/>
    <w:lvl w:ilvl="0" w:tplc="04150017">
      <w:start w:val="1"/>
      <w:numFmt w:val="lowerLetter"/>
      <w:lvlText w:val="%1)"/>
      <w:lvlJc w:val="left"/>
      <w:pPr>
        <w:ind w:left="107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3" w15:restartNumberingAfterBreak="0">
    <w:nsid w:val="6153702D"/>
    <w:multiLevelType w:val="multilevel"/>
    <w:tmpl w:val="7276AD0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41554EB"/>
    <w:multiLevelType w:val="hybridMultilevel"/>
    <w:tmpl w:val="3000BD8E"/>
    <w:lvl w:ilvl="0" w:tplc="04150017">
      <w:start w:val="1"/>
      <w:numFmt w:val="lowerLetter"/>
      <w:lvlText w:val="%1)"/>
      <w:lvlJc w:val="left"/>
      <w:pPr>
        <w:ind w:left="1080" w:hanging="360"/>
      </w:pPr>
    </w:lvl>
    <w:lvl w:ilvl="1" w:tplc="6B7A9724">
      <w:start w:val="1"/>
      <w:numFmt w:val="lowerLetter"/>
      <w:lvlText w:val="%2)"/>
      <w:lvlJc w:val="left"/>
      <w:pPr>
        <w:ind w:left="644" w:hanging="360"/>
      </w:pPr>
      <w:rPr>
        <w:rFonts w:asciiTheme="minorHAnsi" w:eastAsiaTheme="minorHAnsi" w:hAnsiTheme="min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6B504DB"/>
    <w:multiLevelType w:val="hybridMultilevel"/>
    <w:tmpl w:val="B7F4BE8C"/>
    <w:lvl w:ilvl="0" w:tplc="0415000F">
      <w:start w:val="1"/>
      <w:numFmt w:val="decimal"/>
      <w:lvlText w:val="%1."/>
      <w:lvlJc w:val="left"/>
      <w:pPr>
        <w:ind w:left="720" w:hanging="360"/>
      </w:pPr>
    </w:lvl>
    <w:lvl w:ilvl="1" w:tplc="8480A2E2">
      <w:start w:val="1"/>
      <w:numFmt w:val="decimal"/>
      <w:lvlText w:val="%2."/>
      <w:lvlJc w:val="left"/>
      <w:pPr>
        <w:ind w:left="502"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98233E"/>
    <w:multiLevelType w:val="hybridMultilevel"/>
    <w:tmpl w:val="CE9A9448"/>
    <w:lvl w:ilvl="0" w:tplc="E4868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BD6B05"/>
    <w:multiLevelType w:val="hybridMultilevel"/>
    <w:tmpl w:val="CDBE8B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EF86FBF"/>
    <w:multiLevelType w:val="multilevel"/>
    <w:tmpl w:val="6AC8DBEA"/>
    <w:lvl w:ilvl="0">
      <w:start w:val="1"/>
      <w:numFmt w:val="decimal"/>
      <w:lvlText w:val="%1."/>
      <w:lvlJc w:val="left"/>
      <w:pPr>
        <w:ind w:left="360" w:hanging="360"/>
      </w:pPr>
      <w:rPr>
        <w:rFonts w:hint="default"/>
        <w:i/>
      </w:rPr>
    </w:lvl>
    <w:lvl w:ilvl="1">
      <w:start w:val="1"/>
      <w:numFmt w:val="decimal"/>
      <w:lvlText w:val="%1.%2."/>
      <w:lvlJc w:val="left"/>
      <w:pPr>
        <w:ind w:left="502" w:hanging="360"/>
      </w:pPr>
      <w:rPr>
        <w:rFonts w:hint="default"/>
        <w:i/>
      </w:rPr>
    </w:lvl>
    <w:lvl w:ilvl="2">
      <w:start w:val="1"/>
      <w:numFmt w:val="decimal"/>
      <w:lvlText w:val="%1.%2.%3."/>
      <w:lvlJc w:val="left"/>
      <w:pPr>
        <w:ind w:left="1004" w:hanging="720"/>
      </w:pPr>
      <w:rPr>
        <w:rFonts w:hint="default"/>
        <w:i/>
      </w:rPr>
    </w:lvl>
    <w:lvl w:ilvl="3">
      <w:start w:val="1"/>
      <w:numFmt w:val="decimal"/>
      <w:lvlText w:val="%1.%2.%3.%4."/>
      <w:lvlJc w:val="left"/>
      <w:pPr>
        <w:ind w:left="1146" w:hanging="720"/>
      </w:pPr>
      <w:rPr>
        <w:rFonts w:hint="default"/>
        <w:i/>
      </w:rPr>
    </w:lvl>
    <w:lvl w:ilvl="4">
      <w:start w:val="1"/>
      <w:numFmt w:val="decimal"/>
      <w:lvlText w:val="%1.%2.%3.%4.%5."/>
      <w:lvlJc w:val="left"/>
      <w:pPr>
        <w:ind w:left="1648" w:hanging="1080"/>
      </w:pPr>
      <w:rPr>
        <w:rFonts w:hint="default"/>
        <w:i/>
      </w:rPr>
    </w:lvl>
    <w:lvl w:ilvl="5">
      <w:start w:val="1"/>
      <w:numFmt w:val="decimal"/>
      <w:lvlText w:val="%1.%2.%3.%4.%5.%6."/>
      <w:lvlJc w:val="left"/>
      <w:pPr>
        <w:ind w:left="1790" w:hanging="1080"/>
      </w:pPr>
      <w:rPr>
        <w:rFonts w:hint="default"/>
        <w:i/>
      </w:rPr>
    </w:lvl>
    <w:lvl w:ilvl="6">
      <w:start w:val="1"/>
      <w:numFmt w:val="decimal"/>
      <w:lvlText w:val="%1.%2.%3.%4.%5.%6.%7."/>
      <w:lvlJc w:val="left"/>
      <w:pPr>
        <w:ind w:left="2292" w:hanging="1440"/>
      </w:pPr>
      <w:rPr>
        <w:rFonts w:hint="default"/>
        <w:i/>
      </w:rPr>
    </w:lvl>
    <w:lvl w:ilvl="7">
      <w:start w:val="1"/>
      <w:numFmt w:val="decimal"/>
      <w:lvlText w:val="%1.%2.%3.%4.%5.%6.%7.%8."/>
      <w:lvlJc w:val="left"/>
      <w:pPr>
        <w:ind w:left="2434" w:hanging="1440"/>
      </w:pPr>
      <w:rPr>
        <w:rFonts w:hint="default"/>
        <w:i/>
      </w:rPr>
    </w:lvl>
    <w:lvl w:ilvl="8">
      <w:start w:val="1"/>
      <w:numFmt w:val="decimal"/>
      <w:lvlText w:val="%1.%2.%3.%4.%5.%6.%7.%8.%9."/>
      <w:lvlJc w:val="left"/>
      <w:pPr>
        <w:ind w:left="2936" w:hanging="1800"/>
      </w:pPr>
      <w:rPr>
        <w:rFonts w:hint="default"/>
        <w:i/>
      </w:rPr>
    </w:lvl>
  </w:abstractNum>
  <w:abstractNum w:abstractNumId="49" w15:restartNumberingAfterBreak="0">
    <w:nsid w:val="6F032798"/>
    <w:multiLevelType w:val="multilevel"/>
    <w:tmpl w:val="47A6F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2E0680"/>
    <w:multiLevelType w:val="multilevel"/>
    <w:tmpl w:val="64DEF472"/>
    <w:lvl w:ilvl="0">
      <w:start w:val="1"/>
      <w:numFmt w:val="upperRoman"/>
      <w:lvlText w:val="%1."/>
      <w:lvlJc w:val="left"/>
      <w:pPr>
        <w:ind w:left="360" w:hanging="360"/>
      </w:pPr>
      <w:rPr>
        <w:rFonts w:asciiTheme="minorHAnsi" w:eastAsia="Calibri" w:hAnsiTheme="minorHAnsi" w:cstheme="minorHAnsi"/>
        <w:b/>
        <w:bCs w:val="0"/>
        <w:i w:val="0"/>
        <w:iCs w:val="0"/>
        <w:sz w:val="22"/>
        <w:szCs w:val="22"/>
      </w:rPr>
    </w:lvl>
    <w:lvl w:ilvl="1">
      <w:start w:val="1"/>
      <w:numFmt w:val="decimal"/>
      <w:isLgl/>
      <w:lvlText w:val="%1.%2."/>
      <w:lvlJc w:val="left"/>
      <w:pPr>
        <w:ind w:left="733" w:hanging="384"/>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51" w15:restartNumberingAfterBreak="0">
    <w:nsid w:val="782C053E"/>
    <w:multiLevelType w:val="hybridMultilevel"/>
    <w:tmpl w:val="9CF29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152795"/>
    <w:multiLevelType w:val="hybridMultilevel"/>
    <w:tmpl w:val="5D1EA2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7B636706"/>
    <w:multiLevelType w:val="hybridMultilevel"/>
    <w:tmpl w:val="0B7C0C74"/>
    <w:lvl w:ilvl="0" w:tplc="1D709DF2">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B930FAE"/>
    <w:multiLevelType w:val="multilevel"/>
    <w:tmpl w:val="3A8C65D2"/>
    <w:lvl w:ilvl="0">
      <w:start w:val="2"/>
      <w:numFmt w:val="decimal"/>
      <w:lvlText w:val="%1."/>
      <w:lvlJc w:val="left"/>
      <w:pPr>
        <w:ind w:left="360" w:hanging="360"/>
      </w:pPr>
      <w:rPr>
        <w:rFonts w:hint="default"/>
      </w:rPr>
    </w:lvl>
    <w:lvl w:ilvl="1">
      <w:start w:val="1"/>
      <w:numFmt w:val="decimal"/>
      <w:lvlText w:val="%2)"/>
      <w:lvlJc w:val="left"/>
      <w:pPr>
        <w:ind w:left="644" w:hanging="360"/>
      </w:pPr>
      <w:rPr>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F0E0418"/>
    <w:multiLevelType w:val="multilevel"/>
    <w:tmpl w:val="55B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58765">
    <w:abstractNumId w:val="7"/>
  </w:num>
  <w:num w:numId="2" w16cid:durableId="691608514">
    <w:abstractNumId w:val="16"/>
  </w:num>
  <w:num w:numId="3" w16cid:durableId="455029558">
    <w:abstractNumId w:val="23"/>
  </w:num>
  <w:num w:numId="4" w16cid:durableId="643776472">
    <w:abstractNumId w:val="11"/>
  </w:num>
  <w:num w:numId="5" w16cid:durableId="429550639">
    <w:abstractNumId w:val="19"/>
  </w:num>
  <w:num w:numId="6" w16cid:durableId="254947384">
    <w:abstractNumId w:val="20"/>
  </w:num>
  <w:num w:numId="7" w16cid:durableId="363874139">
    <w:abstractNumId w:val="43"/>
  </w:num>
  <w:num w:numId="8" w16cid:durableId="1014724281">
    <w:abstractNumId w:val="9"/>
  </w:num>
  <w:num w:numId="9" w16cid:durableId="2135175800">
    <w:abstractNumId w:val="18"/>
  </w:num>
  <w:num w:numId="10" w16cid:durableId="1459762862">
    <w:abstractNumId w:val="41"/>
  </w:num>
  <w:num w:numId="11" w16cid:durableId="1841000160">
    <w:abstractNumId w:val="22"/>
  </w:num>
  <w:num w:numId="12" w16cid:durableId="969747186">
    <w:abstractNumId w:val="27"/>
  </w:num>
  <w:num w:numId="13" w16cid:durableId="1436826206">
    <w:abstractNumId w:val="13"/>
  </w:num>
  <w:num w:numId="14" w16cid:durableId="375663169">
    <w:abstractNumId w:val="31"/>
  </w:num>
  <w:num w:numId="15" w16cid:durableId="374623472">
    <w:abstractNumId w:val="44"/>
  </w:num>
  <w:num w:numId="16" w16cid:durableId="1320772298">
    <w:abstractNumId w:val="45"/>
  </w:num>
  <w:num w:numId="17" w16cid:durableId="31925173">
    <w:abstractNumId w:val="48"/>
  </w:num>
  <w:num w:numId="18" w16cid:durableId="1812597491">
    <w:abstractNumId w:val="50"/>
  </w:num>
  <w:num w:numId="19" w16cid:durableId="1657880247">
    <w:abstractNumId w:val="46"/>
  </w:num>
  <w:num w:numId="20" w16cid:durableId="1188104619">
    <w:abstractNumId w:val="3"/>
  </w:num>
  <w:num w:numId="21" w16cid:durableId="1464035194">
    <w:abstractNumId w:val="2"/>
  </w:num>
  <w:num w:numId="22" w16cid:durableId="220874130">
    <w:abstractNumId w:val="0"/>
  </w:num>
  <w:num w:numId="23" w16cid:durableId="1010109470">
    <w:abstractNumId w:val="33"/>
  </w:num>
  <w:num w:numId="24" w16cid:durableId="1578779454">
    <w:abstractNumId w:val="5"/>
  </w:num>
  <w:num w:numId="25" w16cid:durableId="1617256304">
    <w:abstractNumId w:val="10"/>
  </w:num>
  <w:num w:numId="26" w16cid:durableId="1964730220">
    <w:abstractNumId w:val="28"/>
  </w:num>
  <w:num w:numId="27" w16cid:durableId="1603338300">
    <w:abstractNumId w:val="35"/>
  </w:num>
  <w:num w:numId="28" w16cid:durableId="1661351566">
    <w:abstractNumId w:val="8"/>
  </w:num>
  <w:num w:numId="29" w16cid:durableId="1156920865">
    <w:abstractNumId w:val="32"/>
  </w:num>
  <w:num w:numId="30" w16cid:durableId="567498414">
    <w:abstractNumId w:val="1"/>
  </w:num>
  <w:num w:numId="31" w16cid:durableId="1846675180">
    <w:abstractNumId w:val="38"/>
  </w:num>
  <w:num w:numId="32" w16cid:durableId="85810714">
    <w:abstractNumId w:val="52"/>
  </w:num>
  <w:num w:numId="33" w16cid:durableId="87848361">
    <w:abstractNumId w:val="4"/>
  </w:num>
  <w:num w:numId="34" w16cid:durableId="2016567403">
    <w:abstractNumId w:val="6"/>
  </w:num>
  <w:num w:numId="35" w16cid:durableId="2067406898">
    <w:abstractNumId w:val="14"/>
  </w:num>
  <w:num w:numId="36" w16cid:durableId="58869163">
    <w:abstractNumId w:val="26"/>
  </w:num>
  <w:num w:numId="37" w16cid:durableId="1818649337">
    <w:abstractNumId w:val="25"/>
  </w:num>
  <w:num w:numId="38" w16cid:durableId="754862802">
    <w:abstractNumId w:val="53"/>
  </w:num>
  <w:num w:numId="39" w16cid:durableId="1608417145">
    <w:abstractNumId w:val="51"/>
  </w:num>
  <w:num w:numId="40" w16cid:durableId="1250694196">
    <w:abstractNumId w:val="40"/>
  </w:num>
  <w:num w:numId="41" w16cid:durableId="695036362">
    <w:abstractNumId w:val="17"/>
  </w:num>
  <w:num w:numId="42" w16cid:durableId="26806828">
    <w:abstractNumId w:val="21"/>
  </w:num>
  <w:num w:numId="43" w16cid:durableId="2043050488">
    <w:abstractNumId w:val="24"/>
  </w:num>
  <w:num w:numId="44" w16cid:durableId="607466027">
    <w:abstractNumId w:val="47"/>
  </w:num>
  <w:num w:numId="45" w16cid:durableId="601455937">
    <w:abstractNumId w:val="54"/>
  </w:num>
  <w:num w:numId="46" w16cid:durableId="2022706693">
    <w:abstractNumId w:val="30"/>
  </w:num>
  <w:num w:numId="47" w16cid:durableId="749035993">
    <w:abstractNumId w:val="36"/>
  </w:num>
  <w:num w:numId="48" w16cid:durableId="992442197">
    <w:abstractNumId w:val="29"/>
  </w:num>
  <w:num w:numId="49" w16cid:durableId="1796093406">
    <w:abstractNumId w:val="12"/>
  </w:num>
  <w:num w:numId="50" w16cid:durableId="1546720495">
    <w:abstractNumId w:val="34"/>
  </w:num>
  <w:num w:numId="51" w16cid:durableId="785005825">
    <w:abstractNumId w:val="15"/>
  </w:num>
  <w:num w:numId="52" w16cid:durableId="1963417798">
    <w:abstractNumId w:val="49"/>
  </w:num>
  <w:num w:numId="53" w16cid:durableId="1644776693">
    <w:abstractNumId w:val="55"/>
  </w:num>
  <w:num w:numId="54" w16cid:durableId="428354768">
    <w:abstractNumId w:val="37"/>
  </w:num>
  <w:num w:numId="55" w16cid:durableId="1003315787">
    <w:abstractNumId w:val="42"/>
  </w:num>
  <w:num w:numId="56" w16cid:durableId="633028917">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8579536">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8C"/>
    <w:rsid w:val="0003624D"/>
    <w:rsid w:val="000367BC"/>
    <w:rsid w:val="000408C4"/>
    <w:rsid w:val="00040CA8"/>
    <w:rsid w:val="00061E60"/>
    <w:rsid w:val="0007641B"/>
    <w:rsid w:val="000817AE"/>
    <w:rsid w:val="00082657"/>
    <w:rsid w:val="000879B5"/>
    <w:rsid w:val="00095D38"/>
    <w:rsid w:val="000A1E0E"/>
    <w:rsid w:val="000C6913"/>
    <w:rsid w:val="000D3E46"/>
    <w:rsid w:val="000E174D"/>
    <w:rsid w:val="000F45A3"/>
    <w:rsid w:val="000F5FB5"/>
    <w:rsid w:val="000F7802"/>
    <w:rsid w:val="00105827"/>
    <w:rsid w:val="001215DA"/>
    <w:rsid w:val="00134879"/>
    <w:rsid w:val="0015104A"/>
    <w:rsid w:val="0016320C"/>
    <w:rsid w:val="00170FDE"/>
    <w:rsid w:val="00186945"/>
    <w:rsid w:val="00195B7F"/>
    <w:rsid w:val="001978EC"/>
    <w:rsid w:val="001A138C"/>
    <w:rsid w:val="001B3494"/>
    <w:rsid w:val="001C2218"/>
    <w:rsid w:val="001E047F"/>
    <w:rsid w:val="001E3D2E"/>
    <w:rsid w:val="001E54A6"/>
    <w:rsid w:val="001E5793"/>
    <w:rsid w:val="002509DF"/>
    <w:rsid w:val="00251C54"/>
    <w:rsid w:val="00277DC7"/>
    <w:rsid w:val="002B018A"/>
    <w:rsid w:val="002B0F85"/>
    <w:rsid w:val="002B17EE"/>
    <w:rsid w:val="002C4F79"/>
    <w:rsid w:val="002C600F"/>
    <w:rsid w:val="002D620B"/>
    <w:rsid w:val="002F0C37"/>
    <w:rsid w:val="00330E63"/>
    <w:rsid w:val="00353CCF"/>
    <w:rsid w:val="003550B9"/>
    <w:rsid w:val="00357248"/>
    <w:rsid w:val="00357F4F"/>
    <w:rsid w:val="00361D77"/>
    <w:rsid w:val="003677D4"/>
    <w:rsid w:val="003705E5"/>
    <w:rsid w:val="003753A5"/>
    <w:rsid w:val="00396793"/>
    <w:rsid w:val="003A1D45"/>
    <w:rsid w:val="003A4DBE"/>
    <w:rsid w:val="003B0E2B"/>
    <w:rsid w:val="003B6071"/>
    <w:rsid w:val="003F0DC7"/>
    <w:rsid w:val="003F2EDF"/>
    <w:rsid w:val="004067FD"/>
    <w:rsid w:val="004120BE"/>
    <w:rsid w:val="00421593"/>
    <w:rsid w:val="00423288"/>
    <w:rsid w:val="00427065"/>
    <w:rsid w:val="00431CAC"/>
    <w:rsid w:val="0043590B"/>
    <w:rsid w:val="004359BB"/>
    <w:rsid w:val="00440FD7"/>
    <w:rsid w:val="00445337"/>
    <w:rsid w:val="0045572B"/>
    <w:rsid w:val="00481EFB"/>
    <w:rsid w:val="00486F23"/>
    <w:rsid w:val="004A7E1F"/>
    <w:rsid w:val="004C5A6A"/>
    <w:rsid w:val="004D3C33"/>
    <w:rsid w:val="004F0631"/>
    <w:rsid w:val="004F0B9E"/>
    <w:rsid w:val="004F235C"/>
    <w:rsid w:val="00507C63"/>
    <w:rsid w:val="00511B6F"/>
    <w:rsid w:val="00523D67"/>
    <w:rsid w:val="00534319"/>
    <w:rsid w:val="0054182C"/>
    <w:rsid w:val="00542146"/>
    <w:rsid w:val="00544BA5"/>
    <w:rsid w:val="00546143"/>
    <w:rsid w:val="00564CF6"/>
    <w:rsid w:val="005652A8"/>
    <w:rsid w:val="005B7A5F"/>
    <w:rsid w:val="005C13C8"/>
    <w:rsid w:val="005D62EF"/>
    <w:rsid w:val="005F34FD"/>
    <w:rsid w:val="006104FD"/>
    <w:rsid w:val="00632EE4"/>
    <w:rsid w:val="00644785"/>
    <w:rsid w:val="00651AC9"/>
    <w:rsid w:val="0065292A"/>
    <w:rsid w:val="00686ABA"/>
    <w:rsid w:val="00691F01"/>
    <w:rsid w:val="00693E22"/>
    <w:rsid w:val="00693F37"/>
    <w:rsid w:val="006B1803"/>
    <w:rsid w:val="006B56DD"/>
    <w:rsid w:val="006C1C5C"/>
    <w:rsid w:val="006C22C5"/>
    <w:rsid w:val="00704927"/>
    <w:rsid w:val="00714323"/>
    <w:rsid w:val="0073306D"/>
    <w:rsid w:val="00740F73"/>
    <w:rsid w:val="00742D65"/>
    <w:rsid w:val="0074707E"/>
    <w:rsid w:val="0075249C"/>
    <w:rsid w:val="0075568A"/>
    <w:rsid w:val="00755E29"/>
    <w:rsid w:val="00766D82"/>
    <w:rsid w:val="00776C23"/>
    <w:rsid w:val="00780BFF"/>
    <w:rsid w:val="00785E0E"/>
    <w:rsid w:val="00792257"/>
    <w:rsid w:val="0079294D"/>
    <w:rsid w:val="007F5017"/>
    <w:rsid w:val="00805A77"/>
    <w:rsid w:val="00806B47"/>
    <w:rsid w:val="00851803"/>
    <w:rsid w:val="00861FAC"/>
    <w:rsid w:val="008748FE"/>
    <w:rsid w:val="0087530E"/>
    <w:rsid w:val="00880BB0"/>
    <w:rsid w:val="0089220A"/>
    <w:rsid w:val="00892A98"/>
    <w:rsid w:val="00892C04"/>
    <w:rsid w:val="008B3B09"/>
    <w:rsid w:val="00943CC8"/>
    <w:rsid w:val="00950616"/>
    <w:rsid w:val="00951F81"/>
    <w:rsid w:val="009575F0"/>
    <w:rsid w:val="0098402E"/>
    <w:rsid w:val="009952D8"/>
    <w:rsid w:val="009A1A09"/>
    <w:rsid w:val="009A7B6B"/>
    <w:rsid w:val="009B0687"/>
    <w:rsid w:val="009B4B29"/>
    <w:rsid w:val="009D0CFA"/>
    <w:rsid w:val="009D5D7B"/>
    <w:rsid w:val="009E22BC"/>
    <w:rsid w:val="009F2757"/>
    <w:rsid w:val="009F2A6A"/>
    <w:rsid w:val="00A2679E"/>
    <w:rsid w:val="00A316A8"/>
    <w:rsid w:val="00A343F5"/>
    <w:rsid w:val="00A442F4"/>
    <w:rsid w:val="00A65E13"/>
    <w:rsid w:val="00A67F21"/>
    <w:rsid w:val="00A779F9"/>
    <w:rsid w:val="00AA155C"/>
    <w:rsid w:val="00AA7932"/>
    <w:rsid w:val="00AB446F"/>
    <w:rsid w:val="00AB7A2D"/>
    <w:rsid w:val="00AD10EF"/>
    <w:rsid w:val="00AD13F4"/>
    <w:rsid w:val="00AD4D89"/>
    <w:rsid w:val="00AD5830"/>
    <w:rsid w:val="00B07359"/>
    <w:rsid w:val="00B155E7"/>
    <w:rsid w:val="00B212B0"/>
    <w:rsid w:val="00B30DF5"/>
    <w:rsid w:val="00B34E55"/>
    <w:rsid w:val="00B3685C"/>
    <w:rsid w:val="00B52F31"/>
    <w:rsid w:val="00B944A6"/>
    <w:rsid w:val="00BA644F"/>
    <w:rsid w:val="00BB18FD"/>
    <w:rsid w:val="00BB3ADA"/>
    <w:rsid w:val="00BC6C32"/>
    <w:rsid w:val="00BD4AD5"/>
    <w:rsid w:val="00BE2B95"/>
    <w:rsid w:val="00BF7540"/>
    <w:rsid w:val="00C01214"/>
    <w:rsid w:val="00C042CE"/>
    <w:rsid w:val="00C12065"/>
    <w:rsid w:val="00C30D0D"/>
    <w:rsid w:val="00C34F33"/>
    <w:rsid w:val="00C520BC"/>
    <w:rsid w:val="00C538C9"/>
    <w:rsid w:val="00C53F5A"/>
    <w:rsid w:val="00C60B99"/>
    <w:rsid w:val="00C61680"/>
    <w:rsid w:val="00C84A20"/>
    <w:rsid w:val="00C8683F"/>
    <w:rsid w:val="00C93731"/>
    <w:rsid w:val="00CB0689"/>
    <w:rsid w:val="00CC0B11"/>
    <w:rsid w:val="00CC1E0D"/>
    <w:rsid w:val="00CE0DAB"/>
    <w:rsid w:val="00D10A3F"/>
    <w:rsid w:val="00D3042C"/>
    <w:rsid w:val="00D441E9"/>
    <w:rsid w:val="00D5176E"/>
    <w:rsid w:val="00D5511A"/>
    <w:rsid w:val="00D855DE"/>
    <w:rsid w:val="00D90D7B"/>
    <w:rsid w:val="00DA247D"/>
    <w:rsid w:val="00DB115A"/>
    <w:rsid w:val="00DB1C16"/>
    <w:rsid w:val="00DC108C"/>
    <w:rsid w:val="00DC343D"/>
    <w:rsid w:val="00DE4C00"/>
    <w:rsid w:val="00DF1AC9"/>
    <w:rsid w:val="00E041EA"/>
    <w:rsid w:val="00E1502E"/>
    <w:rsid w:val="00E53E50"/>
    <w:rsid w:val="00E93044"/>
    <w:rsid w:val="00E97975"/>
    <w:rsid w:val="00EC32CB"/>
    <w:rsid w:val="00EC5818"/>
    <w:rsid w:val="00EE7CCB"/>
    <w:rsid w:val="00EF1294"/>
    <w:rsid w:val="00F1432B"/>
    <w:rsid w:val="00F2577E"/>
    <w:rsid w:val="00F27073"/>
    <w:rsid w:val="00F32003"/>
    <w:rsid w:val="00F35305"/>
    <w:rsid w:val="00F51421"/>
    <w:rsid w:val="00F51D0F"/>
    <w:rsid w:val="00F62EDA"/>
    <w:rsid w:val="00F66E2F"/>
    <w:rsid w:val="00F80A31"/>
    <w:rsid w:val="00F86A2C"/>
    <w:rsid w:val="00F86AC1"/>
    <w:rsid w:val="00FC554D"/>
    <w:rsid w:val="00FD1526"/>
    <w:rsid w:val="00FD7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7ABC"/>
  <w15:chartTrackingRefBased/>
  <w15:docId w15:val="{C5955012-A626-4C4F-BD57-FE102B42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8C9"/>
  </w:style>
  <w:style w:type="paragraph" w:styleId="Nagwek9">
    <w:name w:val="heading 9"/>
    <w:basedOn w:val="Normalny"/>
    <w:next w:val="Normalny"/>
    <w:link w:val="Nagwek9Znak"/>
    <w:uiPriority w:val="9"/>
    <w:semiHidden/>
    <w:unhideWhenUsed/>
    <w:qFormat/>
    <w:rsid w:val="00B52F31"/>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A138C"/>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F1432B"/>
    <w:pPr>
      <w:ind w:left="720"/>
      <w:contextualSpacing/>
    </w:pPr>
  </w:style>
  <w:style w:type="paragraph" w:styleId="Nagwek">
    <w:name w:val="header"/>
    <w:basedOn w:val="Normalny"/>
    <w:link w:val="NagwekZnak"/>
    <w:uiPriority w:val="99"/>
    <w:unhideWhenUsed/>
    <w:rsid w:val="000E17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174D"/>
  </w:style>
  <w:style w:type="paragraph" w:styleId="Stopka">
    <w:name w:val="footer"/>
    <w:basedOn w:val="Normalny"/>
    <w:link w:val="StopkaZnak"/>
    <w:uiPriority w:val="99"/>
    <w:unhideWhenUsed/>
    <w:rsid w:val="000E17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174D"/>
  </w:style>
  <w:style w:type="paragraph" w:styleId="Poprawka">
    <w:name w:val="Revision"/>
    <w:hidden/>
    <w:uiPriority w:val="99"/>
    <w:semiHidden/>
    <w:rsid w:val="00C30D0D"/>
    <w:pPr>
      <w:spacing w:after="0" w:line="240" w:lineRule="auto"/>
    </w:pPr>
  </w:style>
  <w:style w:type="character" w:styleId="Odwoaniedokomentarza">
    <w:name w:val="annotation reference"/>
    <w:basedOn w:val="Domylnaczcionkaakapitu"/>
    <w:uiPriority w:val="99"/>
    <w:semiHidden/>
    <w:unhideWhenUsed/>
    <w:rsid w:val="005652A8"/>
    <w:rPr>
      <w:sz w:val="16"/>
      <w:szCs w:val="16"/>
    </w:rPr>
  </w:style>
  <w:style w:type="paragraph" w:styleId="Tekstkomentarza">
    <w:name w:val="annotation text"/>
    <w:basedOn w:val="Normalny"/>
    <w:link w:val="TekstkomentarzaZnak"/>
    <w:uiPriority w:val="99"/>
    <w:semiHidden/>
    <w:unhideWhenUsed/>
    <w:rsid w:val="005652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2A8"/>
    <w:rPr>
      <w:sz w:val="20"/>
      <w:szCs w:val="20"/>
    </w:rPr>
  </w:style>
  <w:style w:type="paragraph" w:styleId="Tematkomentarza">
    <w:name w:val="annotation subject"/>
    <w:basedOn w:val="Tekstkomentarza"/>
    <w:next w:val="Tekstkomentarza"/>
    <w:link w:val="TematkomentarzaZnak"/>
    <w:uiPriority w:val="99"/>
    <w:semiHidden/>
    <w:unhideWhenUsed/>
    <w:rsid w:val="005652A8"/>
    <w:rPr>
      <w:b/>
      <w:bCs/>
    </w:rPr>
  </w:style>
  <w:style w:type="character" w:customStyle="1" w:styleId="TematkomentarzaZnak">
    <w:name w:val="Temat komentarza Znak"/>
    <w:basedOn w:val="TekstkomentarzaZnak"/>
    <w:link w:val="Tematkomentarza"/>
    <w:uiPriority w:val="99"/>
    <w:semiHidden/>
    <w:rsid w:val="005652A8"/>
    <w:rPr>
      <w:b/>
      <w:bCs/>
      <w:sz w:val="20"/>
      <w:szCs w:val="20"/>
    </w:rPr>
  </w:style>
  <w:style w:type="paragraph" w:styleId="Tekstprzypisudolnego">
    <w:name w:val="footnote text"/>
    <w:basedOn w:val="Normalny"/>
    <w:link w:val="TekstprzypisudolnegoZnak"/>
    <w:uiPriority w:val="99"/>
    <w:semiHidden/>
    <w:unhideWhenUsed/>
    <w:rsid w:val="00DE4C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4C00"/>
    <w:rPr>
      <w:sz w:val="20"/>
      <w:szCs w:val="20"/>
    </w:rPr>
  </w:style>
  <w:style w:type="character" w:styleId="Odwoanieprzypisudolnego">
    <w:name w:val="footnote reference"/>
    <w:basedOn w:val="Domylnaczcionkaakapitu"/>
    <w:uiPriority w:val="99"/>
    <w:semiHidden/>
    <w:unhideWhenUsed/>
    <w:rsid w:val="00DE4C00"/>
    <w:rPr>
      <w:vertAlign w:val="superscript"/>
    </w:rPr>
  </w:style>
  <w:style w:type="character" w:customStyle="1" w:styleId="Nagwek9Znak">
    <w:name w:val="Nagłówek 9 Znak"/>
    <w:basedOn w:val="Domylnaczcionkaakapitu"/>
    <w:link w:val="Nagwek9"/>
    <w:uiPriority w:val="9"/>
    <w:semiHidden/>
    <w:rsid w:val="00B52F31"/>
    <w:rPr>
      <w:rFonts w:eastAsiaTheme="majorEastAsia" w:cstheme="majorBidi"/>
      <w:color w:val="272727" w:themeColor="text1" w:themeTint="D8"/>
      <w:kern w:val="2"/>
      <w14:ligatures w14:val="standardContextual"/>
    </w:rPr>
  </w:style>
  <w:style w:type="paragraph" w:styleId="Tekstdymka">
    <w:name w:val="Balloon Text"/>
    <w:basedOn w:val="Normalny"/>
    <w:link w:val="TekstdymkaZnak"/>
    <w:uiPriority w:val="99"/>
    <w:semiHidden/>
    <w:unhideWhenUsed/>
    <w:rsid w:val="003B0E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0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8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07B0-2C1C-4BAD-9820-2C38FE63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2809</Words>
  <Characters>16860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cp:keywords/>
  <dc:description/>
  <cp:lastModifiedBy>Anna Adamkiewicz</cp:lastModifiedBy>
  <cp:revision>2</cp:revision>
  <cp:lastPrinted>2025-01-16T12:29:00Z</cp:lastPrinted>
  <dcterms:created xsi:type="dcterms:W3CDTF">2026-04-20T13:44:00Z</dcterms:created>
  <dcterms:modified xsi:type="dcterms:W3CDTF">2026-04-20T13:44:00Z</dcterms:modified>
</cp:coreProperties>
</file>