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697D" w14:textId="77777777" w:rsidR="00524F40" w:rsidRDefault="00000000">
      <w:pPr>
        <w:spacing w:after="537" w:line="259" w:lineRule="auto"/>
        <w:ind w:left="74" w:firstLine="0"/>
        <w:jc w:val="center"/>
      </w:pPr>
      <w:r>
        <w:t xml:space="preserve">UMOWA nr </w:t>
      </w:r>
      <w:r>
        <w:rPr>
          <w:b/>
        </w:rPr>
        <w:t>……………………….…2026</w:t>
      </w:r>
    </w:p>
    <w:p w14:paraId="4BAA9A1B" w14:textId="77777777" w:rsidR="00524F40" w:rsidRDefault="00000000">
      <w:pPr>
        <w:spacing w:after="430"/>
        <w:ind w:left="71"/>
      </w:pPr>
      <w:r>
        <w:t>zawarta w Olsztynie w dniu ................................ pomiędzy:</w:t>
      </w:r>
    </w:p>
    <w:p w14:paraId="6AE6D266" w14:textId="77777777" w:rsidR="00524F40" w:rsidRDefault="00000000">
      <w:pPr>
        <w:spacing w:after="126" w:line="259" w:lineRule="auto"/>
        <w:ind w:left="76" w:firstLine="0"/>
        <w:jc w:val="left"/>
      </w:pPr>
      <w:r>
        <w:rPr>
          <w:b/>
        </w:rPr>
        <w:t xml:space="preserve">Województwem Warmińsko Mazurskim - Warmińsko Mazurskim Centrum </w:t>
      </w:r>
    </w:p>
    <w:p w14:paraId="34229608" w14:textId="77777777" w:rsidR="00524F40" w:rsidRDefault="00000000">
      <w:pPr>
        <w:spacing w:after="116" w:line="259" w:lineRule="auto"/>
        <w:ind w:left="71"/>
      </w:pPr>
      <w:r>
        <w:rPr>
          <w:b/>
        </w:rPr>
        <w:t xml:space="preserve">Nowych Technologii </w:t>
      </w:r>
      <w:r>
        <w:t xml:space="preserve"> z siedzibą w Olsztynie przy ul. Głowackiego 14, 10-448 Olsztyn; </w:t>
      </w:r>
    </w:p>
    <w:p w14:paraId="2DE277DD" w14:textId="77777777" w:rsidR="00524F40" w:rsidRDefault="00000000">
      <w:pPr>
        <w:spacing w:after="129" w:line="259" w:lineRule="auto"/>
        <w:ind w:left="71"/>
      </w:pPr>
      <w:r>
        <w:t>NIP: 739-38-90-447; REGON: 510742333</w:t>
      </w:r>
    </w:p>
    <w:p w14:paraId="641D33A6" w14:textId="77777777" w:rsidR="00524F40" w:rsidRDefault="00000000">
      <w:pPr>
        <w:spacing w:after="132" w:line="259" w:lineRule="auto"/>
        <w:ind w:left="71"/>
      </w:pPr>
      <w:r>
        <w:t xml:space="preserve">  – zwanym dalej </w:t>
      </w:r>
      <w:r>
        <w:rPr>
          <w:b/>
        </w:rPr>
        <w:t xml:space="preserve">„Zamawiającym”, </w:t>
      </w:r>
      <w:r>
        <w:t>reprezentowanym przez :</w:t>
      </w:r>
    </w:p>
    <w:p w14:paraId="4F534364" w14:textId="77777777" w:rsidR="00524F40" w:rsidRDefault="00000000">
      <w:pPr>
        <w:spacing w:after="130" w:line="259" w:lineRule="auto"/>
        <w:ind w:left="71"/>
      </w:pPr>
      <w:r>
        <w:t xml:space="preserve">1) </w:t>
      </w:r>
      <w:r>
        <w:rPr>
          <w:b/>
        </w:rPr>
        <w:t xml:space="preserve">Pawła Kaszubskiego </w:t>
      </w:r>
      <w:r>
        <w:t xml:space="preserve">– Dyrektora Warmińsko-Mazurskiego Centrum Nowych </w:t>
      </w:r>
    </w:p>
    <w:p w14:paraId="484D363C" w14:textId="77777777" w:rsidR="00524F40" w:rsidRDefault="00000000">
      <w:pPr>
        <w:spacing w:after="124" w:line="259" w:lineRule="auto"/>
        <w:ind w:left="71"/>
      </w:pPr>
      <w:r>
        <w:t>Technologii, na podstawie Uchwały Nr 1/14/24/VI Zarządu Województwa Warmińsko-</w:t>
      </w:r>
    </w:p>
    <w:p w14:paraId="55266CA5" w14:textId="77777777" w:rsidR="00524F40" w:rsidRDefault="00000000">
      <w:pPr>
        <w:spacing w:after="133" w:line="259" w:lineRule="auto"/>
        <w:ind w:left="71"/>
      </w:pPr>
      <w:r>
        <w:t xml:space="preserve">Mazurskiego z dnia 2 stycznia 2024 r. w sprawie udzielenia pełnomocnictwa Panu </w:t>
      </w:r>
    </w:p>
    <w:p w14:paraId="3E22CF68" w14:textId="77777777" w:rsidR="00524F40" w:rsidRDefault="00000000">
      <w:pPr>
        <w:spacing w:after="333"/>
        <w:ind w:left="71"/>
      </w:pPr>
      <w:r>
        <w:t>Pawłowi Kaszubskiemu, Dyrektorowi Warmińsko-Mazurskiego Centrum Nowych Technologii, do jednoosobowego działania,</w:t>
      </w:r>
    </w:p>
    <w:p w14:paraId="587B9DF9" w14:textId="77777777" w:rsidR="00524F40" w:rsidRDefault="00000000">
      <w:pPr>
        <w:spacing w:after="124" w:line="259" w:lineRule="auto"/>
        <w:ind w:left="71"/>
      </w:pPr>
      <w:r>
        <w:t>a</w:t>
      </w:r>
    </w:p>
    <w:p w14:paraId="718C1200" w14:textId="0C335C25" w:rsidR="00524F40" w:rsidRDefault="00687D34">
      <w:pPr>
        <w:ind w:left="71"/>
      </w:pPr>
      <w:r>
        <w:rPr>
          <w:b/>
        </w:rPr>
        <w:t>…………………………………………………………………………….</w:t>
      </w:r>
    </w:p>
    <w:p w14:paraId="57026DE8" w14:textId="77777777" w:rsidR="00687D34" w:rsidRDefault="00000000" w:rsidP="00687D34">
      <w:pPr>
        <w:spacing w:after="402"/>
        <w:ind w:left="71" w:right="2764"/>
      </w:pPr>
      <w:r>
        <w:t xml:space="preserve">zwanym dalej </w:t>
      </w:r>
      <w:r>
        <w:rPr>
          <w:b/>
        </w:rPr>
        <w:t>„Wykonawcą”</w:t>
      </w:r>
      <w:r>
        <w:t>,</w:t>
      </w:r>
    </w:p>
    <w:p w14:paraId="259B9033" w14:textId="7A818CC5" w:rsidR="00524F40" w:rsidRDefault="00000000" w:rsidP="00687D34">
      <w:pPr>
        <w:spacing w:after="402"/>
        <w:ind w:left="71" w:right="2764"/>
      </w:pPr>
      <w:r>
        <w:t>zaś wspólnie zwanymi dalej „Stronami” lub osobno „Stroną”</w:t>
      </w:r>
    </w:p>
    <w:p w14:paraId="5BF7B44A" w14:textId="77777777" w:rsidR="00524F40" w:rsidRDefault="00000000">
      <w:pPr>
        <w:spacing w:after="126" w:line="259" w:lineRule="auto"/>
        <w:ind w:left="1164" w:right="1080"/>
        <w:jc w:val="center"/>
      </w:pPr>
      <w:r>
        <w:t>§ 1</w:t>
      </w:r>
    </w:p>
    <w:p w14:paraId="48CC6AD3" w14:textId="133F3F5E" w:rsidR="00524F40" w:rsidRDefault="00000000">
      <w:pPr>
        <w:numPr>
          <w:ilvl w:val="0"/>
          <w:numId w:val="1"/>
        </w:numPr>
        <w:ind w:hanging="284"/>
      </w:pPr>
      <w:r>
        <w:t xml:space="preserve">Przedmiotem umowy jest świadczenie usługi VPABX w sieci telefonii komórkowej na rzecz Urzędu Marszałkowskiego Województwa Warmińsko Mazurskiego </w:t>
      </w:r>
      <w:r w:rsidR="00687D34">
        <w:br/>
      </w:r>
      <w:r>
        <w:t>w Olsztynie, dla którego Warmińsko Mazurskiego Centrum Nowych Technologii jest jednostką obsługująca w rozumieniu art. 8d ust. 1 ustawy z dnia z dnia 5 czerwca 1998 r. o samorządzie województwa.</w:t>
      </w:r>
    </w:p>
    <w:p w14:paraId="652B08BA" w14:textId="489B6BAB" w:rsidR="00524F40" w:rsidRDefault="00000000">
      <w:pPr>
        <w:numPr>
          <w:ilvl w:val="0"/>
          <w:numId w:val="1"/>
        </w:numPr>
        <w:spacing w:after="123" w:line="259" w:lineRule="auto"/>
        <w:ind w:hanging="284"/>
      </w:pPr>
      <w:r>
        <w:t>Przedmiot umowy obejmuje obsługę kart SIM dla połączeń głosowych.</w:t>
      </w:r>
    </w:p>
    <w:p w14:paraId="3EFAACE0" w14:textId="77777777" w:rsidR="00524F40" w:rsidRDefault="00000000">
      <w:pPr>
        <w:numPr>
          <w:ilvl w:val="0"/>
          <w:numId w:val="1"/>
        </w:numPr>
        <w:ind w:hanging="284"/>
      </w:pPr>
      <w:r>
        <w:t xml:space="preserve">Wykonawca wykona przedmiot umowy zgodnie ze Szczegółowym Opisem Przedmiotu Zamówienia stanowiącym załącznik nr 1 do niniejszej umowy. </w:t>
      </w:r>
    </w:p>
    <w:p w14:paraId="31C6D708" w14:textId="0D7E58AA" w:rsidR="00524F40" w:rsidRDefault="00000000">
      <w:pPr>
        <w:ind w:left="370"/>
      </w:pPr>
      <w:r>
        <w:t>Wykonawca ma obowiązek uwzględnić uwagi Zamawiającego do sposobu wykonywania przedmiotu umowy w zakresie niezgodności z treścią umowy</w:t>
      </w:r>
      <w:r>
        <w:rPr>
          <w:sz w:val="20"/>
        </w:rPr>
        <w:t>.</w:t>
      </w:r>
    </w:p>
    <w:p w14:paraId="264521E7" w14:textId="77777777" w:rsidR="00FA6353" w:rsidRDefault="00FA6353">
      <w:pPr>
        <w:spacing w:after="126" w:line="259" w:lineRule="auto"/>
        <w:ind w:left="1164" w:right="1080"/>
        <w:jc w:val="center"/>
      </w:pPr>
      <w:r>
        <w:br/>
      </w:r>
      <w:r>
        <w:br/>
      </w:r>
      <w:r>
        <w:br/>
      </w:r>
    </w:p>
    <w:p w14:paraId="34341696" w14:textId="6A219B06" w:rsidR="00524F40" w:rsidRDefault="00000000">
      <w:pPr>
        <w:spacing w:after="126" w:line="259" w:lineRule="auto"/>
        <w:ind w:left="1164" w:right="1080"/>
        <w:jc w:val="center"/>
      </w:pPr>
      <w:r>
        <w:lastRenderedPageBreak/>
        <w:t>§ 2</w:t>
      </w:r>
    </w:p>
    <w:p w14:paraId="4D5359AC" w14:textId="77777777" w:rsidR="00524F40" w:rsidRDefault="00000000">
      <w:pPr>
        <w:numPr>
          <w:ilvl w:val="0"/>
          <w:numId w:val="2"/>
        </w:numPr>
        <w:ind w:hanging="284"/>
      </w:pPr>
      <w:r>
        <w:t>Wykonawca będzie świadczył usługę, o której mowa w § 1 umowy, w okresie od dnia 24.05.2026 r. od dnia 23.05.2027 r., jednak nie dłużej niż do wyczerpania kwoty określonej w § 4 ust. 1 umowy.</w:t>
      </w:r>
    </w:p>
    <w:p w14:paraId="11A40BE1" w14:textId="77777777" w:rsidR="00524F40" w:rsidRDefault="00000000">
      <w:pPr>
        <w:numPr>
          <w:ilvl w:val="0"/>
          <w:numId w:val="2"/>
        </w:numPr>
        <w:ind w:hanging="284"/>
      </w:pPr>
      <w:r>
        <w:t>Umowa nie ulega automatycznemu przedłużeniu po zakończeniu okresu, o którym mowa w ust.1.</w:t>
      </w:r>
    </w:p>
    <w:p w14:paraId="5D687BE5" w14:textId="77777777" w:rsidR="00524F40" w:rsidRDefault="00000000">
      <w:pPr>
        <w:spacing w:after="126" w:line="259" w:lineRule="auto"/>
        <w:ind w:left="1164" w:right="1080"/>
        <w:jc w:val="center"/>
      </w:pPr>
      <w:r>
        <w:t>§ 3</w:t>
      </w:r>
    </w:p>
    <w:p w14:paraId="0C65F323" w14:textId="77777777" w:rsidR="00524F40" w:rsidRDefault="00000000">
      <w:pPr>
        <w:numPr>
          <w:ilvl w:val="0"/>
          <w:numId w:val="3"/>
        </w:numPr>
        <w:ind w:hanging="357"/>
      </w:pPr>
      <w:r>
        <w:t>Wykonawca zobowiązuje się do stałego świadczenia usług telekomunikacyjnych                w naliczaniu sekundowym oraz zachowania dotychczasowej numeracji telefonicznej Zamawiającego.</w:t>
      </w:r>
    </w:p>
    <w:p w14:paraId="3E2D2B41" w14:textId="77777777" w:rsidR="00524F40" w:rsidRDefault="00000000">
      <w:pPr>
        <w:numPr>
          <w:ilvl w:val="0"/>
          <w:numId w:val="3"/>
        </w:numPr>
        <w:spacing w:after="140" w:line="259" w:lineRule="auto"/>
        <w:ind w:hanging="357"/>
      </w:pPr>
      <w:r>
        <w:t xml:space="preserve">Wykonawca zobowiązuje się do wykonania przedmiotu umowy z najwyższą </w:t>
      </w:r>
    </w:p>
    <w:p w14:paraId="65E13686" w14:textId="77777777" w:rsidR="00524F40" w:rsidRDefault="00000000">
      <w:pPr>
        <w:spacing w:after="124" w:line="265" w:lineRule="auto"/>
        <w:ind w:left="370"/>
      </w:pPr>
      <w:r>
        <w:t>starannością i właściwego reprezentowania interesów Zamawiającego.</w:t>
      </w:r>
    </w:p>
    <w:p w14:paraId="0BF5B1B0" w14:textId="77777777" w:rsidR="00524F40" w:rsidRDefault="00000000">
      <w:pPr>
        <w:numPr>
          <w:ilvl w:val="0"/>
          <w:numId w:val="3"/>
        </w:numPr>
        <w:ind w:hanging="357"/>
      </w:pPr>
      <w:r>
        <w:t>Na żądanie Zamawiającego Wykonawca zobowiązuje się do udzielania każdorazowo pełnej informacji na temat stanu wykonania przedmiotu umowy.</w:t>
      </w:r>
    </w:p>
    <w:p w14:paraId="6BAE5BD7" w14:textId="431C3305" w:rsidR="00524F40" w:rsidRDefault="00000000">
      <w:pPr>
        <w:numPr>
          <w:ilvl w:val="0"/>
          <w:numId w:val="3"/>
        </w:numPr>
        <w:ind w:hanging="357"/>
      </w:pPr>
      <w:r>
        <w:t>W sprawach realizacji umowy strony porozumiewają się za pośrednictwem telefonu, poczty elektronicznej.</w:t>
      </w:r>
    </w:p>
    <w:p w14:paraId="1B063C12" w14:textId="77777777" w:rsidR="00524F40" w:rsidRDefault="00000000">
      <w:pPr>
        <w:numPr>
          <w:ilvl w:val="0"/>
          <w:numId w:val="3"/>
        </w:numPr>
        <w:ind w:hanging="357"/>
      </w:pPr>
      <w:r>
        <w:t xml:space="preserve">Do merytorycznej współpracy i koordynacji w wykonywaniu przedmiotu umowy ustala się następujące dane kontaktowe :  </w:t>
      </w:r>
    </w:p>
    <w:p w14:paraId="593B46D8" w14:textId="31F0F9CC" w:rsidR="00524F40" w:rsidRDefault="00000000">
      <w:pPr>
        <w:numPr>
          <w:ilvl w:val="1"/>
          <w:numId w:val="3"/>
        </w:numPr>
        <w:ind w:hanging="425"/>
      </w:pPr>
      <w:r>
        <w:t>ze strony Zamawiającego: Dariusz Welsyng, tel.: 724 888</w:t>
      </w:r>
      <w:r w:rsidR="00687D34">
        <w:t> </w:t>
      </w:r>
      <w:r>
        <w:t>071</w:t>
      </w:r>
      <w:r w:rsidR="00687D34">
        <w:t>,</w:t>
      </w:r>
      <w:r>
        <w:t xml:space="preserve"> adres poczty elektronicznej: d.welsyng@wmcnt.pl</w:t>
      </w:r>
    </w:p>
    <w:p w14:paraId="5219B12C" w14:textId="4FE78733" w:rsidR="00524F40" w:rsidRDefault="00000000">
      <w:pPr>
        <w:numPr>
          <w:ilvl w:val="1"/>
          <w:numId w:val="3"/>
        </w:numPr>
        <w:ind w:hanging="425"/>
      </w:pPr>
      <w:r>
        <w:t>ze strony Wykonawcy: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687D34">
        <w:t>………………………..</w:t>
      </w:r>
      <w:r>
        <w:t xml:space="preserve">tel.: </w:t>
      </w:r>
      <w:r w:rsidR="00687D34">
        <w:t>………………..,</w:t>
      </w:r>
      <w:r w:rsidR="00687D34">
        <w:br/>
      </w:r>
      <w:r>
        <w:t xml:space="preserve">adres poczty elektronicznej: </w:t>
      </w:r>
      <w:r w:rsidR="00687D34">
        <w:t>……………………</w:t>
      </w:r>
    </w:p>
    <w:p w14:paraId="3EAEC39F" w14:textId="77777777" w:rsidR="00524F40" w:rsidRDefault="00000000">
      <w:pPr>
        <w:numPr>
          <w:ilvl w:val="0"/>
          <w:numId w:val="3"/>
        </w:numPr>
        <w:spacing w:after="124" w:line="265" w:lineRule="auto"/>
        <w:ind w:hanging="357"/>
      </w:pPr>
      <w:r>
        <w:t xml:space="preserve">Osobą odpowiedzialną za realizację umowy ze strony Zamawiającego jest: </w:t>
      </w:r>
    </w:p>
    <w:p w14:paraId="51936E0C" w14:textId="46F19088" w:rsidR="00524F40" w:rsidRDefault="00687D34">
      <w:pPr>
        <w:spacing w:after="121" w:line="259" w:lineRule="auto"/>
        <w:ind w:left="443"/>
      </w:pPr>
      <w:r>
        <w:t xml:space="preserve">Piotr Mieszkowski, tel.: 882 036 459, adres poczty elektronicznej  </w:t>
      </w:r>
      <w:hyperlink r:id="rId7" w:history="1">
        <w:r w:rsidRPr="00F920CC">
          <w:rPr>
            <w:rStyle w:val="Hipercze"/>
          </w:rPr>
          <w:t>p.mieszkowski@wmcnt.pl</w:t>
        </w:r>
      </w:hyperlink>
      <w:r>
        <w:t xml:space="preserve"> .</w:t>
      </w:r>
    </w:p>
    <w:p w14:paraId="1FF1A08C" w14:textId="77777777" w:rsidR="00524F40" w:rsidRDefault="00000000">
      <w:pPr>
        <w:numPr>
          <w:ilvl w:val="0"/>
          <w:numId w:val="3"/>
        </w:numPr>
        <w:ind w:hanging="357"/>
      </w:pPr>
      <w:r>
        <w:t>Zmiana danych lub osób, o których mowa w ust. 5 i 6 następuje przez pisemne powiadomienie drugiej strony i nie wymaga zawarcia aneksu do umowy.</w:t>
      </w:r>
    </w:p>
    <w:p w14:paraId="13A8DAB4" w14:textId="77777777" w:rsidR="00524F40" w:rsidRDefault="00000000">
      <w:pPr>
        <w:numPr>
          <w:ilvl w:val="0"/>
          <w:numId w:val="3"/>
        </w:numPr>
        <w:ind w:hanging="357"/>
      </w:pPr>
      <w:r>
        <w:t>Niezależnie od sposobów porozumiewania się określonych w ust. 5, Wykonawca będzie zobowiązany do osobistego stawienia się w siedzibie Zamawiającego, jeżeli Zamawiający uzna to za konieczne.</w:t>
      </w:r>
    </w:p>
    <w:p w14:paraId="4FDAD593" w14:textId="77777777" w:rsidR="00524F40" w:rsidRDefault="00000000">
      <w:pPr>
        <w:spacing w:after="126" w:line="259" w:lineRule="auto"/>
        <w:ind w:left="1164" w:right="360"/>
        <w:jc w:val="center"/>
      </w:pPr>
      <w:r>
        <w:t>§ 4</w:t>
      </w:r>
    </w:p>
    <w:p w14:paraId="19404C5C" w14:textId="73B82661" w:rsidR="00524F40" w:rsidRDefault="00000000">
      <w:pPr>
        <w:numPr>
          <w:ilvl w:val="0"/>
          <w:numId w:val="4"/>
        </w:numPr>
        <w:ind w:hanging="357"/>
      </w:pPr>
      <w:r>
        <w:t xml:space="preserve">Wynagrodzenie Wykonawcy z tytułu wykonania przedmiotu umowy nie przekroczy kwoty </w:t>
      </w:r>
      <w:r w:rsidR="001E7EC4">
        <w:t>39 000</w:t>
      </w:r>
      <w:r>
        <w:t xml:space="preserve"> zł brutto (słownie: </w:t>
      </w:r>
      <w:r w:rsidR="001E7EC4">
        <w:t>trzydzieści dziewięć tysięcy zł</w:t>
      </w:r>
      <w:r>
        <w:t xml:space="preserve">), </w:t>
      </w:r>
      <w:r w:rsidR="001E7EC4">
        <w:br/>
      </w:r>
      <w:r>
        <w:t>w tym należny podatek VAT.</w:t>
      </w:r>
    </w:p>
    <w:p w14:paraId="52BE24BC" w14:textId="66C1AB9F" w:rsidR="00524F40" w:rsidRDefault="00000000">
      <w:pPr>
        <w:numPr>
          <w:ilvl w:val="0"/>
          <w:numId w:val="4"/>
        </w:numPr>
        <w:ind w:hanging="357"/>
      </w:pPr>
      <w:r>
        <w:lastRenderedPageBreak/>
        <w:t>Za zrealizowane usługi stanowiące przedmiot umowy Zamawiający zapłaci Wykonawcy wynagrodzenie według cen jednostkowych określonych w Formularzu ofertowym stanowiącym załącznik nr 2 do niniejszej umowy oraz na podstawie  miesięcznego bilingu. Ceny jednostkowe podlegają zmianie wyłącznie na zasadach określonych w niniejszej umowie.</w:t>
      </w:r>
    </w:p>
    <w:p w14:paraId="63942CCB" w14:textId="77777777" w:rsidR="00524F40" w:rsidRDefault="00000000">
      <w:pPr>
        <w:numPr>
          <w:ilvl w:val="0"/>
          <w:numId w:val="4"/>
        </w:numPr>
        <w:ind w:hanging="357"/>
      </w:pPr>
      <w:r>
        <w:t>Usługi telekomunikacyjne nie objęte Formularzem ofertowym będą rozliczane zgodnie z aktualnym i publicznie dostępnym Cennikiem świadczeń usług telekomunikacyjnych Wykonawcy.</w:t>
      </w:r>
    </w:p>
    <w:p w14:paraId="4687422F" w14:textId="77777777" w:rsidR="00524F40" w:rsidRDefault="00000000">
      <w:pPr>
        <w:numPr>
          <w:ilvl w:val="0"/>
          <w:numId w:val="4"/>
        </w:numPr>
        <w:ind w:hanging="357"/>
      </w:pPr>
      <w:r>
        <w:t>Opłaty, o których mowa w ust. 2 i 3 obejmują wszelkie koszty związane z realizacją przedmiotu umowy.</w:t>
      </w:r>
    </w:p>
    <w:p w14:paraId="4E02E821" w14:textId="28AC5386" w:rsidR="00524F40" w:rsidRDefault="00000000">
      <w:pPr>
        <w:numPr>
          <w:ilvl w:val="0"/>
          <w:numId w:val="4"/>
        </w:numPr>
        <w:ind w:hanging="357"/>
      </w:pPr>
      <w:r>
        <w:t xml:space="preserve">Opłaty za połączenia będą obliczane według rzeczywistego czasu ich trwania </w:t>
      </w:r>
      <w:r w:rsidR="007A37A5">
        <w:br/>
      </w:r>
      <w:r>
        <w:t>z dokładnością do 1 sekundy (dotyczy połączeń w ruchu krajowym).</w:t>
      </w:r>
    </w:p>
    <w:p w14:paraId="609018C5" w14:textId="77777777" w:rsidR="00524F40" w:rsidRDefault="00000000">
      <w:pPr>
        <w:numPr>
          <w:ilvl w:val="0"/>
          <w:numId w:val="4"/>
        </w:numPr>
        <w:ind w:hanging="357"/>
      </w:pPr>
      <w:r>
        <w:t>Rozliczenia pomiędzy Stronami będą dokonywane w okresach miesięcznych odpowiadających miesiącom kalendarzowym. Rozliczenie pierwszego i ostatniego miesiąca świadczenia usług nastąpi proporcjonalnie do liczby dni świadczenia usług. Wynagrodzenie obejmuje:</w:t>
      </w:r>
    </w:p>
    <w:p w14:paraId="13133528" w14:textId="77777777" w:rsidR="00524F40" w:rsidRDefault="00000000">
      <w:pPr>
        <w:numPr>
          <w:ilvl w:val="2"/>
          <w:numId w:val="5"/>
        </w:numPr>
        <w:spacing w:after="139" w:line="259" w:lineRule="auto"/>
        <w:ind w:left="576" w:hanging="147"/>
      </w:pPr>
      <w:r>
        <w:t>miesięczne opłaty abonamentowe płatne z góry,</w:t>
      </w:r>
    </w:p>
    <w:p w14:paraId="62EAEF1C" w14:textId="77777777" w:rsidR="00524F40" w:rsidRDefault="00000000">
      <w:pPr>
        <w:numPr>
          <w:ilvl w:val="2"/>
          <w:numId w:val="5"/>
        </w:numPr>
        <w:spacing w:after="124" w:line="265" w:lineRule="auto"/>
        <w:ind w:left="576" w:hanging="147"/>
      </w:pPr>
      <w:r>
        <w:t>opłaty za wykonane połączenia i inne usługi – płatne z dołu.</w:t>
      </w:r>
    </w:p>
    <w:p w14:paraId="69E3EC1F" w14:textId="77777777" w:rsidR="00524F40" w:rsidRDefault="00000000">
      <w:pPr>
        <w:numPr>
          <w:ilvl w:val="0"/>
          <w:numId w:val="4"/>
        </w:numPr>
        <w:ind w:hanging="357"/>
      </w:pPr>
      <w:r>
        <w:t xml:space="preserve">Z zastrzeżeniem poniższych ustępów zapłata wynagrodzenia nastąpi po należytym wykonaniu umowy przez Wykonawcę, w terminie </w:t>
      </w:r>
      <w:r>
        <w:rPr>
          <w:b/>
        </w:rPr>
        <w:t>21 dni</w:t>
      </w:r>
      <w:r>
        <w:t xml:space="preserve"> od dnia doręczenia Zamawiającemu prawidłowo wystawionej faktury. Przez prawidłowo wystawioną fakturę Strony rozumieją fakturę, która spełnia wymagania powszechnie obowiązujących przepisów prawa oraz postanowień niniejszej umowy.</w:t>
      </w:r>
    </w:p>
    <w:p w14:paraId="67E65121" w14:textId="77777777" w:rsidR="00524F40" w:rsidRDefault="00000000">
      <w:pPr>
        <w:numPr>
          <w:ilvl w:val="0"/>
          <w:numId w:val="4"/>
        </w:numPr>
        <w:ind w:hanging="357"/>
      </w:pPr>
      <w:r>
        <w:t>Podstawą do wystawienia przez Wykonawcę faktury jest należyte wykonanie umowy.</w:t>
      </w:r>
    </w:p>
    <w:p w14:paraId="09C34019" w14:textId="77777777" w:rsidR="00524F40" w:rsidRDefault="00000000">
      <w:pPr>
        <w:numPr>
          <w:ilvl w:val="0"/>
          <w:numId w:val="4"/>
        </w:numPr>
        <w:ind w:hanging="357"/>
      </w:pPr>
      <w:r>
        <w:t>W przypadku doręczenia Zamawiającemu nieprawidłowo wystawionej faktury, termin zapłaty wynagrodzenia określony w ust. 7 nie rozpoczyna biegu do czasu doręczenia Zamawiającemu prawidłowo wystawionej faktury/faktury korygującej, na co Wykonawca wyraża zgodę. Powyższe oznacza w szczególności, że nie będzie to skutkowało powstaniem jakichkolwiek roszczeń w stosunku do Zamawiającego, w szczególności roszczeń o zapłatę odsetek lub odszkodowania z tego tytułu.</w:t>
      </w:r>
    </w:p>
    <w:p w14:paraId="227EC225" w14:textId="77777777" w:rsidR="00524F40" w:rsidRDefault="00000000">
      <w:pPr>
        <w:ind w:left="401" w:hanging="340"/>
      </w:pPr>
      <w:r>
        <w:lastRenderedPageBreak/>
        <w:t>10.Zapłata wynagrodzenia nastąpi przelewem na rachunek bankowy Wykonawcy   wskazany na fakturze, znajdujący się w wykazie podatników VAT prowadzonym przez Szefa Krajowej Administracji Skarbowej (dalej: Biała lista podatników VAT).</w:t>
      </w:r>
    </w:p>
    <w:p w14:paraId="73EACEB8" w14:textId="77777777" w:rsidR="00524F40" w:rsidRDefault="00000000">
      <w:pPr>
        <w:ind w:left="401" w:hanging="340"/>
      </w:pPr>
      <w:r>
        <w:t>11.Przez prawidłowo wystawioną fakturę Strony rozumieją fakturę spełniającą wymagania przepisów prawa oraz postanowień niniejszej umowy. W przypadku doręczenia faktury nieprawidłowej termin płatności nie rozpoczyna biegu do dnia doręczenia faktury prawidłowej lub faktury korygującej, co nie stanowi podstawy do naliczania odsetek.</w:t>
      </w:r>
    </w:p>
    <w:p w14:paraId="12095B6A" w14:textId="77777777" w:rsidR="00524F40" w:rsidRDefault="00000000">
      <w:pPr>
        <w:spacing w:after="137" w:line="259" w:lineRule="auto"/>
        <w:ind w:left="71"/>
      </w:pPr>
      <w:r>
        <w:t xml:space="preserve">12.W przypadku gdy rachunek bankowy Wykonawcy nie będzie znajdował się na </w:t>
      </w:r>
    </w:p>
    <w:p w14:paraId="0C049AA6" w14:textId="63351B8B" w:rsidR="00524F40" w:rsidRDefault="00000000">
      <w:pPr>
        <w:ind w:left="483"/>
      </w:pPr>
      <w:r>
        <w:t xml:space="preserve">Białej liście podatników VAT, Zamawiający ma prawo odmówić przyjęcia faktury, </w:t>
      </w:r>
      <w:r w:rsidR="00F6782F">
        <w:br/>
      </w:r>
      <w:r>
        <w:t xml:space="preserve">a termin zapłaty wynagrodzenia określony w ust. 7 nie rozpoczyna biegu do dnia zmiany rachunku bankowego zgodnie z ust. 13, na co Wykonawca wyraża zgodę. </w:t>
      </w:r>
    </w:p>
    <w:p w14:paraId="27AD7B11" w14:textId="77777777" w:rsidR="00524F40" w:rsidRDefault="00000000">
      <w:pPr>
        <w:ind w:left="483"/>
      </w:pPr>
      <w:r>
        <w:t>Powyższe oznacza w szczególności, że nie będzie to skutkowało powstaniem jakichkolwiek roszczeń w stosunku do Zamawiającego, w szczególności roszczeń o zapłatę odsetek lub odszkodowania z tego tytułu.</w:t>
      </w:r>
    </w:p>
    <w:p w14:paraId="45570DD2" w14:textId="77777777" w:rsidR="00524F40" w:rsidRDefault="00000000">
      <w:pPr>
        <w:ind w:left="401" w:hanging="340"/>
      </w:pPr>
      <w:r>
        <w:t>13. Zmiana numeru rachunku bankowego Wykonawcy wymaga zawarcia aneksu do umowy w formie pisemnej pod rygorem nieważności. Nowy rachunek bankowy musi być zawarty na Białej liście podatników VAT. W przypadku, gdy nowy rachunek bankowy po dniu zawarcia aneksu nie będzie znajdował się na Białej liście podatników VAT, ust. 12 i ust. 13 stosuje się odpowiednio.</w:t>
      </w:r>
    </w:p>
    <w:p w14:paraId="37BA188B" w14:textId="77777777" w:rsidR="00524F40" w:rsidRDefault="00000000">
      <w:pPr>
        <w:ind w:left="401" w:hanging="340"/>
      </w:pPr>
      <w:r>
        <w:t>14.Zmiana numeru rachunku bankowego Wykonawcy z innych przyczyn niż określona w ust. 7 może zostać dokonana najpóźniej na 7 dni przed upływem terminu zapłaty wynagrodzenia. Ust. 12 i ust. 13 stosuje się odpowiednio.</w:t>
      </w:r>
    </w:p>
    <w:p w14:paraId="794C4B82" w14:textId="77777777" w:rsidR="00524F40" w:rsidRDefault="00000000">
      <w:pPr>
        <w:spacing w:after="116" w:line="259" w:lineRule="auto"/>
        <w:ind w:left="71"/>
      </w:pPr>
      <w:r>
        <w:t xml:space="preserve">15.Za dzień zapłaty uznaje się dzień obciążenia rachunku bankowego </w:t>
      </w:r>
    </w:p>
    <w:p w14:paraId="7EF9B136" w14:textId="77777777" w:rsidR="00524F40" w:rsidRDefault="00000000">
      <w:pPr>
        <w:spacing w:after="124" w:line="265" w:lineRule="auto"/>
        <w:ind w:left="431"/>
      </w:pPr>
      <w:r>
        <w:t>Zamawiającego.</w:t>
      </w:r>
    </w:p>
    <w:p w14:paraId="4C104F8A" w14:textId="3EE862AE" w:rsidR="00524F40" w:rsidRDefault="00000000">
      <w:pPr>
        <w:ind w:left="401" w:hanging="340"/>
      </w:pPr>
      <w:r>
        <w:t xml:space="preserve">16.Zamawiający będzie dokonywał płatności z zastosowaniem mechanizmu podzielonej płatności (split payment), o ile obowiązek jego stosowania wynika </w:t>
      </w:r>
      <w:r w:rsidR="00F6782F">
        <w:br/>
      </w:r>
      <w:r>
        <w:t>z przepisów prawa.</w:t>
      </w:r>
    </w:p>
    <w:p w14:paraId="28C842C4" w14:textId="77777777" w:rsidR="00524F40" w:rsidRDefault="00000000">
      <w:pPr>
        <w:spacing w:after="131" w:line="259" w:lineRule="auto"/>
        <w:ind w:left="71"/>
      </w:pPr>
      <w:r>
        <w:t>17.Faktura powinna zawierać co najmniej:</w:t>
      </w:r>
    </w:p>
    <w:p w14:paraId="25B626AE" w14:textId="77777777" w:rsidR="00524F40" w:rsidRDefault="00000000">
      <w:pPr>
        <w:spacing w:after="116" w:line="259" w:lineRule="auto"/>
        <w:ind w:left="71"/>
      </w:pPr>
      <w:r w:rsidRPr="00F6782F">
        <w:rPr>
          <w:bCs/>
        </w:rPr>
        <w:t xml:space="preserve">       1.Nabywca:</w:t>
      </w:r>
      <w:r>
        <w:rPr>
          <w:b/>
        </w:rPr>
        <w:t xml:space="preserve"> </w:t>
      </w:r>
      <w:r>
        <w:t xml:space="preserve">WOJEWÓDZTWO WARMIŃSKO-MAZURSKIE, </w:t>
      </w:r>
      <w:r>
        <w:rPr>
          <w:b/>
        </w:rPr>
        <w:t xml:space="preserve"> </w:t>
      </w:r>
      <w:r>
        <w:t>ul. Emilii Plater 1</w:t>
      </w:r>
    </w:p>
    <w:p w14:paraId="57F6B401" w14:textId="77777777" w:rsidR="00524F40" w:rsidRDefault="00000000">
      <w:pPr>
        <w:spacing w:after="130" w:line="259" w:lineRule="auto"/>
        <w:ind w:left="370"/>
      </w:pPr>
      <w:r>
        <w:t xml:space="preserve">     10-562 Olsztyn  NIP: 7393890447</w:t>
      </w:r>
    </w:p>
    <w:p w14:paraId="2E647F8D" w14:textId="77777777" w:rsidR="00524F40" w:rsidRDefault="00000000">
      <w:pPr>
        <w:spacing w:after="124" w:line="259" w:lineRule="auto"/>
        <w:ind w:left="370"/>
      </w:pPr>
      <w:r w:rsidRPr="00F6782F">
        <w:rPr>
          <w:bCs/>
        </w:rPr>
        <w:t xml:space="preserve">   2.Odbiorca:</w:t>
      </w:r>
      <w:r>
        <w:rPr>
          <w:b/>
        </w:rPr>
        <w:t xml:space="preserve"> </w:t>
      </w:r>
      <w:r>
        <w:t>WARMIŃSKO-MAZURSKIE CENTRUM NOWYCH TECHNOLOGII</w:t>
      </w:r>
    </w:p>
    <w:p w14:paraId="607E215B" w14:textId="77777777" w:rsidR="00524F40" w:rsidRDefault="00000000">
      <w:pPr>
        <w:spacing w:line="259" w:lineRule="auto"/>
        <w:ind w:left="370"/>
      </w:pPr>
      <w:r>
        <w:t xml:space="preserve">      ul. Bartosza Głowackiego 14, 10-448 Olsztyn,  NIP: 7393993957</w:t>
      </w:r>
    </w:p>
    <w:p w14:paraId="61D297CB" w14:textId="77777777" w:rsidR="00524F40" w:rsidRDefault="00000000">
      <w:pPr>
        <w:spacing w:after="124" w:line="259" w:lineRule="auto"/>
        <w:ind w:left="370"/>
      </w:pPr>
      <w:r>
        <w:t xml:space="preserve">   3.ROLA: Jednostka samorządu terytorialnego – odbiorca</w:t>
      </w:r>
    </w:p>
    <w:p w14:paraId="67162AA0" w14:textId="77777777" w:rsidR="00524F40" w:rsidRDefault="00000000">
      <w:pPr>
        <w:ind w:left="370"/>
      </w:pPr>
      <w:r>
        <w:lastRenderedPageBreak/>
        <w:t xml:space="preserve">   4.numer rachunku bankowego znajdującego się w wykazie podatników VAT prowadzonym przez Szefa Krajowej Administracji Skarbowej,</w:t>
      </w:r>
    </w:p>
    <w:p w14:paraId="586E1AD5" w14:textId="77777777" w:rsidR="00524F40" w:rsidRDefault="00000000">
      <w:pPr>
        <w:spacing w:after="136" w:line="259" w:lineRule="auto"/>
        <w:ind w:left="370"/>
      </w:pPr>
      <w:r>
        <w:t xml:space="preserve">   5.numer i datę zawarcia niniejszej umowy,</w:t>
      </w:r>
    </w:p>
    <w:p w14:paraId="13084E00" w14:textId="77777777" w:rsidR="00524F40" w:rsidRDefault="00000000">
      <w:pPr>
        <w:spacing w:after="128" w:line="259" w:lineRule="auto"/>
        <w:ind w:left="370"/>
      </w:pPr>
      <w:r>
        <w:t xml:space="preserve">   6.termin płatności.</w:t>
      </w:r>
    </w:p>
    <w:p w14:paraId="40A509B3" w14:textId="77777777" w:rsidR="00524F40" w:rsidRDefault="00000000">
      <w:pPr>
        <w:spacing w:after="402"/>
        <w:ind w:left="360" w:hanging="360"/>
      </w:pPr>
      <w:r>
        <w:t>18.Wykonawca zobowiązany jest do wystawiania i przesyłania faktur za pośrednictwem Krajowego Systemu e-Faktur (KSeF), który stanowi podstawowy i obowiązkowy sposób fakturowania w relacjach B2B i B2G. Faktury wystawione za pośrednictwem Platformy Elektronicznego Fakturowania (PEF) są uznawane za faktury ustrukturyzowane po ich przesłaniu do KSeF i nadaniu numeru KSeF. Wystawianie faktur w innej formie (m.in. dokument PDF przesłany pocztą elektroniczną, forma papierowa) jest dopuszczalne wyłącznie w przypadkach wyraźnie przewidzianych w powszechnie obowiązujących przepisach prawa, w szczególności w przypadku awarii systemu KSeF lub korzystania z trybu offline, zgodnie z obowiązującymi przepisami o Krajowym Systemie e-Faktur. W przypadkach takich Wykonawca niezwłocznie, nie później niż w terminie 7 dni roboczych od ustania przyczyny uniemożliwiającej korzystanie z KSeF, wprowadza faktury do KSeF.</w:t>
      </w:r>
    </w:p>
    <w:p w14:paraId="1671FE9B" w14:textId="77777777" w:rsidR="00524F40" w:rsidRDefault="00000000">
      <w:pPr>
        <w:spacing w:after="126" w:line="259" w:lineRule="auto"/>
        <w:ind w:left="1164"/>
        <w:jc w:val="center"/>
      </w:pPr>
      <w:r>
        <w:t>§ 5</w:t>
      </w:r>
    </w:p>
    <w:p w14:paraId="2E414D56" w14:textId="77777777" w:rsidR="00524F40" w:rsidRDefault="00000000">
      <w:pPr>
        <w:numPr>
          <w:ilvl w:val="0"/>
          <w:numId w:val="6"/>
        </w:numPr>
        <w:ind w:hanging="357"/>
      </w:pPr>
      <w:r>
        <w:t>Wykonawca jest odpowiedzialny za nieprzerwane świadczenie usług w zakresie objętym umową przez cały okres jej trwania.</w:t>
      </w:r>
    </w:p>
    <w:p w14:paraId="1A40AB98" w14:textId="77777777" w:rsidR="00524F40" w:rsidRDefault="00000000">
      <w:pPr>
        <w:numPr>
          <w:ilvl w:val="0"/>
          <w:numId w:val="6"/>
        </w:numPr>
        <w:ind w:hanging="357"/>
      </w:pPr>
      <w:r>
        <w:t xml:space="preserve">Wykonawca zobowiązany jest do bezpłatnego wykonania wszelkich napraw, których celem jest usunięcie awarii i przywrócenie świadczenia usług na zasadach określonych w umowie, w ciągu 12 godzin od zgłoszenia awarii przez </w:t>
      </w:r>
    </w:p>
    <w:p w14:paraId="3E03A768" w14:textId="77777777" w:rsidR="00524F40" w:rsidRDefault="00000000">
      <w:pPr>
        <w:spacing w:after="124" w:line="265" w:lineRule="auto"/>
        <w:ind w:left="431"/>
      </w:pPr>
      <w:r>
        <w:t>Zamawiającego, z zastrzeżeniem ust. 3.</w:t>
      </w:r>
    </w:p>
    <w:p w14:paraId="2D3A1BAC" w14:textId="77777777" w:rsidR="00524F40" w:rsidRDefault="00000000">
      <w:pPr>
        <w:numPr>
          <w:ilvl w:val="0"/>
          <w:numId w:val="6"/>
        </w:numPr>
        <w:ind w:hanging="357"/>
      </w:pPr>
      <w:r>
        <w:t xml:space="preserve">W przypadku awarii kluczowych linii telefonicznych (numery kluczowe na dzień zawarcia niniejszej umowy: 895216900, 895216940, 895216929, 895216930, 896132620, 552337574, 896131188 - w przypadku pojawienia się po stronie </w:t>
      </w:r>
    </w:p>
    <w:p w14:paraId="294455A0" w14:textId="77777777" w:rsidR="00524F40" w:rsidRDefault="00000000">
      <w:pPr>
        <w:ind w:left="443"/>
      </w:pPr>
      <w:r>
        <w:t xml:space="preserve">Zamawiającego nowych kluczowych numerów, Zamawiający niezwłocznie pisemnie poinformuje o tym Wykonawcę) Wykonawca zapewnia bezzwłoczną reakcję serwisu, przy czym czas reakcji nie może być dłuższy niż jedna godzina liczona od zgłoszenia awarii przez Zamawiającego, a usunięcie awarii powinno nastąpić w czasie nie dłuższym niż 8 godzin, liczonych od zgłoszenia awarii przez </w:t>
      </w:r>
    </w:p>
    <w:p w14:paraId="3D95A12F" w14:textId="77777777" w:rsidR="00524F40" w:rsidRDefault="00000000">
      <w:pPr>
        <w:spacing w:after="124" w:line="265" w:lineRule="auto"/>
        <w:ind w:left="431"/>
      </w:pPr>
      <w:r>
        <w:t>Zamawiającego.</w:t>
      </w:r>
    </w:p>
    <w:p w14:paraId="30555B8C" w14:textId="77777777" w:rsidR="00524F40" w:rsidRDefault="00000000">
      <w:pPr>
        <w:numPr>
          <w:ilvl w:val="0"/>
          <w:numId w:val="6"/>
        </w:numPr>
        <w:spacing w:after="124" w:line="265" w:lineRule="auto"/>
        <w:ind w:hanging="357"/>
      </w:pPr>
      <w:r>
        <w:lastRenderedPageBreak/>
        <w:t>Zgłoszenia awarii przez Zamawiającego będą przyjmowane przez Wykonawcę:</w:t>
      </w:r>
    </w:p>
    <w:p w14:paraId="55A5CAAC" w14:textId="77777777" w:rsidR="00524F40" w:rsidRDefault="00000000">
      <w:pPr>
        <w:spacing w:after="116" w:line="259" w:lineRule="auto"/>
        <w:ind w:left="370"/>
      </w:pPr>
      <w:r>
        <w:t>1) telefonicznie przez 7 dni w tygodniu (od poniedziałku do niedzieli) w godz. 9.00-</w:t>
      </w:r>
    </w:p>
    <w:p w14:paraId="545D06E5" w14:textId="3A265C1E" w:rsidR="00524F40" w:rsidRDefault="00000000">
      <w:pPr>
        <w:spacing w:after="123" w:line="259" w:lineRule="auto"/>
        <w:ind w:left="795"/>
      </w:pPr>
      <w:r>
        <w:t xml:space="preserve">22.00 pod nr </w:t>
      </w:r>
      <w:r w:rsidR="00FA6353">
        <w:t>………….</w:t>
      </w:r>
    </w:p>
    <w:p w14:paraId="0FDE53F0" w14:textId="0E34385A" w:rsidR="00524F40" w:rsidRDefault="00000000">
      <w:pPr>
        <w:spacing w:after="418"/>
        <w:ind w:left="370"/>
      </w:pPr>
      <w:r>
        <w:t xml:space="preserve">2)   całodobowo na adres e-mail: </w:t>
      </w:r>
      <w:r w:rsidR="00FA6353">
        <w:t>…………………….</w:t>
      </w:r>
    </w:p>
    <w:p w14:paraId="5F46E25F" w14:textId="77777777" w:rsidR="00524F40" w:rsidRDefault="00000000">
      <w:pPr>
        <w:spacing w:after="126" w:line="259" w:lineRule="auto"/>
        <w:ind w:left="1164" w:right="796"/>
        <w:jc w:val="center"/>
      </w:pPr>
      <w:r>
        <w:t>§ 6</w:t>
      </w:r>
    </w:p>
    <w:p w14:paraId="3D673B97" w14:textId="77777777" w:rsidR="00524F40" w:rsidRDefault="00000000" w:rsidP="00FA6353">
      <w:pPr>
        <w:ind w:left="345" w:firstLine="0"/>
      </w:pPr>
      <w:r>
        <w:t>Wykonawca gwarantuje Zamawiającemu</w:t>
      </w:r>
      <w:r>
        <w:rPr>
          <w:b/>
        </w:rPr>
        <w:t xml:space="preserve"> </w:t>
      </w:r>
      <w:r>
        <w:t>poprawne działanie kart SIM przez okres trwania niniejszej umowy od daty ich dostarczenia, a w przypadku wystąpienia uszkodzeń powstałych na skutek niewłaściwej budowy lub wad ukrytych, bądź wystąpienia innych niesprawności dostarczonych kart SIM, Wykonawca zobowiązuje się do ich bezpłatnej wymiany na nowe, wolne od wad.</w:t>
      </w:r>
    </w:p>
    <w:p w14:paraId="27DC7BC6" w14:textId="77777777" w:rsidR="00524F40" w:rsidRDefault="00000000">
      <w:pPr>
        <w:spacing w:after="126" w:line="259" w:lineRule="auto"/>
        <w:ind w:left="1164" w:right="796"/>
        <w:jc w:val="center"/>
      </w:pPr>
      <w:r>
        <w:t>§ 7</w:t>
      </w:r>
    </w:p>
    <w:p w14:paraId="50852F86" w14:textId="77777777" w:rsidR="00524F40" w:rsidRDefault="00000000">
      <w:pPr>
        <w:ind w:left="370"/>
      </w:pPr>
      <w:r>
        <w:t>Postępowanie reklamacyjne wynikłe w toku realizacji umowy będzie prowadzone na zasadach i warunkach określonych w rozporządzeniu Ministra Cyfryzacji z dnia 29 września 2025 r. w sprawie reklamacji usługi komunikacji elektronicznej lub usługi fakultatywnego obciążania rachunku (Dz.U. z 2025 poz. 1371).</w:t>
      </w:r>
    </w:p>
    <w:p w14:paraId="207D044B" w14:textId="77777777" w:rsidR="00524F40" w:rsidRDefault="00000000">
      <w:pPr>
        <w:spacing w:after="126" w:line="259" w:lineRule="auto"/>
        <w:ind w:left="1164" w:right="1080"/>
        <w:jc w:val="center"/>
      </w:pPr>
      <w:r>
        <w:t>§ 8</w:t>
      </w:r>
    </w:p>
    <w:p w14:paraId="771A7833" w14:textId="77777777" w:rsidR="00524F40" w:rsidRDefault="00000000">
      <w:pPr>
        <w:numPr>
          <w:ilvl w:val="0"/>
          <w:numId w:val="8"/>
        </w:numPr>
        <w:ind w:hanging="360"/>
      </w:pPr>
      <w:r>
        <w:t xml:space="preserve"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</w:t>
      </w:r>
    </w:p>
    <w:p w14:paraId="4D823D41" w14:textId="77777777" w:rsidR="00524F40" w:rsidRDefault="00000000">
      <w:pPr>
        <w:spacing w:after="124" w:line="265" w:lineRule="auto"/>
        <w:ind w:left="431"/>
      </w:pPr>
      <w:r>
        <w:t>wiadomości o tych okolicznościach.</w:t>
      </w:r>
    </w:p>
    <w:p w14:paraId="1874C2DA" w14:textId="77777777" w:rsidR="00524F40" w:rsidRDefault="00000000">
      <w:pPr>
        <w:numPr>
          <w:ilvl w:val="0"/>
          <w:numId w:val="8"/>
        </w:numPr>
        <w:ind w:hanging="360"/>
      </w:pPr>
      <w:r>
        <w:t>W przypadku, o którym mowa w ust. 1, Wykonawcy przysługuje wyłącznie wynagrodzenie należne  z tytułu wykonania części umowy.</w:t>
      </w:r>
    </w:p>
    <w:p w14:paraId="5263EFAC" w14:textId="046292AA" w:rsidR="00524F40" w:rsidRDefault="00000000">
      <w:pPr>
        <w:numPr>
          <w:ilvl w:val="0"/>
          <w:numId w:val="8"/>
        </w:numPr>
        <w:ind w:hanging="360"/>
      </w:pPr>
      <w:r>
        <w:t xml:space="preserve">W przypadku rażącego naruszenia umowy przez Wykonawcę, o którym mowa </w:t>
      </w:r>
      <w:r w:rsidR="00FA6353">
        <w:br/>
      </w:r>
      <w:r>
        <w:t xml:space="preserve">w ust. 4, Zamawiający zastrzega sobie prawo do odstąpienia od umowy.  </w:t>
      </w:r>
    </w:p>
    <w:p w14:paraId="5EEE8874" w14:textId="77777777" w:rsidR="00524F40" w:rsidRDefault="00000000">
      <w:pPr>
        <w:numPr>
          <w:ilvl w:val="0"/>
          <w:numId w:val="8"/>
        </w:numPr>
        <w:spacing w:after="124" w:line="265" w:lineRule="auto"/>
        <w:ind w:hanging="360"/>
      </w:pPr>
      <w:r>
        <w:t>Zamawiający pod pojęciem rażących naruszeń umowy rozumie w szczególności:</w:t>
      </w:r>
    </w:p>
    <w:p w14:paraId="7FF5A45A" w14:textId="54A13F8D" w:rsidR="00524F40" w:rsidRDefault="00000000">
      <w:pPr>
        <w:numPr>
          <w:ilvl w:val="1"/>
          <w:numId w:val="8"/>
        </w:numPr>
        <w:ind w:hanging="425"/>
      </w:pPr>
      <w:r>
        <w:t xml:space="preserve">nie rozpoczęcie świadczenia wszystkich usług w terminie określonym </w:t>
      </w:r>
      <w:r w:rsidR="00FA6353">
        <w:br/>
      </w:r>
      <w:r>
        <w:t>w umowie lub zaprzestania przez Wykonawcę świadczenia usług w całości lub w części z przyczyn od niego zależnych;</w:t>
      </w:r>
    </w:p>
    <w:p w14:paraId="0DAF0536" w14:textId="490FDC1D" w:rsidR="00524F40" w:rsidRDefault="00000000">
      <w:pPr>
        <w:numPr>
          <w:ilvl w:val="1"/>
          <w:numId w:val="8"/>
        </w:numPr>
        <w:ind w:hanging="425"/>
      </w:pPr>
      <w:r>
        <w:lastRenderedPageBreak/>
        <w:t>gdy Wykonawca w ciągu 12 godzin od powzięcia informacji o awarii nie podjął żadnych czynności mających na celu przywrócenie działania usługi lub nie usunięcie awarii wynika z przyczyn tylko od niego zależnych;</w:t>
      </w:r>
    </w:p>
    <w:p w14:paraId="0E67AD7B" w14:textId="007C20DA" w:rsidR="00524F40" w:rsidRDefault="00000000">
      <w:pPr>
        <w:numPr>
          <w:ilvl w:val="1"/>
          <w:numId w:val="8"/>
        </w:numPr>
        <w:spacing w:after="0" w:line="380" w:lineRule="auto"/>
        <w:ind w:hanging="425"/>
      </w:pPr>
      <w:r>
        <w:t xml:space="preserve">nie zapewnienie przez Wykonawcę pełnej dostępności usług bez względu na porę dnia lub nie zaoferowanie poziomu sygnału wewnątrz budynków wystarczającego do nawiązywania sesji łączności głosowej oraz przesyłania danych „z” i „do” telefonów użytkowanych przez Zamawiającego </w:t>
      </w:r>
      <w:r w:rsidR="00FA6353">
        <w:br/>
      </w:r>
      <w:r>
        <w:t>w szczególności w lokalizacjach określonych w załączniku nr 1 do umowy.</w:t>
      </w:r>
    </w:p>
    <w:p w14:paraId="3A76F863" w14:textId="77777777" w:rsidR="00524F40" w:rsidRDefault="00000000">
      <w:pPr>
        <w:numPr>
          <w:ilvl w:val="0"/>
          <w:numId w:val="8"/>
        </w:numPr>
        <w:ind w:hanging="360"/>
      </w:pPr>
      <w:r>
        <w:t>Wykonawcy nie przysługują wobec Zamawiającego żadne roszczenia odszkodowawcze z tytułu odstąpienia od umowy z przyczyn określonych w ust. 4.</w:t>
      </w:r>
    </w:p>
    <w:p w14:paraId="0123CA5B" w14:textId="1A68ECA5" w:rsidR="00524F40" w:rsidRDefault="00000000">
      <w:pPr>
        <w:numPr>
          <w:ilvl w:val="0"/>
          <w:numId w:val="8"/>
        </w:numPr>
        <w:ind w:hanging="360"/>
      </w:pPr>
      <w:r>
        <w:t>Z przyczyn leżących po stronie Wykonawcy, Zamawiający może odstąpić od umowy w całości lub części w terminie 30 dni od dowiedzenia się o tych przyczynach.</w:t>
      </w:r>
    </w:p>
    <w:p w14:paraId="5516B71C" w14:textId="464B35AB" w:rsidR="00524F40" w:rsidRDefault="00000000">
      <w:pPr>
        <w:numPr>
          <w:ilvl w:val="0"/>
          <w:numId w:val="8"/>
        </w:numPr>
        <w:ind w:hanging="360"/>
      </w:pPr>
      <w:r>
        <w:t>Z przyczyn leżących po stronie Zamawiającego, Wykonawca może odstąpić od umowy w całości lub części w terminie 30 dni od dowiedzenia się o tych przyczynach.</w:t>
      </w:r>
    </w:p>
    <w:p w14:paraId="637B93E6" w14:textId="77777777" w:rsidR="00524F40" w:rsidRDefault="00000000">
      <w:pPr>
        <w:numPr>
          <w:ilvl w:val="0"/>
          <w:numId w:val="8"/>
        </w:numPr>
        <w:ind w:hanging="360"/>
      </w:pPr>
      <w:r>
        <w:t>Odstąpienie od umowy którejkolwiek ze stron powinno nastąpić w formie pisemnej pod rygorem nieważności oraz zawierać uzasadnienie.</w:t>
      </w:r>
    </w:p>
    <w:p w14:paraId="16E5C4FC" w14:textId="77777777" w:rsidR="00524F40" w:rsidRDefault="00000000">
      <w:pPr>
        <w:numPr>
          <w:ilvl w:val="0"/>
          <w:numId w:val="8"/>
        </w:numPr>
        <w:spacing w:after="401"/>
        <w:ind w:hanging="360"/>
      </w:pPr>
      <w:r>
        <w:t>Termin, na odstąpienie od umowy, o którym mowa w ust. 6 i 7 Strony uznają za zachowany, jeśli Strona wysłała w tym terminie oświadczenie o odstąpieniu od umowy przesyłką poleconą w polskiej placówce pocztowej operatora wyznaczonego w rozumieniu ustawy z dnia 23 listopada 2012 r. Prawo pocztowe.</w:t>
      </w:r>
    </w:p>
    <w:p w14:paraId="07C2B6A4" w14:textId="77777777" w:rsidR="00524F40" w:rsidRDefault="00000000">
      <w:pPr>
        <w:spacing w:after="126" w:line="259" w:lineRule="auto"/>
        <w:ind w:left="1164" w:right="1080"/>
        <w:jc w:val="center"/>
      </w:pPr>
      <w:r>
        <w:t>§ 9</w:t>
      </w:r>
    </w:p>
    <w:p w14:paraId="53E562CE" w14:textId="77777777" w:rsidR="00524F40" w:rsidRDefault="00000000">
      <w:pPr>
        <w:numPr>
          <w:ilvl w:val="0"/>
          <w:numId w:val="9"/>
        </w:numPr>
        <w:ind w:hanging="357"/>
      </w:pPr>
      <w:r>
        <w:t>W przypadku zwłoki w rozpoczęciu świadczenia usług określonych w § 1 ust. 1 umowy Wykonawca zapłaci Zamawiającemu karę umowną w wysokości 500 zł za każdy dzień zwłoki liczony od upływu terminu rozpoczęcia świadczenia usługi określonego w § 2 ust. 1 umowy, nie więcej jednak niż 10% wynagrodzenia brutto, o którym mowa w § 4 ust. 1 umowy.</w:t>
      </w:r>
    </w:p>
    <w:p w14:paraId="220C5FA4" w14:textId="453263E6" w:rsidR="00524F40" w:rsidRDefault="00000000">
      <w:pPr>
        <w:numPr>
          <w:ilvl w:val="0"/>
          <w:numId w:val="9"/>
        </w:numPr>
        <w:ind w:hanging="357"/>
      </w:pPr>
      <w:r>
        <w:t xml:space="preserve">W przypadku zwłoki w usunięciu zgłoszonych awarii, o których mowa w § 5 ust. 3 umowy, Wykonawca zapłaci Zamawiającemu karę umowną w wysokości 1/30 miesięcznego abonamentu za daną linię, za każde rozpoczęte 8 godzin przerwy </w:t>
      </w:r>
      <w:r w:rsidR="00FA6353">
        <w:br/>
      </w:r>
      <w:r>
        <w:t xml:space="preserve">w świadczeniu usług określonych w § 1 ust. 1 umowy, liczone od upływu terminu </w:t>
      </w:r>
      <w:r>
        <w:lastRenderedPageBreak/>
        <w:t>na usunięcie awarii, określonego w  § 5 ust. 3 umowy, nie więcej jednak niż 10% wynagrodzenia brutto, o którym mowa w § 4 ust. 1 umowy.</w:t>
      </w:r>
    </w:p>
    <w:p w14:paraId="4FBDD225" w14:textId="77777777" w:rsidR="00524F40" w:rsidRDefault="00000000">
      <w:pPr>
        <w:numPr>
          <w:ilvl w:val="0"/>
          <w:numId w:val="9"/>
        </w:numPr>
        <w:ind w:hanging="357"/>
      </w:pPr>
      <w:r>
        <w:t xml:space="preserve">W przypadku zwłoki w usunięciu zgłoszonych awarii, o których mowa w § 5 ust. 2 umowy, Wykonawca zapłaci Zamawiającemu karę umowną w wysokości 500 zł za każde rozpoczęte 24 godziny przerwy w świadczeniu usług określonych w § 1 ust. 1 umowy, liczone od upływu terminu na usuniecie awarii, określonego w § 5 ust. 2 umowy, nie więcej jednak niż 10% wynagrodzenia brutto, o którym mowa w § 4 ust. </w:t>
      </w:r>
    </w:p>
    <w:p w14:paraId="4033BECA" w14:textId="77777777" w:rsidR="00524F40" w:rsidRDefault="00000000">
      <w:pPr>
        <w:spacing w:after="119" w:line="259" w:lineRule="auto"/>
        <w:ind w:left="443"/>
      </w:pPr>
      <w:r>
        <w:t>1 umowy.</w:t>
      </w:r>
    </w:p>
    <w:p w14:paraId="1C2B340F" w14:textId="77777777" w:rsidR="00524F40" w:rsidRDefault="00000000">
      <w:pPr>
        <w:numPr>
          <w:ilvl w:val="0"/>
          <w:numId w:val="9"/>
        </w:numPr>
        <w:spacing w:after="144" w:line="259" w:lineRule="auto"/>
        <w:ind w:hanging="357"/>
      </w:pPr>
      <w:r>
        <w:t xml:space="preserve">W przypadku zwłoki w dostarczeniu kart SIM, o których mowa w § 3 ust. 1 umowy, </w:t>
      </w:r>
    </w:p>
    <w:p w14:paraId="4078F3C6" w14:textId="77777777" w:rsidR="00524F40" w:rsidRDefault="00000000">
      <w:pPr>
        <w:ind w:left="443"/>
      </w:pPr>
      <w:r>
        <w:t>Wykonawca zapłaci Zamawiającemu karę umowną w wysokości 500 zł za każdy dzień zwłoki liczony od upływu terminu określonego w  § 3 ust. 1 umowy, nie więcej jednak niż 10% wynagrodzenia brutto, o którym mowa w § 4 ust. 1 umowy.</w:t>
      </w:r>
    </w:p>
    <w:p w14:paraId="7B2CC1FA" w14:textId="392F453F" w:rsidR="00524F40" w:rsidRDefault="00000000">
      <w:pPr>
        <w:numPr>
          <w:ilvl w:val="0"/>
          <w:numId w:val="9"/>
        </w:numPr>
        <w:ind w:hanging="357"/>
      </w:pPr>
      <w:r>
        <w:t xml:space="preserve">W przypadku nieuzasadnionego odstąpienia od umowy przez Wykonawcę lub odstąpienia od umowy przez Zamawiającego z przyczyn leżących po stronie </w:t>
      </w:r>
    </w:p>
    <w:p w14:paraId="7F1A85DC" w14:textId="77777777" w:rsidR="00524F40" w:rsidRDefault="00000000">
      <w:pPr>
        <w:ind w:left="443"/>
      </w:pPr>
      <w:r>
        <w:t>Wykonawcy, Wykonawca zapłaci Zamawiającemu karę umowną w wysokości 10% wartości wynagrodzenia brutto, o którym mowa w § 4 ust. 1 umowy, proporcjonalnie za usługi od wykonania których odstąpiono.</w:t>
      </w:r>
    </w:p>
    <w:p w14:paraId="378E3472" w14:textId="77777777" w:rsidR="00524F40" w:rsidRDefault="00000000">
      <w:pPr>
        <w:numPr>
          <w:ilvl w:val="0"/>
          <w:numId w:val="9"/>
        </w:numPr>
        <w:ind w:hanging="357"/>
      </w:pPr>
      <w:r>
        <w:t xml:space="preserve">W przypadku nieuzasadnionego odstąpienia od umowy przez Zamawiającego, lub odstąpienia od umowy przez Wykonawcę z przyczyn leżących po stronie </w:t>
      </w:r>
    </w:p>
    <w:p w14:paraId="657EC610" w14:textId="77777777" w:rsidR="00524F40" w:rsidRDefault="00000000">
      <w:pPr>
        <w:ind w:left="443"/>
      </w:pPr>
      <w:r>
        <w:t>Zamawiającego, Zamawiający zapłaci Wykonawcy karę umowną w wysokości 10% wartości wynagrodzenia brutto,  o którym mowa w § 4 ust. 1 umowy, proporcjonalnie za usługi od wykonania których odstąpiono.</w:t>
      </w:r>
    </w:p>
    <w:p w14:paraId="4B814D0C" w14:textId="658061CB" w:rsidR="00524F40" w:rsidRDefault="00000000">
      <w:pPr>
        <w:numPr>
          <w:ilvl w:val="0"/>
          <w:numId w:val="9"/>
        </w:numPr>
        <w:ind w:hanging="357"/>
      </w:pPr>
      <w:r>
        <w:t xml:space="preserve">Za każdy przypadek nienależytego wykonania przedmiotu umowy, inny niż określony w ust. 1-4, Wykonawca zapłaci Zamawiającemu karę umowną </w:t>
      </w:r>
      <w:r w:rsidR="00FA6353">
        <w:br/>
      </w:r>
      <w:r>
        <w:t>w wysokości 500 zł brutto.</w:t>
      </w:r>
    </w:p>
    <w:p w14:paraId="3A759B27" w14:textId="093495C5" w:rsidR="00524F40" w:rsidRDefault="00000000">
      <w:pPr>
        <w:numPr>
          <w:ilvl w:val="0"/>
          <w:numId w:val="9"/>
        </w:numPr>
        <w:ind w:hanging="357"/>
      </w:pPr>
      <w:r>
        <w:t xml:space="preserve">Za nienależyte wykonanie umowy przez Wykonawcę, o którym mowa w ust. 7, uważa się w szczególności wykonanie przedmiotu umowy niezgodnie </w:t>
      </w:r>
      <w:r w:rsidR="00FA6353">
        <w:br/>
      </w:r>
      <w:r>
        <w:t>z postanowieniami umowy, tj.:</w:t>
      </w:r>
    </w:p>
    <w:p w14:paraId="4CCE002F" w14:textId="77777777" w:rsidR="00524F40" w:rsidRDefault="00000000">
      <w:pPr>
        <w:numPr>
          <w:ilvl w:val="2"/>
          <w:numId w:val="10"/>
        </w:numPr>
        <w:spacing w:after="119" w:line="259" w:lineRule="auto"/>
        <w:ind w:hanging="425"/>
      </w:pPr>
      <w:r>
        <w:t>Wykonawca nie stosuje się do zapisów załącznika nr 1 do umowy;</w:t>
      </w:r>
    </w:p>
    <w:p w14:paraId="15E9DCD3" w14:textId="77777777" w:rsidR="00524F40" w:rsidRDefault="00000000">
      <w:pPr>
        <w:numPr>
          <w:ilvl w:val="2"/>
          <w:numId w:val="10"/>
        </w:numPr>
        <w:ind w:hanging="425"/>
      </w:pPr>
      <w:r>
        <w:t>sposób realizacji umowy nie obejmuje wykonania wszystkich elementów określonych w załączniku nr 1 do umowy;</w:t>
      </w:r>
    </w:p>
    <w:p w14:paraId="47C944A6" w14:textId="77777777" w:rsidR="00524F40" w:rsidRDefault="00000000">
      <w:pPr>
        <w:numPr>
          <w:ilvl w:val="2"/>
          <w:numId w:val="10"/>
        </w:numPr>
        <w:ind w:hanging="425"/>
      </w:pPr>
      <w:r>
        <w:lastRenderedPageBreak/>
        <w:t xml:space="preserve">pomimo wezwania Wykonawcy przez Zamawiającego do zmiany sposobu wykonania przedmiotu umowy Wykonawca nie zmienia sposobu jego wykonania.  </w:t>
      </w:r>
    </w:p>
    <w:p w14:paraId="0F5B5E69" w14:textId="4162650F" w:rsidR="00524F40" w:rsidRDefault="00000000">
      <w:pPr>
        <w:numPr>
          <w:ilvl w:val="0"/>
          <w:numId w:val="9"/>
        </w:numPr>
        <w:ind w:hanging="357"/>
      </w:pPr>
      <w:r>
        <w:t xml:space="preserve">Zamawiający zastrzega sobie prawo do potrącenia kar umownych </w:t>
      </w:r>
      <w:r w:rsidR="00FA6353">
        <w:br/>
      </w:r>
      <w:r>
        <w:t>z wynagrodzeniem Wykonawcy przysługującym za wykonanie przedmiotu umowy, na co Wykonawca wyraża zgodę.</w:t>
      </w:r>
    </w:p>
    <w:p w14:paraId="55C77BE2" w14:textId="76CBB6A7" w:rsidR="00524F40" w:rsidRDefault="00000000" w:rsidP="00FA6353">
      <w:pPr>
        <w:ind w:left="418" w:hanging="357"/>
      </w:pPr>
      <w:r>
        <w:t>10.Z zastrzeżeniem ust. 9, Strona, w stosunku do której zaistniały podstawy do naliczenia kary umownej, o której mowa w ustępach poprzednich, jest zobowiązana do zapłaty kary w terminie 7 dni od dnia otrzymania wezwania do zapłaty lub noty obciążeniowej wystawionej z tego tytułu przez drugą Stronę.</w:t>
      </w:r>
    </w:p>
    <w:p w14:paraId="60E87FBD" w14:textId="002B2C71" w:rsidR="00524F40" w:rsidRDefault="00000000">
      <w:pPr>
        <w:spacing w:after="0" w:line="370" w:lineRule="auto"/>
        <w:ind w:left="433" w:hanging="357"/>
      </w:pPr>
      <w:r>
        <w:t>11.Za datę zapłaty uważa się datę obciążenia rachunku bankowego Strony zobowiązanej do zapłaty kary kwotą wynikającą z wezwania do zapłaty lub noty obciążeniowej</w:t>
      </w:r>
      <w:r w:rsidR="00FA6353">
        <w:t>.</w:t>
      </w:r>
    </w:p>
    <w:p w14:paraId="5279726A" w14:textId="77777777" w:rsidR="00524F40" w:rsidRDefault="00000000">
      <w:pPr>
        <w:spacing w:after="400"/>
        <w:ind w:left="418" w:hanging="357"/>
      </w:pPr>
      <w:r>
        <w:t>12.Strony mają prawo do dochodzenia na zasadach ogólnych odszkodowania przewyższającego wysokość kar umownych do wysokości poniesionej szkody.</w:t>
      </w:r>
    </w:p>
    <w:p w14:paraId="182736E9" w14:textId="77777777" w:rsidR="00524F40" w:rsidRDefault="00000000">
      <w:pPr>
        <w:spacing w:after="126" w:line="259" w:lineRule="auto"/>
        <w:ind w:left="1164" w:right="1080"/>
        <w:jc w:val="center"/>
      </w:pPr>
      <w:r>
        <w:t>§ 10</w:t>
      </w:r>
    </w:p>
    <w:p w14:paraId="3372396D" w14:textId="77777777" w:rsidR="00524F40" w:rsidRDefault="00000000">
      <w:pPr>
        <w:numPr>
          <w:ilvl w:val="0"/>
          <w:numId w:val="11"/>
        </w:numPr>
        <w:ind w:hanging="357"/>
      </w:pPr>
      <w:r>
        <w:t>Wykonawca zobowiązany jest do realizacji przedmiotu umowy, o którym mowa w § 1 ust. 1, w sposób zapewniający dostępność osobom ze szczególnymi potrzebami w rozumieniu ustawy z dnia 19 lipca 2019 r. o zapewnianiu dostępności osobom ze szczególnymi potrzebami (Dz.U. z 2022r. poz. 2240), w szczególności poprzez spełnienie minimalnych wymagań służących zapewnieniu dostępności osobom ze szczególnymi potrzebami, o których mowa w art. 6 ww. ustawy – w zakresie dostępności cyfrowej.</w:t>
      </w:r>
    </w:p>
    <w:p w14:paraId="4011C797" w14:textId="74DB0785" w:rsidR="00524F40" w:rsidRDefault="00000000">
      <w:pPr>
        <w:numPr>
          <w:ilvl w:val="0"/>
          <w:numId w:val="11"/>
        </w:numPr>
        <w:ind w:hanging="357"/>
      </w:pPr>
      <w:r>
        <w:t xml:space="preserve">W szczególnie uzasadnionych indywidualnych przypadkach, gdy zapewnienie przez Wykonawcę dostępności w zakresie określonym w art. 6 ustawy, o której mowa w ust.1, jest niemożliwe lub znacznie utrudnione, w szczególności ze względów technicznych lub prawnych, Wykonawca ma obowiązek niezwłocznie zawiadomić Zamawiającego o braku możliwości zapewnienia dostępności </w:t>
      </w:r>
      <w:r w:rsidR="00D21F96">
        <w:br/>
      </w:r>
      <w:r>
        <w:t xml:space="preserve">w zakresie określonym w ww. przepisie oraz o przyczynach takiego stanu rzeczy, przy czym w takim przypadku Wykonawca ma obowiązek zapewnienia dostępu alternatywnego, o którym mowa w art. 7 ww. ustawy, a także poinformować </w:t>
      </w:r>
    </w:p>
    <w:p w14:paraId="0522C027" w14:textId="77777777" w:rsidR="00524F40" w:rsidRDefault="00000000">
      <w:pPr>
        <w:ind w:left="443"/>
      </w:pPr>
      <w:r>
        <w:lastRenderedPageBreak/>
        <w:t>Zamawiającego o sposobach zapewnienia dostępności w ramach dostępu alternatywnego.</w:t>
      </w:r>
    </w:p>
    <w:p w14:paraId="238993BA" w14:textId="75430CA7" w:rsidR="00524F40" w:rsidRDefault="00000000" w:rsidP="00D21F96">
      <w:pPr>
        <w:numPr>
          <w:ilvl w:val="0"/>
          <w:numId w:val="11"/>
        </w:numPr>
        <w:ind w:left="443" w:hanging="357"/>
      </w:pPr>
      <w:r>
        <w:t xml:space="preserve">W celu wykonania obowiązków, o których mowa w § 10 ust. 1-2, Wykonawca jest zobowiązany, niezwłocznie po zawarciu niniejszej umowy, do zapoznania się </w:t>
      </w:r>
      <w:r w:rsidR="00D21F96">
        <w:br/>
      </w:r>
      <w:r>
        <w:t xml:space="preserve">z uregulowaniami zawartymi w ustawie z dnia 19 lipca 2019 r. o zapewnianiu dostępności osobom ze szczególnymi potrzebami (Dz.U. z 2022 r. poz. 2240), ustawie  z dnia 4 kwietnia 2019 r. o dostępności cyfrowej stron internetowych </w:t>
      </w:r>
      <w:r w:rsidR="00D21F96">
        <w:br/>
      </w:r>
      <w:r>
        <w:t xml:space="preserve">i aplikacji mobilnych podmiotów publicznych (Dz.U. z 2023 r. poz. 1440) oraz publicznie dostępnymi publikacjami zawierającymi praktyczne wskazówki </w:t>
      </w:r>
      <w:r w:rsidR="00D21F96">
        <w:br/>
      </w:r>
      <w:r>
        <w:t>i przykłady dobrych praktyk dotyczące wdrażania ww. przepisów (w tym przygotowanym na zlecenie Ministerstwa Funduszy i Polityki Regionalnej poradnikiem: „Jak wdrażać Ustawę o zapewnianiu dostępności?“, dostępnym na stronie internetowej pod adresem:</w:t>
      </w:r>
    </w:p>
    <w:p w14:paraId="708F6A9B" w14:textId="2CC10B72" w:rsidR="00D21F96" w:rsidRDefault="00D21F96" w:rsidP="00D21F96">
      <w:pPr>
        <w:spacing w:after="403"/>
        <w:ind w:left="443"/>
      </w:pPr>
      <w:hyperlink r:id="rId8" w:history="1">
        <w:r w:rsidRPr="00D21F96">
          <w:rPr>
            <w:rStyle w:val="Hipercze"/>
          </w:rPr>
          <w:t>https://www.funduszeeuropejskie.gov.pl/strony/o-funduszach/funduszeeuropejskie-bez-barier/dostepnosc-plus/ustawa-o-dostepnosci/)</w:t>
        </w:r>
      </w:hyperlink>
    </w:p>
    <w:p w14:paraId="240411B7" w14:textId="77777777" w:rsidR="00524F40" w:rsidRDefault="00000000">
      <w:pPr>
        <w:spacing w:after="126" w:line="259" w:lineRule="auto"/>
        <w:ind w:left="1164" w:right="1080"/>
        <w:jc w:val="center"/>
      </w:pPr>
      <w:r>
        <w:t>§ 11</w:t>
      </w:r>
    </w:p>
    <w:p w14:paraId="4B285BCB" w14:textId="77777777" w:rsidR="00524F40" w:rsidRDefault="00000000">
      <w:pPr>
        <w:numPr>
          <w:ilvl w:val="0"/>
          <w:numId w:val="12"/>
        </w:numPr>
        <w:spacing w:after="33"/>
        <w:ind w:hanging="284"/>
      </w:pPr>
      <w:r>
        <w:t>Wzajemne udostępnienie danych osobowych osób odpowiedzialnych za realizację zamówienia ze strony Zamawiającego i ze strony Wykonawcy wskazanych w § 3 stanowi udostępnienie danych pomiędzy niezależnymi administratorami. Każda ze Stron jako administrator udostępnionych jej danych osobowych samodzielnie decyduje o celach i środkach przetwarzania udostępnionych jej danych osobowych, w granicach obowiązującego prawa i ponosi za to odpowiedzialność.</w:t>
      </w:r>
    </w:p>
    <w:p w14:paraId="66564B11" w14:textId="77777777" w:rsidR="00524F40" w:rsidRDefault="00000000">
      <w:pPr>
        <w:numPr>
          <w:ilvl w:val="0"/>
          <w:numId w:val="12"/>
        </w:numPr>
        <w:spacing w:after="40"/>
        <w:ind w:hanging="284"/>
      </w:pPr>
      <w:r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178AC097" w14:textId="77777777" w:rsidR="00524F40" w:rsidRDefault="00000000">
      <w:pPr>
        <w:numPr>
          <w:ilvl w:val="0"/>
          <w:numId w:val="12"/>
        </w:numPr>
        <w:ind w:hanging="284"/>
      </w:pPr>
      <w:r>
        <w:t xml:space="preserve">Strony wzajemnie przekażą swoim pracownikom zaangażowanym w wykonanie umowy, w tym pracownikom odpowiedzialnym za realizację zamówienia ze strony </w:t>
      </w:r>
    </w:p>
    <w:p w14:paraId="410B2C89" w14:textId="77777777" w:rsidR="00524F40" w:rsidRDefault="00000000">
      <w:pPr>
        <w:ind w:left="370"/>
      </w:pPr>
      <w:r>
        <w:t xml:space="preserve">Zamawiającego i ze strony Wykonawcy, treść określonych przez drugą Stronę klauzul informacyjnych dotyczących pracowników drugiej Strony, których dane otrzymano w celu realizacji i wykonania umowy. Treść klauzuli ze strony </w:t>
      </w:r>
    </w:p>
    <w:p w14:paraId="64B848C7" w14:textId="77777777" w:rsidR="00524F40" w:rsidRDefault="00000000">
      <w:pPr>
        <w:ind w:left="370"/>
      </w:pPr>
      <w:r>
        <w:lastRenderedPageBreak/>
        <w:t xml:space="preserve">Zamawiającego stanowi załącznik nr </w:t>
      </w:r>
      <w:r>
        <w:rPr>
          <w:i/>
        </w:rPr>
        <w:t>5</w:t>
      </w:r>
      <w:r>
        <w:t xml:space="preserve"> Treść klauzuli ze strony Wykonawcy stanowi załącznik nr ……………… do umowy</w:t>
      </w:r>
    </w:p>
    <w:p w14:paraId="0CCCDF4D" w14:textId="77777777" w:rsidR="00524F40" w:rsidRDefault="00000000">
      <w:pPr>
        <w:spacing w:after="126" w:line="259" w:lineRule="auto"/>
        <w:ind w:left="1164" w:right="1080"/>
        <w:jc w:val="center"/>
      </w:pPr>
      <w:r>
        <w:t>§ 12</w:t>
      </w:r>
    </w:p>
    <w:p w14:paraId="2A9F3AC1" w14:textId="77777777" w:rsidR="00524F40" w:rsidRDefault="00000000">
      <w:pPr>
        <w:numPr>
          <w:ilvl w:val="0"/>
          <w:numId w:val="13"/>
        </w:numPr>
        <w:spacing w:after="144"/>
        <w:ind w:hanging="283"/>
      </w:pPr>
      <w:r>
        <w:t>Wykonawca oświadcza i gwarantuje, że na dzień zawarcia Umowy zarówno Wykonawca, jak i inne podmioty uczestniczące w realizacji obowiązków wynikających z niniejszej Umowy, w tym podwykonawcy, nie zostali uznani za dostawcę wysokiego ryzyka (w rozumieniu przepisów ustawy z dnia 5 lipca 2018 r. o krajowym systemie cyberbezpieczeństwa [Dz. U. z 2026 r. poz. 20 z późn. zm.]), ani nie zostało wszczęte postępowanie w sprawie uznania któregokolwiek z tych podmiotów za dostawcę wysokiego ryzyka. Pełny zakres oświadczenia stanowi Załącznik nr 6 do Umowy.</w:t>
      </w:r>
    </w:p>
    <w:p w14:paraId="399DD747" w14:textId="77777777" w:rsidR="00524F40" w:rsidRDefault="00000000">
      <w:pPr>
        <w:numPr>
          <w:ilvl w:val="0"/>
          <w:numId w:val="13"/>
        </w:numPr>
        <w:spacing w:after="148"/>
        <w:ind w:hanging="283"/>
      </w:pPr>
      <w:r>
        <w:t>Wykonawca zobowiązuje się, że w trakcie realizacji Umowy nie będzie korzystał z produktów ICT, usług ICT ani procesów ICT (w rozumieniu rozporządzenia Parlamentu Europejskiego i Rady (UE) 2019/881 z dnia 17 kwietnia 2019 r. w sprawie ENISA (Agencji Unii Europejskiej ds. Cyberbezpieczeństwa) oraz certyfikacji cyberbezpieczeństwa w zakresie technologii informacyjnokomunikacyjnych oraz uchylenia rozporządzenia (UE) nr 526/2013 (akt o cyberbezpieczeństwie) [Dz. Urz. UE L 151 z 07.06.2019, str. 15, z późn. zm.])pochodzących od dostawców uznanych za dostawców wysokiego ryzyka, a także zapewni przestrzeganie tego obowiązku przez podwykonawców oraz inne podmioty, przy pomocy których realizuje Umowę.</w:t>
      </w:r>
    </w:p>
    <w:p w14:paraId="77589E79" w14:textId="77777777" w:rsidR="00524F40" w:rsidRDefault="00000000">
      <w:pPr>
        <w:numPr>
          <w:ilvl w:val="0"/>
          <w:numId w:val="13"/>
        </w:numPr>
        <w:spacing w:after="145"/>
        <w:ind w:hanging="283"/>
      </w:pPr>
      <w:r>
        <w:t>Wykonawca zobowiązuje się do niezwłocznego, nie później niż w terminie 3 dni od dnia zaistnienia zdarzenia, poinformowania Zamawiającego na piśmie o:</w:t>
      </w:r>
    </w:p>
    <w:p w14:paraId="1DC48670" w14:textId="77777777" w:rsidR="00524F40" w:rsidRDefault="00000000">
      <w:pPr>
        <w:numPr>
          <w:ilvl w:val="1"/>
          <w:numId w:val="13"/>
        </w:numPr>
        <w:ind w:hanging="360"/>
      </w:pPr>
      <w:r>
        <w:t xml:space="preserve">wszczęciu przez właściwy organ postępowania w sprawie uznania któregokolwiek z podmiotów, o których mowa w ust. 1, za dostawcę wysokiego ryzyka; </w:t>
      </w:r>
    </w:p>
    <w:p w14:paraId="1766418B" w14:textId="77777777" w:rsidR="00524F40" w:rsidRDefault="00000000">
      <w:pPr>
        <w:numPr>
          <w:ilvl w:val="1"/>
          <w:numId w:val="13"/>
        </w:numPr>
        <w:ind w:hanging="360"/>
      </w:pPr>
      <w:r>
        <w:t xml:space="preserve">wydaniu decyzji o uznaniu któregokolwiek z tych podmiotów za dostawcę wysokiego ryzyka. </w:t>
      </w:r>
    </w:p>
    <w:p w14:paraId="48ED3694" w14:textId="77777777" w:rsidR="00524F40" w:rsidRDefault="00000000">
      <w:pPr>
        <w:numPr>
          <w:ilvl w:val="0"/>
          <w:numId w:val="13"/>
        </w:numPr>
        <w:spacing w:after="146"/>
        <w:ind w:hanging="283"/>
      </w:pPr>
      <w:r>
        <w:t>W przypadku wydania ostatecznej decyzji, o której mowa w ust. 3 pkt 2, Wykonawca zobowiązuje się do:</w:t>
      </w:r>
    </w:p>
    <w:p w14:paraId="4F53B7BD" w14:textId="77777777" w:rsidR="00524F40" w:rsidRDefault="00000000">
      <w:pPr>
        <w:numPr>
          <w:ilvl w:val="1"/>
          <w:numId w:val="13"/>
        </w:numPr>
        <w:ind w:hanging="360"/>
      </w:pPr>
      <w:r>
        <w:t xml:space="preserve">niezwłocznego zaprzestania wykorzystywania rozwiązań objętych decyzją – w zakresie wynikającym z tej decyzji; </w:t>
      </w:r>
    </w:p>
    <w:p w14:paraId="59BC9DAF" w14:textId="77777777" w:rsidR="00524F40" w:rsidRDefault="00000000">
      <w:pPr>
        <w:numPr>
          <w:ilvl w:val="1"/>
          <w:numId w:val="13"/>
        </w:numPr>
        <w:ind w:hanging="360"/>
      </w:pPr>
      <w:r>
        <w:lastRenderedPageBreak/>
        <w:t xml:space="preserve">wycofania rozwiązań objętych decyzją oraz zastąpienia rozwiązaniami zgodnymi z prawem, w terminach określonych w tej decyzji; </w:t>
      </w:r>
    </w:p>
    <w:p w14:paraId="33FA1C1D" w14:textId="77777777" w:rsidR="00524F40" w:rsidRDefault="00000000">
      <w:pPr>
        <w:numPr>
          <w:ilvl w:val="1"/>
          <w:numId w:val="13"/>
        </w:numPr>
        <w:spacing w:after="0" w:line="377" w:lineRule="auto"/>
        <w:ind w:hanging="360"/>
      </w:pPr>
      <w:r>
        <w:t xml:space="preserve">podjęcia wszelkich działań minimalizujących wpływ powyższych okoliczności na ciągłość realizacji umowy </w:t>
      </w:r>
    </w:p>
    <w:p w14:paraId="1D1560B3" w14:textId="77777777" w:rsidR="00524F40" w:rsidRDefault="00000000">
      <w:pPr>
        <w:numPr>
          <w:ilvl w:val="1"/>
          <w:numId w:val="13"/>
        </w:numPr>
        <w:spacing w:after="151"/>
        <w:ind w:hanging="360"/>
      </w:pPr>
      <w:r>
        <w:t xml:space="preserve">przedstawienia Zamawiającemu, nie później niż w terminie 14 dni od dnia poinformowania, o którym mowa w ust. 3, planu działań dostosowawczych, obejmującego w szczególności harmonogram wycofania i zastąpienia rozwiązań oraz ocenę wpływu na realizację niniejszej mowy; </w:t>
      </w:r>
    </w:p>
    <w:p w14:paraId="582B7689" w14:textId="77777777" w:rsidR="00524F40" w:rsidRDefault="00000000">
      <w:pPr>
        <w:numPr>
          <w:ilvl w:val="0"/>
          <w:numId w:val="13"/>
        </w:numPr>
        <w:spacing w:after="142"/>
        <w:ind w:hanging="283"/>
      </w:pPr>
      <w:r>
        <w:t>Niezależnie od obowiązków określonych w ust. 4, Wykonawca – na żądanie Zamawiającego – w terminie 14 dni od dnia zgłoszenia żądania, zobowiązuje się do przedstawienia rozwiązania alternatywnego (równoważnego), spełniającego wymogi bezpieczeństwa oraz wymagania funkcjonalne umowy.</w:t>
      </w:r>
    </w:p>
    <w:p w14:paraId="166F58DD" w14:textId="02FBC9FF" w:rsidR="00524F40" w:rsidRDefault="00000000">
      <w:pPr>
        <w:numPr>
          <w:ilvl w:val="0"/>
          <w:numId w:val="13"/>
        </w:numPr>
        <w:spacing w:after="144"/>
        <w:ind w:hanging="283"/>
      </w:pPr>
      <w:r>
        <w:t xml:space="preserve">W przypadku akceptacji przez Zamawiającego rozwiązania alternatywnego, </w:t>
      </w:r>
      <w:r w:rsidR="0020411C">
        <w:br/>
      </w:r>
      <w:r>
        <w:t>o którym mowa w ust. 5:</w:t>
      </w:r>
    </w:p>
    <w:p w14:paraId="48B0C9C3" w14:textId="1080F449" w:rsidR="00524F40" w:rsidRDefault="00000000">
      <w:pPr>
        <w:numPr>
          <w:ilvl w:val="1"/>
          <w:numId w:val="13"/>
        </w:numPr>
        <w:ind w:hanging="360"/>
      </w:pPr>
      <w:r>
        <w:t xml:space="preserve">Wykonawca ponosi w całości wszelkie koszty związane z jego wdrożeniem, </w:t>
      </w:r>
      <w:r w:rsidR="0020411C">
        <w:br/>
      </w:r>
      <w:r>
        <w:t xml:space="preserve">w tym koszty migracji, integracji, testów oraz zapewnienia ciągłości działania; </w:t>
      </w:r>
    </w:p>
    <w:p w14:paraId="41390F83" w14:textId="77777777" w:rsidR="00524F40" w:rsidRDefault="00000000">
      <w:pPr>
        <w:numPr>
          <w:ilvl w:val="1"/>
          <w:numId w:val="13"/>
        </w:numPr>
        <w:ind w:hanging="360"/>
      </w:pPr>
      <w:r>
        <w:t xml:space="preserve">Wykonawcy nie przysługuje z tego tytułu dodatkowe wynagrodzenie ponad wynagrodzenie określone w umowie. </w:t>
      </w:r>
    </w:p>
    <w:p w14:paraId="4514EDFB" w14:textId="77777777" w:rsidR="00524F40" w:rsidRDefault="00000000">
      <w:pPr>
        <w:numPr>
          <w:ilvl w:val="0"/>
          <w:numId w:val="13"/>
        </w:numPr>
        <w:spacing w:after="126"/>
        <w:ind w:hanging="283"/>
      </w:pPr>
      <w:r>
        <w:t>Zamawiający nie jest zobowiązany do akceptacji rozwiązania alternatywnego zaproponowanego przez Wykonawcę.</w:t>
      </w:r>
    </w:p>
    <w:p w14:paraId="4EFA8468" w14:textId="77777777" w:rsidR="00524F40" w:rsidRDefault="00000000">
      <w:pPr>
        <w:numPr>
          <w:ilvl w:val="0"/>
          <w:numId w:val="13"/>
        </w:numPr>
        <w:spacing w:after="276" w:line="259" w:lineRule="auto"/>
        <w:ind w:hanging="283"/>
      </w:pPr>
      <w:r>
        <w:t>W przypadku:</w:t>
      </w:r>
    </w:p>
    <w:p w14:paraId="7BB67BE5" w14:textId="77777777" w:rsidR="00524F40" w:rsidRDefault="00000000">
      <w:pPr>
        <w:numPr>
          <w:ilvl w:val="1"/>
          <w:numId w:val="13"/>
        </w:numPr>
        <w:ind w:hanging="360"/>
      </w:pPr>
      <w:r>
        <w:t xml:space="preserve">niewykonania lub nienależytego wykonania przez Wykonawcę obowiązków określonych w niniejszym paragrafie lub </w:t>
      </w:r>
    </w:p>
    <w:p w14:paraId="22BBF289" w14:textId="77777777" w:rsidR="00524F40" w:rsidRDefault="00000000">
      <w:pPr>
        <w:numPr>
          <w:ilvl w:val="1"/>
          <w:numId w:val="13"/>
        </w:numPr>
        <w:ind w:hanging="360"/>
      </w:pPr>
      <w:r>
        <w:t xml:space="preserve">braku możliwości zapewnienia zgodności realizacji Umowy z przepisami prawa lub </w:t>
      </w:r>
    </w:p>
    <w:p w14:paraId="1F542C71" w14:textId="77777777" w:rsidR="00524F40" w:rsidRDefault="00000000">
      <w:pPr>
        <w:numPr>
          <w:ilvl w:val="1"/>
          <w:numId w:val="13"/>
        </w:numPr>
        <w:ind w:hanging="360"/>
      </w:pPr>
      <w:r>
        <w:t xml:space="preserve">odmowy lub braku przedstawienia rozwiązania alternatywnego, zgodnie z ust. 5, lub </w:t>
      </w:r>
    </w:p>
    <w:p w14:paraId="7B39A724" w14:textId="77777777" w:rsidR="00524F40" w:rsidRDefault="00000000">
      <w:pPr>
        <w:numPr>
          <w:ilvl w:val="1"/>
          <w:numId w:val="13"/>
        </w:numPr>
        <w:spacing w:after="286" w:line="259" w:lineRule="auto"/>
        <w:ind w:hanging="360"/>
      </w:pPr>
      <w:r>
        <w:t xml:space="preserve">niezaakceptowania przez Zamawiającego rozwiązania alternatywnego, </w:t>
      </w:r>
    </w:p>
    <w:p w14:paraId="6DCE03D7" w14:textId="77777777" w:rsidR="00524F40" w:rsidRDefault="00000000">
      <w:pPr>
        <w:spacing w:after="135"/>
        <w:ind w:left="71"/>
      </w:pPr>
      <w:r>
        <w:t>- Zamawiający będzie uprawniony do odstąpienia od Umowy w całości lub w części, ze skutkiem natychmiastowym lub w terminie przez siebie wskazanym.</w:t>
      </w:r>
    </w:p>
    <w:p w14:paraId="13764160" w14:textId="3E285449" w:rsidR="00524F40" w:rsidRDefault="00000000">
      <w:pPr>
        <w:numPr>
          <w:ilvl w:val="0"/>
          <w:numId w:val="14"/>
        </w:numPr>
        <w:ind w:hanging="397"/>
      </w:pPr>
      <w:r>
        <w:lastRenderedPageBreak/>
        <w:t xml:space="preserve">Odstąpienie od Umowy z przyczyn wskazanych w ust. 8 nie stanowi niewykonania ani nienależytego wykonania Umowy przez Zamawiającego i nie rodzi po stronie Wykonawcy roszczeń odszkodowawczych ani roszczeń o zapłatę kar umownych </w:t>
      </w:r>
      <w:r w:rsidR="0020411C">
        <w:br/>
      </w:r>
      <w:r>
        <w:t>z tego tytułu.</w:t>
      </w:r>
    </w:p>
    <w:p w14:paraId="3AB6B380" w14:textId="2C36551B" w:rsidR="00524F40" w:rsidRDefault="00000000">
      <w:pPr>
        <w:numPr>
          <w:ilvl w:val="0"/>
          <w:numId w:val="14"/>
        </w:numPr>
        <w:spacing w:after="140"/>
        <w:ind w:hanging="397"/>
      </w:pPr>
      <w:r>
        <w:t xml:space="preserve">Zamawiający zastrzega sobie prawo do dochodzenia od Wykonawcy odszkodowania na zasadach ogólnych, w przypadku gdy okoliczności wskazane </w:t>
      </w:r>
      <w:r w:rsidR="0020411C">
        <w:br/>
      </w:r>
      <w:r>
        <w:t>w niniejszym paragrafie spowodują powstanie szkody po stronie Zamawiającego, w szczególności konieczność poniesienia kosztów zakupu rozwiązań zastępczych, migracji lub zapewnienia ciągłości działania w trybie pilnym.</w:t>
      </w:r>
    </w:p>
    <w:p w14:paraId="0E11151D" w14:textId="77777777" w:rsidR="00524F40" w:rsidRDefault="00000000">
      <w:pPr>
        <w:numPr>
          <w:ilvl w:val="0"/>
          <w:numId w:val="14"/>
        </w:numPr>
        <w:spacing w:after="137"/>
        <w:ind w:hanging="397"/>
      </w:pPr>
      <w:r>
        <w:t>Zamawiający ma prawo w każdym czasie żądać od Wykonawcy informacji, oświadczeń oraz dokumentów potwierdzających zgodność wykorzystywanych rozwiązań ICT z wymaganiami niniejszego paragrafu.</w:t>
      </w:r>
    </w:p>
    <w:p w14:paraId="4063A452" w14:textId="77777777" w:rsidR="00524F40" w:rsidRDefault="00000000">
      <w:pPr>
        <w:numPr>
          <w:ilvl w:val="0"/>
          <w:numId w:val="14"/>
        </w:numPr>
        <w:spacing w:after="541"/>
        <w:ind w:hanging="397"/>
      </w:pPr>
      <w:r>
        <w:t xml:space="preserve">Postanowienia niniejszego paragrafu nie wyłączają ani nie ograniczają obowiązków Stron wynikających z bezwzględnie obowiązujących przepisów prawa. </w:t>
      </w:r>
    </w:p>
    <w:p w14:paraId="49A3ACC3" w14:textId="77777777" w:rsidR="00524F40" w:rsidRDefault="00000000">
      <w:pPr>
        <w:spacing w:after="126" w:line="259" w:lineRule="auto"/>
        <w:ind w:left="1164" w:right="1080"/>
        <w:jc w:val="center"/>
      </w:pPr>
      <w:r>
        <w:t>§ 13</w:t>
      </w:r>
    </w:p>
    <w:p w14:paraId="27279FEA" w14:textId="3B6BA574" w:rsidR="00524F40" w:rsidRDefault="00000000">
      <w:pPr>
        <w:numPr>
          <w:ilvl w:val="0"/>
          <w:numId w:val="15"/>
        </w:numPr>
        <w:ind w:hanging="357"/>
      </w:pPr>
      <w:r>
        <w:t xml:space="preserve">Wszelkie zmiany umowy wymagają formy pisemnej, pod rygorem nieważności </w:t>
      </w:r>
      <w:r w:rsidR="0020411C">
        <w:br/>
      </w:r>
      <w:r>
        <w:t>w postaci aneksu podpisanego przez obie strony, z zastrzeżeniem wyjątków przewidzianych w treści umowy.</w:t>
      </w:r>
    </w:p>
    <w:p w14:paraId="362E9D24" w14:textId="77777777" w:rsidR="00524F40" w:rsidRDefault="00000000">
      <w:pPr>
        <w:numPr>
          <w:ilvl w:val="0"/>
          <w:numId w:val="15"/>
        </w:numPr>
        <w:ind w:hanging="357"/>
      </w:pPr>
      <w:r>
        <w:t>W zakresie nieuregulowanym i niesprzecznym z umową przedmiot umowy realizowany będzie na podstawie Cennika usług telekomunikacyjnych oraz Regulaminu usług telekomunikacyjnych obowiązujących u Wykonawcy, stanowiących odpowiednio  załącznik nr 3 oraz załącznik nr 4 do niniejszej umowy.</w:t>
      </w:r>
    </w:p>
    <w:p w14:paraId="354F2C58" w14:textId="77777777" w:rsidR="00524F40" w:rsidRDefault="00000000">
      <w:pPr>
        <w:numPr>
          <w:ilvl w:val="0"/>
          <w:numId w:val="15"/>
        </w:numPr>
        <w:ind w:hanging="357"/>
      </w:pPr>
      <w:r>
        <w:t xml:space="preserve">Spory mogące wyniknąć w realizacji postanowień niniejszej umowy będą rozpatrywane przez Sąd powszechny właściwy miejscowo dla siedziby </w:t>
      </w:r>
    </w:p>
    <w:p w14:paraId="396503A3" w14:textId="77777777" w:rsidR="00524F40" w:rsidRDefault="00000000">
      <w:pPr>
        <w:spacing w:after="124" w:line="265" w:lineRule="auto"/>
        <w:ind w:left="431"/>
      </w:pPr>
      <w:r>
        <w:t>Zamawiającego.</w:t>
      </w:r>
    </w:p>
    <w:p w14:paraId="73494B9E" w14:textId="77777777" w:rsidR="00524F40" w:rsidRDefault="00000000">
      <w:pPr>
        <w:numPr>
          <w:ilvl w:val="0"/>
          <w:numId w:val="15"/>
        </w:numPr>
        <w:ind w:hanging="357"/>
      </w:pPr>
      <w:r>
        <w:t>W sprawach nieuregulowanych niniejszą umową stosuje się przepisy Kodeksu cywilnego oraz przepisy powszechnie obowiązującego prawa właściwe dla przedmiotu umowy, w szczególności przepisy ustawy z dnia 12 lipca 2024 r. Prawo komunikacji elektronicznej (Dz.U. z 2024 poz. 1221 z późn. zm.)  i aktów wykonawczych do tych ustaw.</w:t>
      </w:r>
    </w:p>
    <w:p w14:paraId="5DE6F092" w14:textId="77777777" w:rsidR="00524F40" w:rsidRDefault="00000000">
      <w:pPr>
        <w:numPr>
          <w:ilvl w:val="0"/>
          <w:numId w:val="15"/>
        </w:numPr>
        <w:spacing w:after="400"/>
        <w:ind w:hanging="357"/>
      </w:pPr>
      <w:r>
        <w:lastRenderedPageBreak/>
        <w:t>Umowę sporządzono w dwóch jednobrzmiących egzemplarzach, po jednym dla każdej ze stron.</w:t>
      </w:r>
    </w:p>
    <w:p w14:paraId="7FA7FAC2" w14:textId="77777777" w:rsidR="00524F40" w:rsidRDefault="00000000">
      <w:pPr>
        <w:spacing w:after="132" w:line="259" w:lineRule="auto"/>
        <w:ind w:left="360" w:firstLine="0"/>
        <w:jc w:val="left"/>
      </w:pPr>
      <w:r>
        <w:rPr>
          <w:u w:val="single" w:color="000000"/>
        </w:rPr>
        <w:t>Załączniki:</w:t>
      </w:r>
    </w:p>
    <w:p w14:paraId="6A4BEFFE" w14:textId="77777777" w:rsidR="00524F40" w:rsidRDefault="00000000">
      <w:pPr>
        <w:spacing w:line="259" w:lineRule="auto"/>
        <w:ind w:left="71"/>
      </w:pPr>
      <w:r>
        <w:t>Załącznik nr 1 – Szczegółowy Opis Przedmiotu Zamówienia.</w:t>
      </w:r>
    </w:p>
    <w:p w14:paraId="7E42C580" w14:textId="77777777" w:rsidR="00524F40" w:rsidRDefault="00000000">
      <w:pPr>
        <w:spacing w:after="126" w:line="259" w:lineRule="auto"/>
        <w:ind w:left="71"/>
      </w:pPr>
      <w:r>
        <w:t>Załącznik nr 2 – Formularz ofertowy.</w:t>
      </w:r>
    </w:p>
    <w:p w14:paraId="629FC4B9" w14:textId="2BB73945" w:rsidR="00524F40" w:rsidRDefault="00000000">
      <w:pPr>
        <w:spacing w:after="125" w:line="259" w:lineRule="auto"/>
        <w:ind w:left="71"/>
      </w:pPr>
      <w:r>
        <w:t>Załącznik nr 3 - Cennik usług telekomunikacyjnych Wykonawcy</w:t>
      </w:r>
      <w:r w:rsidR="0020411C">
        <w:t>.</w:t>
      </w:r>
    </w:p>
    <w:p w14:paraId="264AC58D" w14:textId="2F1CD5A6" w:rsidR="00524F40" w:rsidRDefault="00000000">
      <w:pPr>
        <w:spacing w:after="124" w:line="259" w:lineRule="auto"/>
        <w:ind w:left="71"/>
      </w:pPr>
      <w:r>
        <w:t>Załącznik nr 4 - Regulaminu usług telekomunikacyjnych Wykonawcy</w:t>
      </w:r>
      <w:r w:rsidR="0020411C">
        <w:t>.</w:t>
      </w:r>
    </w:p>
    <w:p w14:paraId="1D896B9F" w14:textId="003D0305" w:rsidR="00524F40" w:rsidRDefault="00000000">
      <w:pPr>
        <w:spacing w:after="133" w:line="259" w:lineRule="auto"/>
        <w:ind w:left="71"/>
      </w:pPr>
      <w:r>
        <w:t>Załącznik nr 5- Klauzula umowy osoby do kontaktu</w:t>
      </w:r>
      <w:r w:rsidR="0020411C">
        <w:t>.</w:t>
      </w:r>
    </w:p>
    <w:p w14:paraId="3BF26B7C" w14:textId="3FA995C2" w:rsidR="00524F40" w:rsidRDefault="00000000">
      <w:pPr>
        <w:spacing w:after="412"/>
        <w:ind w:left="71"/>
      </w:pPr>
      <w:r>
        <w:t>Załącznik nr 6 - Oświadczenie Wykonawcy dotyczące typów produktów ICT, rodzajów usług ICT, procesów ICT oraz statusu dostawcy</w:t>
      </w:r>
      <w:r w:rsidR="0020411C">
        <w:t>.</w:t>
      </w:r>
    </w:p>
    <w:p w14:paraId="5E123AC7" w14:textId="77777777" w:rsidR="00524F40" w:rsidRDefault="00000000">
      <w:pPr>
        <w:tabs>
          <w:tab w:val="center" w:pos="2913"/>
          <w:tab w:val="center" w:pos="7657"/>
        </w:tabs>
        <w:spacing w:line="259" w:lineRule="auto"/>
        <w:ind w:left="0" w:firstLine="0"/>
        <w:jc w:val="left"/>
      </w:pPr>
      <w:r>
        <w:t xml:space="preserve">      WYKONAWCA:</w:t>
      </w:r>
      <w:r>
        <w:tab/>
        <w:t xml:space="preserve">                                                </w:t>
      </w:r>
      <w:r>
        <w:tab/>
        <w:t xml:space="preserve">         ZAMAWIAJĄCY:    </w:t>
      </w:r>
    </w:p>
    <w:sectPr w:rsidR="00524F40">
      <w:footerReference w:type="even" r:id="rId9"/>
      <w:footerReference w:type="default" r:id="rId10"/>
      <w:footerReference w:type="first" r:id="rId11"/>
      <w:pgSz w:w="11906" w:h="16838"/>
      <w:pgMar w:top="949" w:right="1415" w:bottom="1549" w:left="1341" w:header="708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B4A8" w14:textId="77777777" w:rsidR="00342498" w:rsidRDefault="00342498">
      <w:pPr>
        <w:spacing w:after="0" w:line="240" w:lineRule="auto"/>
      </w:pPr>
      <w:r>
        <w:separator/>
      </w:r>
    </w:p>
  </w:endnote>
  <w:endnote w:type="continuationSeparator" w:id="0">
    <w:p w14:paraId="21C1085E" w14:textId="77777777" w:rsidR="00342498" w:rsidRDefault="0034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DF84" w14:textId="77777777" w:rsidR="00524F40" w:rsidRDefault="0000000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B79C" w14:textId="77777777" w:rsidR="00524F40" w:rsidRDefault="0000000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1633" w14:textId="77777777" w:rsidR="00524F40" w:rsidRDefault="0000000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F2AE" w14:textId="77777777" w:rsidR="00342498" w:rsidRDefault="00342498">
      <w:pPr>
        <w:spacing w:after="0" w:line="240" w:lineRule="auto"/>
      </w:pPr>
      <w:r>
        <w:separator/>
      </w:r>
    </w:p>
  </w:footnote>
  <w:footnote w:type="continuationSeparator" w:id="0">
    <w:p w14:paraId="5BE85CA3" w14:textId="77777777" w:rsidR="00342498" w:rsidRDefault="00342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C5E"/>
    <w:multiLevelType w:val="hybridMultilevel"/>
    <w:tmpl w:val="16FC1732"/>
    <w:lvl w:ilvl="0" w:tplc="36361E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2E902">
      <w:start w:val="1"/>
      <w:numFmt w:val="bullet"/>
      <w:lvlText w:val="o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E3194">
      <w:start w:val="1"/>
      <w:numFmt w:val="bullet"/>
      <w:lvlRestart w:val="0"/>
      <w:lvlText w:val="-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AC31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23808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890EA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435F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A192A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0CC24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B0613"/>
    <w:multiLevelType w:val="hybridMultilevel"/>
    <w:tmpl w:val="8C2E4DFC"/>
    <w:lvl w:ilvl="0" w:tplc="0D0E240A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5E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A27C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66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08C2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21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FC9F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EE64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DE41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81233B"/>
    <w:multiLevelType w:val="hybridMultilevel"/>
    <w:tmpl w:val="9F0C3884"/>
    <w:lvl w:ilvl="0" w:tplc="754A3B78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B6E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6FC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C61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64C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1C5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42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141F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B015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B247AC"/>
    <w:multiLevelType w:val="hybridMultilevel"/>
    <w:tmpl w:val="431CF3C2"/>
    <w:lvl w:ilvl="0" w:tplc="F9D2A896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661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09C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805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A52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08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273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008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E2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B2DE2"/>
    <w:multiLevelType w:val="hybridMultilevel"/>
    <w:tmpl w:val="D3A85D70"/>
    <w:lvl w:ilvl="0" w:tplc="263E7ABC">
      <w:start w:val="1"/>
      <w:numFmt w:val="decimal"/>
      <w:lvlText w:val="%1.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EED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90BF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642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A3B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E63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8B3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82B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8CA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433A25"/>
    <w:multiLevelType w:val="hybridMultilevel"/>
    <w:tmpl w:val="DBDE738C"/>
    <w:lvl w:ilvl="0" w:tplc="29225636">
      <w:start w:val="9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475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278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089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8F8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A56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2C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6B0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430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19779C"/>
    <w:multiLevelType w:val="hybridMultilevel"/>
    <w:tmpl w:val="F12CC15A"/>
    <w:lvl w:ilvl="0" w:tplc="20C6BC8C">
      <w:start w:val="1"/>
      <w:numFmt w:val="decimal"/>
      <w:lvlText w:val="%1.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A6C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0D4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86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225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E77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CD5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690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66E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FA4105"/>
    <w:multiLevelType w:val="hybridMultilevel"/>
    <w:tmpl w:val="38C0A56C"/>
    <w:lvl w:ilvl="0" w:tplc="C974E2C0">
      <w:start w:val="1"/>
      <w:numFmt w:val="decimal"/>
      <w:lvlText w:val="%1.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8C8E0">
      <w:start w:val="1"/>
      <w:numFmt w:val="decimal"/>
      <w:lvlText w:val="%2)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7A181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0DE2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22670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835A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FCCFF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A938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C00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70D49"/>
    <w:multiLevelType w:val="hybridMultilevel"/>
    <w:tmpl w:val="C86A3E38"/>
    <w:lvl w:ilvl="0" w:tplc="3976E67A">
      <w:start w:val="1"/>
      <w:numFmt w:val="decimal"/>
      <w:lvlText w:val="%1.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482EA">
      <w:start w:val="1"/>
      <w:numFmt w:val="decimal"/>
      <w:lvlText w:val="%2)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C4CD6">
      <w:start w:val="1"/>
      <w:numFmt w:val="lowerRoman"/>
      <w:lvlText w:val="%3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CEE07A">
      <w:start w:val="1"/>
      <w:numFmt w:val="decimal"/>
      <w:lvlText w:val="%4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E2A16">
      <w:start w:val="1"/>
      <w:numFmt w:val="lowerLetter"/>
      <w:lvlText w:val="%5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63F3A">
      <w:start w:val="1"/>
      <w:numFmt w:val="lowerRoman"/>
      <w:lvlText w:val="%6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A0F16A">
      <w:start w:val="1"/>
      <w:numFmt w:val="decimal"/>
      <w:lvlText w:val="%7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0877C">
      <w:start w:val="1"/>
      <w:numFmt w:val="lowerLetter"/>
      <w:lvlText w:val="%8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8FAB8">
      <w:start w:val="1"/>
      <w:numFmt w:val="lowerRoman"/>
      <w:lvlText w:val="%9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747288"/>
    <w:multiLevelType w:val="hybridMultilevel"/>
    <w:tmpl w:val="4F422E52"/>
    <w:lvl w:ilvl="0" w:tplc="7C72A8FA">
      <w:start w:val="1"/>
      <w:numFmt w:val="decimal"/>
      <w:lvlText w:val="%1.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D568">
      <w:start w:val="1"/>
      <w:numFmt w:val="lowerLetter"/>
      <w:lvlText w:val="%2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8CE76">
      <w:start w:val="1"/>
      <w:numFmt w:val="lowerRoman"/>
      <w:lvlText w:val="%3"/>
      <w:lvlJc w:val="left"/>
      <w:pPr>
        <w:ind w:left="1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27CB8">
      <w:start w:val="1"/>
      <w:numFmt w:val="decimal"/>
      <w:lvlText w:val="%4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A0EC6">
      <w:start w:val="1"/>
      <w:numFmt w:val="lowerLetter"/>
      <w:lvlText w:val="%5"/>
      <w:lvlJc w:val="left"/>
      <w:pPr>
        <w:ind w:left="3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09E1C">
      <w:start w:val="1"/>
      <w:numFmt w:val="lowerRoman"/>
      <w:lvlText w:val="%6"/>
      <w:lvlJc w:val="left"/>
      <w:pPr>
        <w:ind w:left="4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A3F62">
      <w:start w:val="1"/>
      <w:numFmt w:val="decimal"/>
      <w:lvlText w:val="%7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01AE">
      <w:start w:val="1"/>
      <w:numFmt w:val="lowerLetter"/>
      <w:lvlText w:val="%8"/>
      <w:lvlJc w:val="left"/>
      <w:pPr>
        <w:ind w:left="5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0F8FA">
      <w:start w:val="1"/>
      <w:numFmt w:val="lowerRoman"/>
      <w:lvlText w:val="%9"/>
      <w:lvlJc w:val="left"/>
      <w:pPr>
        <w:ind w:left="6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6305CE"/>
    <w:multiLevelType w:val="hybridMultilevel"/>
    <w:tmpl w:val="B478D6DA"/>
    <w:lvl w:ilvl="0" w:tplc="0F6ABE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828A2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BCF7E6">
      <w:start w:val="1"/>
      <w:numFmt w:val="decimal"/>
      <w:lvlRestart w:val="0"/>
      <w:lvlText w:val="%3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3C8CF6">
      <w:start w:val="1"/>
      <w:numFmt w:val="decimal"/>
      <w:lvlText w:val="%4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B09B50">
      <w:start w:val="1"/>
      <w:numFmt w:val="lowerLetter"/>
      <w:lvlText w:val="%5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70934C">
      <w:start w:val="1"/>
      <w:numFmt w:val="lowerRoman"/>
      <w:lvlText w:val="%6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E5D14">
      <w:start w:val="1"/>
      <w:numFmt w:val="decimal"/>
      <w:lvlText w:val="%7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187102">
      <w:start w:val="1"/>
      <w:numFmt w:val="lowerLetter"/>
      <w:lvlText w:val="%8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466B3A">
      <w:start w:val="1"/>
      <w:numFmt w:val="lowerRoman"/>
      <w:lvlText w:val="%9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690FA0"/>
    <w:multiLevelType w:val="hybridMultilevel"/>
    <w:tmpl w:val="4612A42C"/>
    <w:lvl w:ilvl="0" w:tplc="95DC9F3C">
      <w:start w:val="1"/>
      <w:numFmt w:val="decimal"/>
      <w:lvlText w:val="%1.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8D5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29F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52A5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F2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A2FF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4AC6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A71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A72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773CA5"/>
    <w:multiLevelType w:val="hybridMultilevel"/>
    <w:tmpl w:val="6CCAE2E4"/>
    <w:lvl w:ilvl="0" w:tplc="E6F03C06">
      <w:start w:val="1"/>
      <w:numFmt w:val="decimal"/>
      <w:lvlText w:val="%1.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89914">
      <w:start w:val="1"/>
      <w:numFmt w:val="decimal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144A5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248ECE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98D080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F8CF28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D20A3E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C815D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80CDC6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2942D3"/>
    <w:multiLevelType w:val="hybridMultilevel"/>
    <w:tmpl w:val="DA7204C2"/>
    <w:lvl w:ilvl="0" w:tplc="F92243AA">
      <w:start w:val="1"/>
      <w:numFmt w:val="decimal"/>
      <w:lvlText w:val="%1.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4C484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D82E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45398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63CF8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82AC50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81380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0BCB4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0182A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794C3D"/>
    <w:multiLevelType w:val="hybridMultilevel"/>
    <w:tmpl w:val="2D766A24"/>
    <w:lvl w:ilvl="0" w:tplc="4D6694F8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E07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249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EAC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E9F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8B1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5C2A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E8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144D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5739022">
    <w:abstractNumId w:val="3"/>
  </w:num>
  <w:num w:numId="2" w16cid:durableId="936526881">
    <w:abstractNumId w:val="2"/>
  </w:num>
  <w:num w:numId="3" w16cid:durableId="626621900">
    <w:abstractNumId w:val="12"/>
  </w:num>
  <w:num w:numId="4" w16cid:durableId="1402869181">
    <w:abstractNumId w:val="13"/>
  </w:num>
  <w:num w:numId="5" w16cid:durableId="123432755">
    <w:abstractNumId w:val="0"/>
  </w:num>
  <w:num w:numId="6" w16cid:durableId="1826122143">
    <w:abstractNumId w:val="9"/>
  </w:num>
  <w:num w:numId="7" w16cid:durableId="1903980347">
    <w:abstractNumId w:val="1"/>
  </w:num>
  <w:num w:numId="8" w16cid:durableId="1153331042">
    <w:abstractNumId w:val="8"/>
  </w:num>
  <w:num w:numId="9" w16cid:durableId="1701130863">
    <w:abstractNumId w:val="4"/>
  </w:num>
  <w:num w:numId="10" w16cid:durableId="1126236735">
    <w:abstractNumId w:val="10"/>
  </w:num>
  <w:num w:numId="11" w16cid:durableId="1332222461">
    <w:abstractNumId w:val="11"/>
  </w:num>
  <w:num w:numId="12" w16cid:durableId="535705538">
    <w:abstractNumId w:val="14"/>
  </w:num>
  <w:num w:numId="13" w16cid:durableId="1701710916">
    <w:abstractNumId w:val="7"/>
  </w:num>
  <w:num w:numId="14" w16cid:durableId="1670518191">
    <w:abstractNumId w:val="5"/>
  </w:num>
  <w:num w:numId="15" w16cid:durableId="679897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40"/>
    <w:rsid w:val="001C5B63"/>
    <w:rsid w:val="001E7EC4"/>
    <w:rsid w:val="0020411C"/>
    <w:rsid w:val="00342498"/>
    <w:rsid w:val="00524F40"/>
    <w:rsid w:val="00687D34"/>
    <w:rsid w:val="007A37A5"/>
    <w:rsid w:val="008F69B7"/>
    <w:rsid w:val="00AF6FD2"/>
    <w:rsid w:val="00B76886"/>
    <w:rsid w:val="00BF28F7"/>
    <w:rsid w:val="00D21F96"/>
    <w:rsid w:val="00E02499"/>
    <w:rsid w:val="00F6782F"/>
    <w:rsid w:val="00FA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47B0"/>
  <w15:docId w15:val="{69530001-3072-4A73-89C8-67482DC0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71" w:lineRule="auto"/>
      <w:ind w:left="86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7D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7D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1F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unijne.gov.pl/strony/o-funduszach/fundusze-europejskie-bez-barier/dostepnosc/ustawa/poradniki/jak-wdrazac-ustawe-o-zapewnianiu-dostepnosc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.mieszkowski@wmcn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3714</Words>
  <Characters>22286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Andrzej Słowiński</cp:lastModifiedBy>
  <cp:revision>9</cp:revision>
  <dcterms:created xsi:type="dcterms:W3CDTF">2026-05-15T16:52:00Z</dcterms:created>
  <dcterms:modified xsi:type="dcterms:W3CDTF">2026-05-15T18:23:00Z</dcterms:modified>
</cp:coreProperties>
</file>