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0413" w14:textId="33957313" w:rsidR="00552DD1" w:rsidRPr="008B1266" w:rsidRDefault="00552DD1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bCs/>
        </w:rPr>
      </w:pPr>
      <w:r w:rsidRPr="008B1266">
        <w:rPr>
          <w:rFonts w:ascii="Inter Display" w:hAnsi="Inter Display" w:cs="Arial"/>
          <w:b/>
          <w:bCs/>
        </w:rPr>
        <w:t>Nr sprawy: O-ZP.45</w:t>
      </w:r>
      <w:r w:rsidR="00D762A2" w:rsidRPr="008B1266">
        <w:rPr>
          <w:rFonts w:ascii="Inter Display" w:hAnsi="Inter Display" w:cs="Arial"/>
          <w:b/>
          <w:bCs/>
        </w:rPr>
        <w:t>.</w:t>
      </w:r>
      <w:r w:rsidR="008B1266" w:rsidRPr="008B1266">
        <w:rPr>
          <w:rFonts w:ascii="Inter Display" w:hAnsi="Inter Display" w:cs="Arial"/>
          <w:b/>
          <w:bCs/>
        </w:rPr>
        <w:t>22</w:t>
      </w:r>
      <w:r w:rsidR="00D762A2" w:rsidRPr="008B1266">
        <w:rPr>
          <w:rFonts w:ascii="Inter Display" w:hAnsi="Inter Display" w:cs="Arial"/>
          <w:b/>
          <w:bCs/>
        </w:rPr>
        <w:t>.</w:t>
      </w:r>
      <w:r w:rsidRPr="008B1266">
        <w:rPr>
          <w:rFonts w:ascii="Inter Display" w:hAnsi="Inter Display" w:cs="Arial"/>
          <w:b/>
          <w:bCs/>
        </w:rPr>
        <w:t>2026</w:t>
      </w:r>
    </w:p>
    <w:p w14:paraId="24594733" w14:textId="11AB68CD" w:rsidR="00316B26" w:rsidRPr="008B1266" w:rsidRDefault="00434E2C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bCs/>
        </w:rPr>
      </w:pPr>
      <w:r w:rsidRPr="008B1266">
        <w:rPr>
          <w:rFonts w:ascii="Inter Display" w:hAnsi="Inter Display" w:cs="Arial"/>
          <w:b/>
          <w:bCs/>
        </w:rPr>
        <w:t xml:space="preserve">Załącznik nr </w:t>
      </w:r>
      <w:r w:rsidR="008F21E2" w:rsidRPr="008B1266">
        <w:rPr>
          <w:rFonts w:ascii="Inter Display" w:hAnsi="Inter Display" w:cs="Arial"/>
          <w:b/>
          <w:bCs/>
        </w:rPr>
        <w:t>2</w:t>
      </w:r>
    </w:p>
    <w:p w14:paraId="0D52C7CE" w14:textId="77777777" w:rsidR="00552DD1" w:rsidRPr="008B1266" w:rsidRDefault="00552DD1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color w:val="000000"/>
          <w:sz w:val="22"/>
          <w:szCs w:val="22"/>
          <w:lang w:eastAsia="pl-PL"/>
        </w:rPr>
      </w:pPr>
    </w:p>
    <w:p w14:paraId="13206CBD" w14:textId="7C52BE13" w:rsidR="006D7F24" w:rsidRPr="008B1266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2"/>
          <w:szCs w:val="22"/>
          <w:lang w:eastAsia="pl-PL"/>
        </w:rPr>
      </w:pPr>
      <w:r w:rsidRPr="008B1266">
        <w:rPr>
          <w:rFonts w:ascii="Inter Display" w:eastAsia="Calibri" w:hAnsi="Inter Display" w:cstheme="minorHAnsi"/>
          <w:b/>
          <w:bCs/>
          <w:color w:val="000000"/>
          <w:sz w:val="22"/>
          <w:szCs w:val="22"/>
          <w:lang w:eastAsia="pl-PL"/>
        </w:rPr>
        <w:t>F</w:t>
      </w:r>
      <w:r w:rsidRPr="008B1266">
        <w:rPr>
          <w:rFonts w:ascii="Inter Display" w:eastAsia="Calibri" w:hAnsi="Inter Display" w:cstheme="minorHAnsi"/>
          <w:b/>
          <w:bCs/>
          <w:sz w:val="22"/>
          <w:szCs w:val="22"/>
          <w:lang w:eastAsia="pl-PL"/>
        </w:rPr>
        <w:t xml:space="preserve">ORMULARZ </w:t>
      </w:r>
      <w:r w:rsidR="00316B26" w:rsidRPr="008B1266">
        <w:rPr>
          <w:rFonts w:ascii="Inter Display" w:eastAsia="Calibri" w:hAnsi="Inter Display" w:cstheme="minorHAnsi"/>
          <w:b/>
          <w:bCs/>
          <w:sz w:val="22"/>
          <w:szCs w:val="22"/>
          <w:lang w:eastAsia="pl-PL"/>
        </w:rPr>
        <w:t>CENOWY</w:t>
      </w:r>
    </w:p>
    <w:p w14:paraId="28AD472D" w14:textId="30406E0E" w:rsidR="006C5723" w:rsidRPr="008B1266" w:rsidRDefault="00FD1976" w:rsidP="00357B3D">
      <w:pPr>
        <w:suppressAutoHyphens/>
        <w:jc w:val="both"/>
        <w:rPr>
          <w:rFonts w:ascii="Inter Display" w:hAnsi="Inter Display" w:cstheme="minorHAnsi"/>
          <w:b/>
          <w:sz w:val="22"/>
          <w:szCs w:val="22"/>
        </w:rPr>
      </w:pPr>
      <w:r w:rsidRPr="008B1266">
        <w:rPr>
          <w:rFonts w:ascii="Inter Display" w:hAnsi="Inter Display" w:cstheme="minorHAnsi"/>
          <w:bCs/>
          <w:sz w:val="22"/>
          <w:szCs w:val="22"/>
          <w:u w:val="single"/>
        </w:rPr>
        <w:t>Dotyczy</w:t>
      </w:r>
      <w:r w:rsidR="00CB7570" w:rsidRPr="008B1266">
        <w:rPr>
          <w:rFonts w:ascii="Inter Display" w:hAnsi="Inter Display" w:cstheme="minorHAnsi"/>
          <w:bCs/>
          <w:sz w:val="22"/>
          <w:szCs w:val="22"/>
          <w:u w:val="single"/>
        </w:rPr>
        <w:t xml:space="preserve"> zapytania o informację pt.</w:t>
      </w:r>
      <w:r w:rsidR="0089232C" w:rsidRPr="008B1266">
        <w:rPr>
          <w:rFonts w:ascii="Inter Display" w:hAnsi="Inter Display" w:cstheme="minorHAnsi"/>
          <w:b/>
          <w:sz w:val="22"/>
          <w:szCs w:val="22"/>
        </w:rPr>
        <w:t xml:space="preserve"> </w:t>
      </w:r>
      <w:r w:rsidR="00B37E13" w:rsidRPr="008B1266">
        <w:rPr>
          <w:rFonts w:ascii="Inter Display" w:hAnsi="Inter Display" w:cstheme="minorHAnsi"/>
          <w:bCs/>
          <w:i/>
          <w:iCs/>
          <w:sz w:val="22"/>
          <w:szCs w:val="22"/>
        </w:rPr>
        <w:t>Kompleksowa usługa opracowania dokumentacji projektowo-kosztorysowej oraz uzyskanie decyzji administracyjnych i pozwoleń dla zamierzenia inwestycyjnego przy ul. Kopernika 46 i 46a w Olsztynie wraz z pełnieniem nadzoru autorskiego jako prawa opcji</w:t>
      </w:r>
      <w:r w:rsidR="00CB7570" w:rsidRPr="008B1266">
        <w:rPr>
          <w:rFonts w:ascii="Inter Display" w:hAnsi="Inter Display" w:cstheme="minorHAnsi"/>
          <w:bCs/>
          <w:i/>
          <w:iCs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8B1266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 xml:space="preserve">Adres do korespondencji </w:t>
            </w: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br/>
            </w:r>
            <w:r w:rsidRPr="008B1266">
              <w:rPr>
                <w:rFonts w:ascii="Inter Display" w:eastAsia="Calibri" w:hAnsi="Inter Display" w:cstheme="minorHAnsi"/>
                <w:i/>
                <w:sz w:val="22"/>
                <w:szCs w:val="22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>Numer KRS:</w:t>
            </w:r>
          </w:p>
          <w:p w14:paraId="60736ADB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i/>
                <w:sz w:val="22"/>
                <w:szCs w:val="22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  <w:tr w:rsidR="00460C25" w:rsidRPr="008B1266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Calibri" w:hAnsi="Inter Display" w:cstheme="minorHAnsi"/>
                <w:b/>
                <w:sz w:val="22"/>
                <w:szCs w:val="22"/>
                <w:lang w:eastAsia="pl-PL"/>
              </w:rPr>
              <w:t xml:space="preserve">Podstawa prawna do reprezentacji </w:t>
            </w:r>
            <w:r w:rsidRPr="008B1266">
              <w:rPr>
                <w:rFonts w:ascii="Inter Display" w:eastAsia="Calibri" w:hAnsi="Inter Display" w:cstheme="minorHAnsi"/>
                <w:bCs/>
                <w:sz w:val="22"/>
                <w:szCs w:val="22"/>
                <w:lang w:eastAsia="pl-PL"/>
              </w:rPr>
              <w:t xml:space="preserve">(wpis do KRS, </w:t>
            </w:r>
            <w:proofErr w:type="spellStart"/>
            <w:r w:rsidRPr="008B1266">
              <w:rPr>
                <w:rFonts w:ascii="Inter Display" w:eastAsia="Calibri" w:hAnsi="Inter Display" w:cstheme="minorHAnsi"/>
                <w:bCs/>
                <w:sz w:val="22"/>
                <w:szCs w:val="22"/>
                <w:lang w:eastAsia="pl-PL"/>
              </w:rPr>
              <w:t>CEiDG</w:t>
            </w:r>
            <w:proofErr w:type="spellEnd"/>
            <w:r w:rsidRPr="008B1266">
              <w:rPr>
                <w:rFonts w:ascii="Inter Display" w:eastAsia="Calibri" w:hAnsi="Inter Display" w:cstheme="minorHAnsi"/>
                <w:bCs/>
                <w:sz w:val="22"/>
                <w:szCs w:val="22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8B1266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2"/>
                <w:szCs w:val="22"/>
                <w:lang w:eastAsia="pl-PL"/>
              </w:rPr>
            </w:pPr>
          </w:p>
        </w:tc>
      </w:tr>
    </w:tbl>
    <w:p w14:paraId="1AC90916" w14:textId="77777777" w:rsidR="00B37C00" w:rsidRPr="008B1266" w:rsidRDefault="00B37C00" w:rsidP="00B37C00">
      <w:pPr>
        <w:widowControl w:val="0"/>
        <w:tabs>
          <w:tab w:val="left" w:pos="285"/>
        </w:tabs>
        <w:rPr>
          <w:rFonts w:ascii="Inter Display" w:hAnsi="Inter Display" w:cstheme="minorHAnsi"/>
          <w:sz w:val="22"/>
          <w:szCs w:val="22"/>
        </w:rPr>
      </w:pPr>
    </w:p>
    <w:p w14:paraId="73C63A7D" w14:textId="4235B0C0" w:rsidR="00B37C00" w:rsidRPr="008B1266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2"/>
          <w:szCs w:val="22"/>
        </w:rPr>
      </w:pPr>
      <w:r w:rsidRPr="008B1266">
        <w:rPr>
          <w:rFonts w:ascii="Inter Display" w:hAnsi="Inter Display" w:cstheme="minorHAnsi"/>
          <w:sz w:val="22"/>
          <w:szCs w:val="22"/>
        </w:rPr>
        <w:t>Ja niżej podpisan</w:t>
      </w:r>
      <w:r w:rsidR="00316B26" w:rsidRPr="008B1266">
        <w:rPr>
          <w:rFonts w:ascii="Inter Display" w:hAnsi="Inter Display" w:cstheme="minorHAnsi"/>
          <w:sz w:val="22"/>
          <w:szCs w:val="22"/>
        </w:rPr>
        <w:t>y/a*</w:t>
      </w:r>
      <w:r w:rsidRPr="008B1266">
        <w:rPr>
          <w:rFonts w:ascii="Inter Display" w:hAnsi="Inter Display" w:cstheme="minorHAnsi"/>
          <w:sz w:val="22"/>
          <w:szCs w:val="22"/>
        </w:rPr>
        <w:t>, …...........................................................................................................................</w:t>
      </w:r>
    </w:p>
    <w:p w14:paraId="16BEBBA2" w14:textId="77777777" w:rsidR="00B37C00" w:rsidRPr="008B1266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2"/>
          <w:szCs w:val="22"/>
        </w:rPr>
      </w:pPr>
    </w:p>
    <w:p w14:paraId="2E30F0D2" w14:textId="77777777" w:rsidR="00B37C00" w:rsidRPr="008B1266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2"/>
          <w:szCs w:val="22"/>
        </w:rPr>
      </w:pPr>
      <w:r w:rsidRPr="008B1266">
        <w:rPr>
          <w:rFonts w:ascii="Inter Display" w:hAnsi="Inter Display" w:cstheme="minorHAnsi"/>
          <w:sz w:val="22"/>
          <w:szCs w:val="22"/>
        </w:rPr>
        <w:t>działając w imieniu i na rzecz …..............................................................................................................</w:t>
      </w:r>
    </w:p>
    <w:p w14:paraId="26938042" w14:textId="63560DBA" w:rsidR="00B37C00" w:rsidRPr="008B1266" w:rsidRDefault="00B37C00" w:rsidP="007A742B">
      <w:pPr>
        <w:snapToGrid w:val="0"/>
        <w:jc w:val="both"/>
        <w:rPr>
          <w:rFonts w:ascii="Inter Display" w:eastAsia="Calibri" w:hAnsi="Inter Display" w:cstheme="minorHAnsi"/>
          <w:b/>
          <w:bCs/>
          <w:sz w:val="22"/>
          <w:szCs w:val="22"/>
          <w:lang w:eastAsia="ar-SA"/>
        </w:rPr>
      </w:pPr>
      <w:r w:rsidRPr="008B1266">
        <w:rPr>
          <w:rFonts w:ascii="Inter Display" w:hAnsi="Inter Display" w:cstheme="minorHAnsi"/>
          <w:sz w:val="22"/>
          <w:szCs w:val="22"/>
        </w:rPr>
        <w:t xml:space="preserve">w odpowiedzi na przedmiotowe </w:t>
      </w:r>
      <w:r w:rsidR="00316B26" w:rsidRPr="008B1266">
        <w:rPr>
          <w:rFonts w:ascii="Inter Display" w:hAnsi="Inter Display" w:cstheme="minorHAnsi"/>
          <w:sz w:val="22"/>
          <w:szCs w:val="22"/>
        </w:rPr>
        <w:t>zapytanie o informację</w:t>
      </w:r>
      <w:r w:rsidRPr="008B1266">
        <w:rPr>
          <w:rFonts w:ascii="Inter Display" w:hAnsi="Inter Display" w:cstheme="minorHAnsi"/>
          <w:b/>
          <w:i/>
          <w:sz w:val="22"/>
          <w:szCs w:val="22"/>
        </w:rPr>
        <w:t xml:space="preserve">, </w:t>
      </w:r>
      <w:r w:rsidRPr="008B1266">
        <w:rPr>
          <w:rFonts w:ascii="Inter Display" w:hAnsi="Inter Display" w:cstheme="minorHAnsi"/>
          <w:sz w:val="22"/>
          <w:szCs w:val="22"/>
        </w:rPr>
        <w:t xml:space="preserve">w imieniu reprezentowanej przeze mnie firmy oświadczam, że oferuję wykonanie przedmiotu zamówienia, zgodnie z </w:t>
      </w:r>
      <w:r w:rsidRPr="008B1266">
        <w:rPr>
          <w:rFonts w:ascii="Inter Display" w:eastAsia="Calibri" w:hAnsi="Inter Display" w:cstheme="minorHAnsi"/>
          <w:sz w:val="22"/>
          <w:szCs w:val="22"/>
          <w:lang w:eastAsia="ar-SA"/>
        </w:rPr>
        <w:t xml:space="preserve">wymaganiami </w:t>
      </w:r>
      <w:r w:rsidR="00CB7570" w:rsidRPr="008B1266">
        <w:rPr>
          <w:rFonts w:ascii="Inter Display" w:eastAsia="Calibri" w:hAnsi="Inter Display" w:cstheme="minorHAnsi"/>
          <w:sz w:val="22"/>
          <w:szCs w:val="22"/>
          <w:lang w:eastAsia="ar-SA"/>
        </w:rPr>
        <w:t>Zamawiającego</w:t>
      </w:r>
      <w:r w:rsidRPr="008B1266">
        <w:rPr>
          <w:rFonts w:ascii="Inter Display" w:eastAsia="Calibri" w:hAnsi="Inter Display" w:cstheme="minorHAnsi"/>
          <w:sz w:val="22"/>
          <w:szCs w:val="22"/>
          <w:lang w:eastAsia="ar-SA"/>
        </w:rPr>
        <w:t xml:space="preserve"> za cenę:</w:t>
      </w:r>
    </w:p>
    <w:p w14:paraId="03AC20E6" w14:textId="77777777" w:rsidR="00B37C00" w:rsidRPr="008B1266" w:rsidRDefault="00B37C00" w:rsidP="00B37C00">
      <w:pPr>
        <w:snapToGrid w:val="0"/>
        <w:rPr>
          <w:rFonts w:ascii="Inter Display" w:eastAsia="Calibri" w:hAnsi="Inter Display" w:cstheme="minorHAnsi"/>
          <w:sz w:val="22"/>
          <w:szCs w:val="22"/>
          <w:lang w:eastAsia="ar-SA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701"/>
        <w:gridCol w:w="2688"/>
      </w:tblGrid>
      <w:tr w:rsidR="00C05661" w:rsidRPr="008B1266" w14:paraId="4D66A98C" w14:textId="77777777" w:rsidTr="00B37E13">
        <w:trPr>
          <w:jc w:val="center"/>
        </w:trPr>
        <w:tc>
          <w:tcPr>
            <w:tcW w:w="4673" w:type="dxa"/>
            <w:shd w:val="clear" w:color="auto" w:fill="D9D9D9" w:themeFill="background1" w:themeFillShade="D9"/>
            <w:vAlign w:val="center"/>
          </w:tcPr>
          <w:p w14:paraId="601296AD" w14:textId="4C751247" w:rsidR="00C05661" w:rsidRPr="008B1266" w:rsidRDefault="00C05661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Times New Roman" w:hAnsi="Inter Display" w:cs="Arial"/>
                <w:b/>
                <w:bCs/>
                <w:color w:val="000000"/>
                <w:sz w:val="22"/>
                <w:szCs w:val="22"/>
                <w:lang w:eastAsia="pl-PL"/>
              </w:rPr>
              <w:t>Przedmiot zamówienia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1778D3" w14:textId="12EB0523" w:rsidR="00C05661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Times New Roman" w:hAnsi="Inter Display" w:cs="Arial"/>
                <w:b/>
                <w:bCs/>
                <w:color w:val="000000"/>
                <w:sz w:val="22"/>
                <w:szCs w:val="22"/>
                <w:lang w:eastAsia="pl-PL"/>
              </w:rPr>
              <w:t>Podatek VAT w %*</w:t>
            </w: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442B54F2" w14:textId="43E4D915" w:rsidR="00C05661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="Times New Roman" w:hAnsi="Inter Display" w:cs="Arial"/>
                <w:b/>
                <w:bCs/>
                <w:color w:val="000000"/>
                <w:sz w:val="22"/>
                <w:szCs w:val="22"/>
                <w:lang w:eastAsia="pl-PL"/>
              </w:rPr>
              <w:t>Cena netto*</w:t>
            </w:r>
          </w:p>
        </w:tc>
      </w:tr>
      <w:tr w:rsidR="00026A59" w:rsidRPr="008B1266" w14:paraId="1DAFFC3C" w14:textId="77777777" w:rsidTr="00026A59">
        <w:trPr>
          <w:jc w:val="center"/>
        </w:trPr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54C4D1C3" w14:textId="7AF94CD0" w:rsidR="00026A59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theme="minorHAnsi"/>
                <w:b/>
                <w:bCs/>
                <w:sz w:val="22"/>
                <w:szCs w:val="22"/>
              </w:rPr>
              <w:t>ZAMÓWIENIE PODSTAWOWE:</w:t>
            </w:r>
          </w:p>
        </w:tc>
      </w:tr>
      <w:tr w:rsidR="00026A59" w:rsidRPr="008B1266" w14:paraId="0C6E82CE" w14:textId="77777777" w:rsidTr="00B37E13">
        <w:trPr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08C2A6CC" w14:textId="38AFFB38" w:rsidR="00026A59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Etap I</w:t>
            </w:r>
            <w:r w:rsidR="00FA2184"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 xml:space="preserve"> (płatny zgodnie z umową w wysokości 20% </w:t>
            </w:r>
            <w:r w:rsidR="00477FBA"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 xml:space="preserve">maksymalnego wynagrodzenia </w:t>
            </w:r>
            <w:r w:rsidR="006E2F1A"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Wykonawcy za wykonanie wszystkich III Etapów)</w:t>
            </w: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:</w:t>
            </w:r>
          </w:p>
          <w:p w14:paraId="2E85A292" w14:textId="77777777" w:rsidR="00026A59" w:rsidRPr="008B1266" w:rsidRDefault="00026A59" w:rsidP="00FA2184">
            <w:pPr>
              <w:numPr>
                <w:ilvl w:val="0"/>
                <w:numId w:val="39"/>
              </w:numPr>
              <w:suppressAutoHyphens/>
              <w:spacing w:after="160" w:line="259" w:lineRule="auto"/>
              <w:contextualSpacing/>
              <w:rPr>
                <w:rFonts w:ascii="Inter Display" w:eastAsiaTheme="minorHAnsi" w:hAnsi="Inter Display" w:cstheme="minorHAnsi"/>
                <w:sz w:val="22"/>
                <w:szCs w:val="22"/>
              </w:rPr>
            </w:pPr>
            <w:r w:rsidRPr="008B1266">
              <w:rPr>
                <w:rFonts w:ascii="Inter Display" w:eastAsiaTheme="minorHAnsi" w:hAnsi="Inter Display" w:cstheme="minorHAnsi"/>
                <w:sz w:val="22"/>
                <w:szCs w:val="22"/>
              </w:rPr>
              <w:t>Wykonanie inwentaryzacji architektoniczno-budowlana budynku  przy ul. Kopernika 46,</w:t>
            </w:r>
          </w:p>
          <w:p w14:paraId="77D63E87" w14:textId="57BA994C" w:rsidR="00026A59" w:rsidRPr="008B1266" w:rsidRDefault="00026A59" w:rsidP="00FA2184">
            <w:pPr>
              <w:numPr>
                <w:ilvl w:val="0"/>
                <w:numId w:val="39"/>
              </w:numPr>
              <w:suppressAutoHyphens/>
              <w:spacing w:after="160" w:line="259" w:lineRule="auto"/>
              <w:contextualSpacing/>
              <w:rPr>
                <w:rFonts w:ascii="Inter Display" w:eastAsiaTheme="minorHAnsi" w:hAnsi="Inter Display" w:cstheme="minorHAnsi"/>
                <w:sz w:val="22"/>
                <w:szCs w:val="22"/>
              </w:rPr>
            </w:pPr>
            <w:r w:rsidRPr="008B1266">
              <w:rPr>
                <w:rFonts w:ascii="Inter Display" w:eastAsiaTheme="minorHAnsi" w:hAnsi="Inter Display" w:cstheme="minorHAnsi"/>
                <w:sz w:val="22"/>
                <w:szCs w:val="22"/>
              </w:rPr>
              <w:t>Uzyskanie decyzji o ustaleniu warunków zabudowy dla całego zamierzenia inwestycyjnego (jeżeli wymagane).</w:t>
            </w:r>
          </w:p>
        </w:tc>
        <w:tc>
          <w:tcPr>
            <w:tcW w:w="1701" w:type="dxa"/>
            <w:vAlign w:val="center"/>
          </w:tcPr>
          <w:p w14:paraId="7129A837" w14:textId="77777777" w:rsidR="00026A59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8" w:type="dxa"/>
            <w:vAlign w:val="center"/>
          </w:tcPr>
          <w:p w14:paraId="66274AD4" w14:textId="77777777" w:rsidR="00026A59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F529E" w:rsidRPr="008B1266" w14:paraId="064BBA36" w14:textId="77777777" w:rsidTr="00B37E13">
        <w:trPr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630B5B2E" w14:textId="7042BC1C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lastRenderedPageBreak/>
              <w:t>Etap II</w:t>
            </w:r>
            <w:r w:rsidR="006E2F1A"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 xml:space="preserve"> (płatny zgodnie z umową w wysokości 30% maksymalnego wynagrodzenia Wykonawcy za wykonanie wszystkich III Etapów):</w:t>
            </w:r>
          </w:p>
          <w:p w14:paraId="3DDCB0D9" w14:textId="2171F3DC" w:rsidR="003F529E" w:rsidRPr="008B1266" w:rsidRDefault="003F529E" w:rsidP="00FA2184">
            <w:pPr>
              <w:spacing w:line="276" w:lineRule="auto"/>
              <w:contextualSpacing/>
              <w:jc w:val="both"/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>Rozszerzenie posiadanej koncepcji</w:t>
            </w:r>
            <w:r w:rsidR="00026A59"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 xml:space="preserve"> </w:t>
            </w:r>
            <w:r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>architektonicznej poprzez opracowanie koncepcji spójnej dla zespołu budynków przy ul. Kopernika 46 i 46 A w Olsztynie</w:t>
            </w:r>
            <w:r w:rsidR="00026A59"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1701" w:type="dxa"/>
            <w:vAlign w:val="center"/>
          </w:tcPr>
          <w:p w14:paraId="567939EA" w14:textId="77777777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8" w:type="dxa"/>
            <w:vAlign w:val="center"/>
          </w:tcPr>
          <w:p w14:paraId="03AFB1FC" w14:textId="77777777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3F529E" w:rsidRPr="008B1266" w14:paraId="00FF556A" w14:textId="77777777" w:rsidTr="00B37E13">
        <w:trPr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23508C9D" w14:textId="3D8B1BF2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Etap III</w:t>
            </w:r>
            <w:r w:rsidR="006E2F1A"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 xml:space="preserve"> (płatny zgodnie z umową w wysokości 50% maksymalnego wynagrodzenia Wykonawcy za wykonanie wszystkich III Etapów):</w:t>
            </w:r>
          </w:p>
          <w:p w14:paraId="46C66BCB" w14:textId="4CD1B52C" w:rsidR="003F529E" w:rsidRPr="008B1266" w:rsidRDefault="003F529E" w:rsidP="00FA218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06" w:hanging="306"/>
              <w:jc w:val="both"/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>Opracowanie pełnej dokumentacji projektowej (dla obydwu budynków),</w:t>
            </w:r>
          </w:p>
          <w:p w14:paraId="45221693" w14:textId="3D68DD29" w:rsidR="003F529E" w:rsidRPr="008B1266" w:rsidRDefault="003F529E" w:rsidP="00FA218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06" w:hanging="306"/>
              <w:jc w:val="both"/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>Uzyskanie w imieniu Zamawiającego decyzji o pozwoleniu na budowę,</w:t>
            </w:r>
          </w:p>
          <w:p w14:paraId="5923F81F" w14:textId="1BAD6D99" w:rsidR="003F529E" w:rsidRPr="008B1266" w:rsidRDefault="003F529E" w:rsidP="00FA2184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06" w:hanging="306"/>
              <w:jc w:val="both"/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>Sporządzenie kosztorysu inwestorskiego.</w:t>
            </w:r>
          </w:p>
        </w:tc>
        <w:tc>
          <w:tcPr>
            <w:tcW w:w="1701" w:type="dxa"/>
            <w:vAlign w:val="center"/>
          </w:tcPr>
          <w:p w14:paraId="53F2AF01" w14:textId="77777777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8" w:type="dxa"/>
            <w:vAlign w:val="center"/>
          </w:tcPr>
          <w:p w14:paraId="203088DD" w14:textId="77777777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26A59" w:rsidRPr="008B1266" w14:paraId="7262EDD5" w14:textId="77777777" w:rsidTr="00026A59">
        <w:trPr>
          <w:jc w:val="center"/>
        </w:trPr>
        <w:tc>
          <w:tcPr>
            <w:tcW w:w="9062" w:type="dxa"/>
            <w:gridSpan w:val="3"/>
            <w:shd w:val="clear" w:color="auto" w:fill="C5E0B3" w:themeFill="accent6" w:themeFillTint="66"/>
            <w:vAlign w:val="center"/>
          </w:tcPr>
          <w:p w14:paraId="006D0B9B" w14:textId="5F2387AF" w:rsidR="00026A59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Prawo OPCJI:</w:t>
            </w:r>
          </w:p>
        </w:tc>
      </w:tr>
      <w:tr w:rsidR="003F529E" w:rsidRPr="008B1266" w14:paraId="4FA27ED7" w14:textId="77777777" w:rsidTr="00B37E13">
        <w:trPr>
          <w:jc w:val="center"/>
        </w:trPr>
        <w:tc>
          <w:tcPr>
            <w:tcW w:w="4673" w:type="dxa"/>
            <w:shd w:val="clear" w:color="auto" w:fill="FFFFFF" w:themeFill="background1"/>
            <w:vAlign w:val="center"/>
          </w:tcPr>
          <w:p w14:paraId="583B287B" w14:textId="41700220" w:rsidR="003F529E" w:rsidRPr="008B1266" w:rsidRDefault="00026A59" w:rsidP="00026A59">
            <w:pPr>
              <w:spacing w:line="276" w:lineRule="auto"/>
              <w:contextualSpacing/>
              <w:jc w:val="center"/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Etap IV</w:t>
            </w:r>
            <w:r w:rsidR="006E2F1A"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 xml:space="preserve"> (płatny miesięczne przez cały okres trwania robót budowlanych, nie dłużej jednak niż 30 miesięcy od dnia ich rozpoczęcia)</w:t>
            </w: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:</w:t>
            </w:r>
          </w:p>
          <w:p w14:paraId="6F7F8C41" w14:textId="7880FEDF" w:rsidR="00026A59" w:rsidRPr="008B1266" w:rsidRDefault="00026A59" w:rsidP="00FA2184">
            <w:pPr>
              <w:spacing w:line="276" w:lineRule="auto"/>
              <w:contextualSpacing/>
              <w:jc w:val="both"/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sz w:val="22"/>
                <w:szCs w:val="22"/>
                <w:lang w:eastAsia="pl-PL"/>
              </w:rPr>
              <w:t>Sprawowanie nadzoru autorskiego nad projektem</w:t>
            </w:r>
          </w:p>
        </w:tc>
        <w:tc>
          <w:tcPr>
            <w:tcW w:w="1701" w:type="dxa"/>
            <w:vAlign w:val="center"/>
          </w:tcPr>
          <w:p w14:paraId="0B3499D2" w14:textId="77777777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88" w:type="dxa"/>
            <w:vAlign w:val="center"/>
          </w:tcPr>
          <w:p w14:paraId="7BFDB8AB" w14:textId="77777777" w:rsidR="003F529E" w:rsidRPr="008B1266" w:rsidRDefault="003F529E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FA2184" w:rsidRPr="008B1266" w14:paraId="239B0330" w14:textId="77777777" w:rsidTr="00364EA7">
        <w:trPr>
          <w:jc w:val="center"/>
        </w:trPr>
        <w:tc>
          <w:tcPr>
            <w:tcW w:w="6374" w:type="dxa"/>
            <w:gridSpan w:val="2"/>
            <w:shd w:val="clear" w:color="auto" w:fill="FFFFFF" w:themeFill="background1"/>
            <w:vAlign w:val="center"/>
          </w:tcPr>
          <w:p w14:paraId="6C022C72" w14:textId="60FAF02F" w:rsidR="00FA2184" w:rsidRPr="008B1266" w:rsidRDefault="00FA2184" w:rsidP="00FA2184">
            <w:pPr>
              <w:spacing w:line="276" w:lineRule="auto"/>
              <w:contextualSpacing/>
              <w:jc w:val="right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  <w:r w:rsidRPr="008B1266">
              <w:rPr>
                <w:rFonts w:ascii="Inter Display" w:eastAsiaTheme="minorHAnsi" w:hAnsi="Inter Display" w:cs="Arial"/>
                <w:b/>
                <w:bCs/>
                <w:sz w:val="22"/>
                <w:szCs w:val="22"/>
                <w:lang w:eastAsia="pl-PL"/>
              </w:rPr>
              <w:t>Razem wartość netto w PLN:</w:t>
            </w:r>
          </w:p>
        </w:tc>
        <w:tc>
          <w:tcPr>
            <w:tcW w:w="2688" w:type="dxa"/>
            <w:vAlign w:val="center"/>
          </w:tcPr>
          <w:p w14:paraId="6140DB18" w14:textId="77777777" w:rsidR="00FA2184" w:rsidRPr="008B1266" w:rsidRDefault="00FA2184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  <w:p w14:paraId="2A6FF1C6" w14:textId="77777777" w:rsidR="00FA2184" w:rsidRPr="008B1266" w:rsidRDefault="00FA2184" w:rsidP="00026A59">
            <w:pPr>
              <w:spacing w:line="276" w:lineRule="auto"/>
              <w:contextualSpacing/>
              <w:jc w:val="center"/>
              <w:rPr>
                <w:rFonts w:ascii="Inter Display" w:eastAsia="Times New Roman" w:hAnsi="Inter Display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4E23BA7" w14:textId="77777777" w:rsidR="00E2459C" w:rsidRPr="008B1266" w:rsidRDefault="00E2459C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</w:p>
    <w:p w14:paraId="250BDF85" w14:textId="54992F69" w:rsidR="00480319" w:rsidRPr="008B1266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Ponadto oświadczam, że:</w:t>
      </w:r>
    </w:p>
    <w:p w14:paraId="7BBA22A6" w14:textId="77777777" w:rsidR="00B539D7" w:rsidRPr="008B1266" w:rsidRDefault="00686430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j</w:t>
      </w:r>
      <w:r w:rsidR="00731C95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estem w stanie zrealizować </w:t>
      </w:r>
      <w:r w:rsidR="0016345D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przyszłe zamówienie publiczne </w:t>
      </w:r>
      <w:r w:rsidR="00731C95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w terminie ………………………miesięcy od </w:t>
      </w:r>
      <w:r w:rsidR="0016345D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dnia </w:t>
      </w:r>
      <w:r w:rsidR="00731C95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zawarcia umowy</w:t>
      </w:r>
      <w:r w:rsidR="00B539D7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 przy czym:</w:t>
      </w:r>
    </w:p>
    <w:p w14:paraId="211C8941" w14:textId="37FD5D07" w:rsidR="00B539D7" w:rsidRPr="008B1266" w:rsidRDefault="00B539D7" w:rsidP="00B539D7">
      <w:pPr>
        <w:pStyle w:val="Akapitzlist"/>
        <w:numPr>
          <w:ilvl w:val="0"/>
          <w:numId w:val="40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Etap I w terminie …………….miesięcy od dnia zawarcia umowy</w:t>
      </w:r>
    </w:p>
    <w:p w14:paraId="035408C0" w14:textId="6F335842" w:rsidR="00B539D7" w:rsidRPr="008B1266" w:rsidRDefault="00B539D7" w:rsidP="00B539D7">
      <w:pPr>
        <w:pStyle w:val="Akapitzlist"/>
        <w:numPr>
          <w:ilvl w:val="0"/>
          <w:numId w:val="40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Etap </w:t>
      </w:r>
      <w:r w:rsidR="00E00EAE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II </w:t>
      </w: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 w terminie …………….miesięcy od dnia zakończenia Etapu I</w:t>
      </w:r>
    </w:p>
    <w:p w14:paraId="1D5BB6DB" w14:textId="240DC54C" w:rsidR="00731C95" w:rsidRPr="008B1266" w:rsidRDefault="00B539D7" w:rsidP="00B539D7">
      <w:pPr>
        <w:pStyle w:val="Akapitzlist"/>
        <w:numPr>
          <w:ilvl w:val="0"/>
          <w:numId w:val="40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Etap III w terminie </w:t>
      </w:r>
      <w:r w:rsidR="00E00EAE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……………..miesięcy od dnia zakończenia Etapu II</w:t>
      </w:r>
      <w:r w:rsidR="00686430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*</w:t>
      </w:r>
      <w:r w:rsidR="00731C95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.</w:t>
      </w:r>
    </w:p>
    <w:p w14:paraId="0DDD1800" w14:textId="6F11741F" w:rsidR="00480319" w:rsidRPr="008B1266" w:rsidRDefault="00480319" w:rsidP="00E00EAE">
      <w:pPr>
        <w:pStyle w:val="Akapitzlist"/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zawarta w </w:t>
      </w:r>
      <w:r w:rsidR="00316B26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formularzu </w:t>
      </w: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cena</w:t>
      </w:r>
      <w:r w:rsidR="00316B26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,</w:t>
      </w: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 uwzględnia wszystkie koszty realizacji przyszłego świadczenia umownego,</w:t>
      </w:r>
    </w:p>
    <w:p w14:paraId="5FE82634" w14:textId="25E8F057" w:rsidR="00480319" w:rsidRPr="008B1266" w:rsidRDefault="00480319" w:rsidP="00E00EAE">
      <w:pPr>
        <w:pStyle w:val="Akapitzlist"/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*</w:t>
      </w:r>
    </w:p>
    <w:p w14:paraId="25D86E74" w14:textId="77777777" w:rsidR="001E7176" w:rsidRPr="008B1266" w:rsidRDefault="001E7176" w:rsidP="001E7176">
      <w:p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</w:p>
    <w:p w14:paraId="1DBD4CA5" w14:textId="77777777" w:rsidR="00686430" w:rsidRPr="008B1266" w:rsidRDefault="00686430" w:rsidP="001E7176">
      <w:p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</w:p>
    <w:p w14:paraId="2CF52817" w14:textId="77777777" w:rsidR="00480319" w:rsidRPr="008B1266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</w:p>
    <w:p w14:paraId="540FBF70" w14:textId="77777777" w:rsidR="00480319" w:rsidRPr="008B1266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>___________________________________________________</w:t>
      </w:r>
    </w:p>
    <w:p w14:paraId="76761811" w14:textId="57071751" w:rsidR="00686430" w:rsidRPr="008B1266" w:rsidRDefault="00480319" w:rsidP="008B126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</w:pPr>
      <w:r w:rsidRPr="008B1266">
        <w:rPr>
          <w:rFonts w:ascii="Inter Display" w:eastAsia="Times New Roman" w:hAnsi="Inter Display" w:cstheme="minorHAnsi"/>
          <w:bCs/>
          <w:sz w:val="22"/>
          <w:szCs w:val="22"/>
          <w:lang w:eastAsia="pl-PL"/>
        </w:rPr>
        <w:t xml:space="preserve">                                                        (podpis Wykonawcy)</w:t>
      </w:r>
    </w:p>
    <w:p w14:paraId="7BA7DF67" w14:textId="77777777" w:rsidR="00FD1976" w:rsidRPr="008B1266" w:rsidRDefault="00FD1976" w:rsidP="00FD1976">
      <w:pPr>
        <w:rPr>
          <w:rFonts w:ascii="Inter Display" w:eastAsia="Times New Roman" w:hAnsi="Inter Display" w:cstheme="minorHAnsi"/>
          <w:i/>
          <w:sz w:val="18"/>
          <w:szCs w:val="18"/>
          <w:lang w:eastAsia="pl-PL"/>
        </w:rPr>
      </w:pPr>
      <w:r w:rsidRPr="008B1266">
        <w:rPr>
          <w:rFonts w:ascii="Inter Display" w:eastAsia="Times New Roman" w:hAnsi="Inter Display" w:cstheme="minorHAnsi"/>
          <w:i/>
          <w:sz w:val="18"/>
          <w:szCs w:val="18"/>
          <w:lang w:eastAsia="pl-PL"/>
        </w:rPr>
        <w:t>*) Niepotrzebne wypełnić lub skreślić.</w:t>
      </w:r>
    </w:p>
    <w:p w14:paraId="3C37578A" w14:textId="72327637" w:rsidR="00480319" w:rsidRPr="008B1266" w:rsidRDefault="00FD1976" w:rsidP="00FD1976">
      <w:pPr>
        <w:rPr>
          <w:rFonts w:ascii="Inter Display" w:eastAsia="Times New Roman" w:hAnsi="Inter Display" w:cstheme="minorHAnsi"/>
          <w:i/>
          <w:sz w:val="18"/>
          <w:szCs w:val="18"/>
          <w:lang w:eastAsia="pl-PL"/>
        </w:rPr>
      </w:pPr>
      <w:r w:rsidRPr="008B1266">
        <w:rPr>
          <w:rFonts w:ascii="Inter Display" w:eastAsia="Times New Roman" w:hAnsi="Inter Display" w:cstheme="minorHAnsi"/>
          <w:i/>
          <w:sz w:val="18"/>
          <w:szCs w:val="18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8B1266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35B0" w14:textId="77777777" w:rsidR="005711E7" w:rsidRDefault="005711E7" w:rsidP="009B0A91">
      <w:r>
        <w:separator/>
      </w:r>
    </w:p>
  </w:endnote>
  <w:endnote w:type="continuationSeparator" w:id="0">
    <w:p w14:paraId="6994ECA7" w14:textId="77777777" w:rsidR="005711E7" w:rsidRDefault="005711E7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DD56F" w14:textId="77777777" w:rsidR="005711E7" w:rsidRDefault="005711E7" w:rsidP="009B0A91">
      <w:r>
        <w:separator/>
      </w:r>
    </w:p>
  </w:footnote>
  <w:footnote w:type="continuationSeparator" w:id="0">
    <w:p w14:paraId="4342FB54" w14:textId="77777777" w:rsidR="005711E7" w:rsidRDefault="005711E7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54567"/>
    <w:multiLevelType w:val="hybridMultilevel"/>
    <w:tmpl w:val="A8EAB9E2"/>
    <w:lvl w:ilvl="0" w:tplc="7C1A81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A1E6C"/>
    <w:multiLevelType w:val="hybridMultilevel"/>
    <w:tmpl w:val="3C285EF0"/>
    <w:lvl w:ilvl="0" w:tplc="3CE8F1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3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635FE"/>
    <w:multiLevelType w:val="hybridMultilevel"/>
    <w:tmpl w:val="94FE5B94"/>
    <w:lvl w:ilvl="0" w:tplc="C8001E2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2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6" w15:restartNumberingAfterBreak="0">
    <w:nsid w:val="74B76EEE"/>
    <w:multiLevelType w:val="hybridMultilevel"/>
    <w:tmpl w:val="A8EAB9E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FA212D"/>
    <w:multiLevelType w:val="hybridMultilevel"/>
    <w:tmpl w:val="F0CA073C"/>
    <w:lvl w:ilvl="0" w:tplc="633456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32"/>
  </w:num>
  <w:num w:numId="2" w16cid:durableId="1284851736">
    <w:abstractNumId w:val="33"/>
  </w:num>
  <w:num w:numId="3" w16cid:durableId="1394741470">
    <w:abstractNumId w:val="38"/>
  </w:num>
  <w:num w:numId="4" w16cid:durableId="3254748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2"/>
  </w:num>
  <w:num w:numId="6" w16cid:durableId="1820146495">
    <w:abstractNumId w:val="26"/>
  </w:num>
  <w:num w:numId="7" w16cid:durableId="245530465">
    <w:abstractNumId w:val="22"/>
  </w:num>
  <w:num w:numId="8" w16cid:durableId="896623206">
    <w:abstractNumId w:val="23"/>
  </w:num>
  <w:num w:numId="9" w16cid:durableId="1268855132">
    <w:abstractNumId w:val="20"/>
  </w:num>
  <w:num w:numId="10" w16cid:durableId="2075619956">
    <w:abstractNumId w:val="10"/>
  </w:num>
  <w:num w:numId="11" w16cid:durableId="1025136090">
    <w:abstractNumId w:val="14"/>
  </w:num>
  <w:num w:numId="12" w16cid:durableId="1921599129">
    <w:abstractNumId w:val="35"/>
  </w:num>
  <w:num w:numId="13" w16cid:durableId="1983654650">
    <w:abstractNumId w:val="39"/>
  </w:num>
  <w:num w:numId="14" w16cid:durableId="1971940698">
    <w:abstractNumId w:val="19"/>
  </w:num>
  <w:num w:numId="15" w16cid:durableId="915552443">
    <w:abstractNumId w:val="0"/>
  </w:num>
  <w:num w:numId="16" w16cid:durableId="643973478">
    <w:abstractNumId w:val="16"/>
  </w:num>
  <w:num w:numId="17" w16cid:durableId="1500578115">
    <w:abstractNumId w:val="8"/>
  </w:num>
  <w:num w:numId="18" w16cid:durableId="1975869440">
    <w:abstractNumId w:val="11"/>
  </w:num>
  <w:num w:numId="19" w16cid:durableId="1519735230">
    <w:abstractNumId w:val="9"/>
  </w:num>
  <w:num w:numId="20" w16cid:durableId="359748748">
    <w:abstractNumId w:val="18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5"/>
  </w:num>
  <w:num w:numId="24" w16cid:durableId="1411268341">
    <w:abstractNumId w:val="30"/>
  </w:num>
  <w:num w:numId="25" w16cid:durableId="384987505">
    <w:abstractNumId w:val="31"/>
  </w:num>
  <w:num w:numId="26" w16cid:durableId="1264655434">
    <w:abstractNumId w:val="1"/>
  </w:num>
  <w:num w:numId="27" w16cid:durableId="1023432336">
    <w:abstractNumId w:val="24"/>
  </w:num>
  <w:num w:numId="28" w16cid:durableId="1334454665">
    <w:abstractNumId w:val="4"/>
  </w:num>
  <w:num w:numId="29" w16cid:durableId="930742993">
    <w:abstractNumId w:val="17"/>
  </w:num>
  <w:num w:numId="30" w16cid:durableId="1677265213">
    <w:abstractNumId w:val="6"/>
  </w:num>
  <w:num w:numId="31" w16cid:durableId="206721072">
    <w:abstractNumId w:val="21"/>
  </w:num>
  <w:num w:numId="32" w16cid:durableId="665284859">
    <w:abstractNumId w:val="28"/>
  </w:num>
  <w:num w:numId="33" w16cid:durableId="1123688472">
    <w:abstractNumId w:val="34"/>
  </w:num>
  <w:num w:numId="34" w16cid:durableId="326785995">
    <w:abstractNumId w:val="25"/>
  </w:num>
  <w:num w:numId="35" w16cid:durableId="1766261989">
    <w:abstractNumId w:val="29"/>
  </w:num>
  <w:num w:numId="36" w16cid:durableId="2016567403">
    <w:abstractNumId w:val="5"/>
  </w:num>
  <w:num w:numId="37" w16cid:durableId="104933768">
    <w:abstractNumId w:val="37"/>
  </w:num>
  <w:num w:numId="38" w16cid:durableId="728309934">
    <w:abstractNumId w:val="27"/>
  </w:num>
  <w:num w:numId="39" w16cid:durableId="1725981745">
    <w:abstractNumId w:val="36"/>
  </w:num>
  <w:num w:numId="40" w16cid:durableId="11354917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26A59"/>
    <w:rsid w:val="00031122"/>
    <w:rsid w:val="00045B05"/>
    <w:rsid w:val="00053303"/>
    <w:rsid w:val="000B3B82"/>
    <w:rsid w:val="000B5CC4"/>
    <w:rsid w:val="000B603B"/>
    <w:rsid w:val="000C3168"/>
    <w:rsid w:val="000C7676"/>
    <w:rsid w:val="000D2B7D"/>
    <w:rsid w:val="000D7876"/>
    <w:rsid w:val="000E2F0F"/>
    <w:rsid w:val="00101266"/>
    <w:rsid w:val="001220C8"/>
    <w:rsid w:val="00126EE3"/>
    <w:rsid w:val="00127836"/>
    <w:rsid w:val="00147C40"/>
    <w:rsid w:val="0016345D"/>
    <w:rsid w:val="00185D7F"/>
    <w:rsid w:val="00186422"/>
    <w:rsid w:val="001B0BC4"/>
    <w:rsid w:val="001C4967"/>
    <w:rsid w:val="001E666B"/>
    <w:rsid w:val="001E7176"/>
    <w:rsid w:val="00201C2F"/>
    <w:rsid w:val="002147C5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64EA7"/>
    <w:rsid w:val="00377E3D"/>
    <w:rsid w:val="00397987"/>
    <w:rsid w:val="003B7545"/>
    <w:rsid w:val="003C0B84"/>
    <w:rsid w:val="003F529E"/>
    <w:rsid w:val="0041176F"/>
    <w:rsid w:val="00434E2C"/>
    <w:rsid w:val="00456F17"/>
    <w:rsid w:val="00460C25"/>
    <w:rsid w:val="004622F7"/>
    <w:rsid w:val="00471F65"/>
    <w:rsid w:val="00477FBA"/>
    <w:rsid w:val="00480319"/>
    <w:rsid w:val="004A0BA1"/>
    <w:rsid w:val="004F4256"/>
    <w:rsid w:val="00503D1F"/>
    <w:rsid w:val="005173D2"/>
    <w:rsid w:val="00550B22"/>
    <w:rsid w:val="00552DD1"/>
    <w:rsid w:val="0056164A"/>
    <w:rsid w:val="005711E7"/>
    <w:rsid w:val="005A10C1"/>
    <w:rsid w:val="005F2322"/>
    <w:rsid w:val="00602F5E"/>
    <w:rsid w:val="006130DC"/>
    <w:rsid w:val="00630BA5"/>
    <w:rsid w:val="006320DB"/>
    <w:rsid w:val="006339CA"/>
    <w:rsid w:val="0063799B"/>
    <w:rsid w:val="00660342"/>
    <w:rsid w:val="00686430"/>
    <w:rsid w:val="00692DE3"/>
    <w:rsid w:val="0069474F"/>
    <w:rsid w:val="006A18DC"/>
    <w:rsid w:val="006C4BAE"/>
    <w:rsid w:val="006C5723"/>
    <w:rsid w:val="006D7F24"/>
    <w:rsid w:val="006E2F1A"/>
    <w:rsid w:val="00717499"/>
    <w:rsid w:val="00731C95"/>
    <w:rsid w:val="007322C8"/>
    <w:rsid w:val="0074491A"/>
    <w:rsid w:val="007551A2"/>
    <w:rsid w:val="00775BF9"/>
    <w:rsid w:val="00796B55"/>
    <w:rsid w:val="007A7343"/>
    <w:rsid w:val="007A742B"/>
    <w:rsid w:val="007B668A"/>
    <w:rsid w:val="007D59E5"/>
    <w:rsid w:val="007F5017"/>
    <w:rsid w:val="008367A0"/>
    <w:rsid w:val="00847D10"/>
    <w:rsid w:val="00850BBF"/>
    <w:rsid w:val="0089232C"/>
    <w:rsid w:val="008B1266"/>
    <w:rsid w:val="008D442A"/>
    <w:rsid w:val="008F21E2"/>
    <w:rsid w:val="00931280"/>
    <w:rsid w:val="00932043"/>
    <w:rsid w:val="00957FE9"/>
    <w:rsid w:val="00970C95"/>
    <w:rsid w:val="00993B83"/>
    <w:rsid w:val="00993D82"/>
    <w:rsid w:val="009A1802"/>
    <w:rsid w:val="009B0A91"/>
    <w:rsid w:val="009F2D7A"/>
    <w:rsid w:val="00A006B9"/>
    <w:rsid w:val="00A210DA"/>
    <w:rsid w:val="00A24AB4"/>
    <w:rsid w:val="00A57115"/>
    <w:rsid w:val="00AB34FB"/>
    <w:rsid w:val="00AB372A"/>
    <w:rsid w:val="00AC559E"/>
    <w:rsid w:val="00B06CBE"/>
    <w:rsid w:val="00B37C00"/>
    <w:rsid w:val="00B37E13"/>
    <w:rsid w:val="00B41A41"/>
    <w:rsid w:val="00B539D7"/>
    <w:rsid w:val="00B5599B"/>
    <w:rsid w:val="00B63E70"/>
    <w:rsid w:val="00B71E3D"/>
    <w:rsid w:val="00B867CC"/>
    <w:rsid w:val="00BA50B2"/>
    <w:rsid w:val="00BB29CF"/>
    <w:rsid w:val="00BC440A"/>
    <w:rsid w:val="00BE3DB9"/>
    <w:rsid w:val="00BF02C1"/>
    <w:rsid w:val="00C05661"/>
    <w:rsid w:val="00C50B60"/>
    <w:rsid w:val="00C72782"/>
    <w:rsid w:val="00C7751F"/>
    <w:rsid w:val="00CB7570"/>
    <w:rsid w:val="00CC758C"/>
    <w:rsid w:val="00CD09E8"/>
    <w:rsid w:val="00CF0EE3"/>
    <w:rsid w:val="00D40AA9"/>
    <w:rsid w:val="00D70B64"/>
    <w:rsid w:val="00D762A2"/>
    <w:rsid w:val="00D9282A"/>
    <w:rsid w:val="00D92D3A"/>
    <w:rsid w:val="00DD251D"/>
    <w:rsid w:val="00DF6711"/>
    <w:rsid w:val="00E00EAE"/>
    <w:rsid w:val="00E12E9C"/>
    <w:rsid w:val="00E1593F"/>
    <w:rsid w:val="00E16274"/>
    <w:rsid w:val="00E163EC"/>
    <w:rsid w:val="00E2459C"/>
    <w:rsid w:val="00E561F5"/>
    <w:rsid w:val="00E566A2"/>
    <w:rsid w:val="00E81CD6"/>
    <w:rsid w:val="00E938D7"/>
    <w:rsid w:val="00EC681B"/>
    <w:rsid w:val="00EF3790"/>
    <w:rsid w:val="00F00A3D"/>
    <w:rsid w:val="00F1760A"/>
    <w:rsid w:val="00F46E6B"/>
    <w:rsid w:val="00F70C84"/>
    <w:rsid w:val="00FA2184"/>
    <w:rsid w:val="00FA7DB0"/>
    <w:rsid w:val="00FB0ED0"/>
    <w:rsid w:val="00FB7774"/>
    <w:rsid w:val="00FC4EF3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5</cp:revision>
  <cp:lastPrinted>2024-01-12T14:18:00Z</cp:lastPrinted>
  <dcterms:created xsi:type="dcterms:W3CDTF">2026-06-12T10:40:00Z</dcterms:created>
  <dcterms:modified xsi:type="dcterms:W3CDTF">2026-06-22T09:38:00Z</dcterms:modified>
</cp:coreProperties>
</file>