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4CFD3" w14:textId="4AE3F4EA" w:rsidR="00440BFF" w:rsidRPr="001A0F43" w:rsidRDefault="001A0F43" w:rsidP="001054EC">
      <w:pPr>
        <w:tabs>
          <w:tab w:val="left" w:pos="2550"/>
        </w:tabs>
        <w:rPr>
          <w:rFonts w:ascii="Inter Display" w:hAnsi="Inter Display" w:cs="Arial"/>
          <w:b/>
          <w:bCs/>
          <w:sz w:val="22"/>
          <w:szCs w:val="22"/>
        </w:rPr>
      </w:pPr>
      <w:r w:rsidRPr="001A0F43">
        <w:rPr>
          <w:rFonts w:ascii="Inter Display" w:hAnsi="Inter Display" w:cs="Arial"/>
          <w:b/>
          <w:bCs/>
          <w:sz w:val="22"/>
          <w:szCs w:val="22"/>
        </w:rPr>
        <w:t>Nr sprawy: O-ZP.45.25.2026</w:t>
      </w:r>
      <w:r w:rsidRPr="001A0F43">
        <w:rPr>
          <w:rFonts w:ascii="Inter Display" w:hAnsi="Inter Display" w:cs="Arial"/>
          <w:b/>
          <w:bCs/>
          <w:sz w:val="22"/>
          <w:szCs w:val="22"/>
        </w:rPr>
        <w:tab/>
      </w:r>
      <w:r w:rsidRPr="001A0F43">
        <w:rPr>
          <w:rFonts w:ascii="Inter Display" w:hAnsi="Inter Display" w:cs="Arial"/>
          <w:b/>
          <w:bCs/>
          <w:sz w:val="22"/>
          <w:szCs w:val="22"/>
        </w:rPr>
        <w:tab/>
      </w:r>
      <w:r w:rsidRPr="001A0F43">
        <w:rPr>
          <w:rFonts w:ascii="Inter Display" w:hAnsi="Inter Display" w:cs="Arial"/>
          <w:b/>
          <w:bCs/>
          <w:sz w:val="22"/>
          <w:szCs w:val="22"/>
        </w:rPr>
        <w:tab/>
      </w:r>
      <w:r w:rsidRPr="001A0F43">
        <w:rPr>
          <w:rFonts w:ascii="Inter Display" w:hAnsi="Inter Display" w:cs="Arial"/>
          <w:b/>
          <w:bCs/>
          <w:sz w:val="22"/>
          <w:szCs w:val="22"/>
        </w:rPr>
        <w:tab/>
      </w:r>
      <w:r w:rsidRPr="001A0F43">
        <w:rPr>
          <w:rFonts w:ascii="Inter Display" w:hAnsi="Inter Display" w:cs="Arial"/>
          <w:b/>
          <w:bCs/>
          <w:sz w:val="22"/>
          <w:szCs w:val="22"/>
        </w:rPr>
        <w:tab/>
        <w:t>Załącznik nr 1</w:t>
      </w:r>
      <w:r w:rsidRPr="001A0F43">
        <w:rPr>
          <w:rFonts w:ascii="Inter Display" w:hAnsi="Inter Display" w:cs="Arial"/>
          <w:b/>
          <w:bCs/>
          <w:sz w:val="22"/>
          <w:szCs w:val="22"/>
        </w:rPr>
        <w:t>A do OPZ</w:t>
      </w:r>
    </w:p>
    <w:p w14:paraId="7D0D8098" w14:textId="77777777" w:rsidR="00440BFF" w:rsidRPr="001A0F43" w:rsidRDefault="00440BFF" w:rsidP="0086786C">
      <w:pPr>
        <w:tabs>
          <w:tab w:val="left" w:pos="2550"/>
        </w:tabs>
        <w:jc w:val="center"/>
        <w:rPr>
          <w:rFonts w:ascii="Inter Display" w:hAnsi="Inter Display" w:cs="Arial"/>
          <w:b/>
          <w:bCs/>
          <w:sz w:val="22"/>
          <w:szCs w:val="22"/>
        </w:rPr>
      </w:pPr>
    </w:p>
    <w:p w14:paraId="3C338F38" w14:textId="77777777" w:rsidR="001A0F43" w:rsidRPr="001A0F43" w:rsidRDefault="001A0F43" w:rsidP="0086786C">
      <w:pPr>
        <w:tabs>
          <w:tab w:val="left" w:pos="2550"/>
        </w:tabs>
        <w:jc w:val="center"/>
        <w:rPr>
          <w:rFonts w:ascii="Inter Display" w:hAnsi="Inter Display" w:cs="Arial"/>
          <w:b/>
          <w:bCs/>
          <w:sz w:val="22"/>
          <w:szCs w:val="22"/>
        </w:rPr>
      </w:pPr>
    </w:p>
    <w:p w14:paraId="5E1A7A1E" w14:textId="26378D46" w:rsidR="0086786C" w:rsidRPr="001A0F43" w:rsidRDefault="0086786C" w:rsidP="0086786C">
      <w:pPr>
        <w:tabs>
          <w:tab w:val="left" w:pos="2550"/>
        </w:tabs>
        <w:jc w:val="center"/>
        <w:rPr>
          <w:rFonts w:ascii="Inter Display" w:hAnsi="Inter Display" w:cs="Arial"/>
          <w:b/>
          <w:bCs/>
          <w:sz w:val="22"/>
          <w:szCs w:val="22"/>
        </w:rPr>
      </w:pPr>
      <w:r w:rsidRPr="001A0F43">
        <w:rPr>
          <w:rFonts w:ascii="Inter Display" w:hAnsi="Inter Display" w:cs="Arial"/>
          <w:b/>
          <w:bCs/>
          <w:sz w:val="22"/>
          <w:szCs w:val="22"/>
        </w:rPr>
        <w:t>KATALOG ZIDENTYFIKOWANYCH POTRZEB W ZAKRESIE TEMATYKI SZKOLEŃ MOŻLIWYCH DO REALIZACJI W RAMACH PROJEKTU</w:t>
      </w:r>
      <w:r w:rsidRPr="001A0F43">
        <w:rPr>
          <w:rFonts w:ascii="Inter Display" w:hAnsi="Inter Display" w:cs="Arial"/>
          <w:b/>
          <w:bCs/>
          <w:sz w:val="22"/>
          <w:szCs w:val="22"/>
        </w:rPr>
        <w:br/>
        <w:t>„Tysiąc sto jeden kompetencji cyfrowych”</w:t>
      </w:r>
    </w:p>
    <w:p w14:paraId="56F6912E" w14:textId="77777777" w:rsidR="00440BFF" w:rsidRPr="001A0F43" w:rsidRDefault="00440BFF" w:rsidP="001054EC">
      <w:pPr>
        <w:tabs>
          <w:tab w:val="left" w:pos="2550"/>
        </w:tabs>
        <w:rPr>
          <w:rFonts w:ascii="Inter Display" w:hAnsi="Inter Display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8567"/>
      </w:tblGrid>
      <w:tr w:rsidR="0086786C" w:rsidRPr="001A0F43" w14:paraId="2A78F1F9" w14:textId="77777777" w:rsidTr="004500AB">
        <w:tc>
          <w:tcPr>
            <w:tcW w:w="9062" w:type="dxa"/>
            <w:gridSpan w:val="2"/>
          </w:tcPr>
          <w:p w14:paraId="7F3FE08F" w14:textId="3688237D" w:rsidR="0086786C" w:rsidRPr="001A0F43" w:rsidRDefault="0086786C" w:rsidP="004500AB">
            <w:pPr>
              <w:rPr>
                <w:rFonts w:ascii="Inter Display" w:eastAsia="Times New Roman" w:hAnsi="Inter Display" w:cs="Calibri"/>
                <w:b/>
                <w:bCs/>
                <w:kern w:val="36"/>
                <w:sz w:val="28"/>
                <w:szCs w:val="28"/>
                <w:lang w:eastAsia="pl-PL"/>
                <w14:ligatures w14:val="none"/>
              </w:rPr>
            </w:pPr>
            <w:r w:rsidRPr="001A0F43">
              <w:rPr>
                <w:rFonts w:ascii="Inter Display" w:eastAsia="Times New Roman" w:hAnsi="Inter Display" w:cs="Calibri"/>
                <w:b/>
                <w:bCs/>
                <w:kern w:val="36"/>
                <w:sz w:val="28"/>
                <w:szCs w:val="28"/>
                <w:lang w:eastAsia="pl-PL"/>
                <w14:ligatures w14:val="none"/>
              </w:rPr>
              <w:t xml:space="preserve">MODUŁ I – Liderzy transformacji cyfrowej </w:t>
            </w:r>
          </w:p>
          <w:p w14:paraId="4AEABD9C" w14:textId="72AAB829" w:rsidR="0086786C" w:rsidRPr="001A0F43" w:rsidRDefault="006079ED" w:rsidP="0086786C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eastAsia="Times New Roman" w:hAnsi="Inter Display" w:cs="Calibri"/>
                <w:kern w:val="36"/>
                <w:sz w:val="22"/>
                <w:szCs w:val="22"/>
                <w:lang w:eastAsia="pl-PL"/>
                <w14:ligatures w14:val="none"/>
              </w:rPr>
              <w:t xml:space="preserve">Szkolenie realizowane jest w formule dwudniowej (16 godzin dydaktycznych) w Olsztynie, z zapewnionym wyżywieniem oraz noclegiem dla uczestników spoza Olsztyna. </w:t>
            </w:r>
            <w:r w:rsidR="0086786C" w:rsidRPr="001A0F43">
              <w:rPr>
                <w:rFonts w:ascii="Inter Display" w:eastAsia="Times New Roman" w:hAnsi="Inter Display" w:cs="Calibri"/>
                <w:kern w:val="36"/>
                <w:sz w:val="22"/>
                <w:szCs w:val="22"/>
                <w:lang w:eastAsia="pl-PL"/>
                <w14:ligatures w14:val="none"/>
              </w:rPr>
              <w:t>S</w:t>
            </w:r>
            <w:r w:rsidR="00911E94" w:rsidRPr="001A0F43">
              <w:rPr>
                <w:rFonts w:ascii="Inter Display" w:eastAsia="Times New Roman" w:hAnsi="Inter Display" w:cs="Calibri"/>
                <w:kern w:val="36"/>
                <w:sz w:val="22"/>
                <w:szCs w:val="22"/>
                <w:lang w:eastAsia="pl-PL"/>
                <w14:ligatures w14:val="none"/>
              </w:rPr>
              <w:t>zkolenie nie jest skierowane wyłącznie</w:t>
            </w:r>
            <w:r w:rsidR="0086786C" w:rsidRPr="001A0F43">
              <w:rPr>
                <w:rFonts w:ascii="Inter Display" w:eastAsia="Times New Roman" w:hAnsi="Inter Display" w:cs="Calibri"/>
                <w:kern w:val="36"/>
                <w:sz w:val="22"/>
                <w:szCs w:val="22"/>
                <w:lang w:eastAsia="pl-PL"/>
                <w14:ligatures w14:val="none"/>
              </w:rPr>
              <w:t xml:space="preserve"> do osób zajmujących stanowiska kierownicze, </w:t>
            </w:r>
            <w:r w:rsidR="00911E94" w:rsidRPr="001A0F43">
              <w:rPr>
                <w:rFonts w:ascii="Inter Display" w:eastAsia="Times New Roman" w:hAnsi="Inter Display" w:cs="Calibri"/>
                <w:kern w:val="36"/>
                <w:sz w:val="22"/>
                <w:szCs w:val="22"/>
                <w:lang w:eastAsia="pl-PL"/>
                <w14:ligatures w14:val="none"/>
              </w:rPr>
              <w:t xml:space="preserve">tylko do </w:t>
            </w:r>
            <w:r w:rsidR="00911E94" w:rsidRPr="001A0F43">
              <w:rPr>
                <w:rFonts w:ascii="Inter Display" w:eastAsia="Times New Roman" w:hAnsi="Inter Display" w:cs="Calibri"/>
                <w:b/>
                <w:bCs/>
                <w:kern w:val="36"/>
                <w:sz w:val="22"/>
                <w:szCs w:val="22"/>
                <w:lang w:eastAsia="pl-PL"/>
                <w14:ligatures w14:val="none"/>
              </w:rPr>
              <w:t>wszystkich osób zatrudnionych w organizacji</w:t>
            </w:r>
            <w:r w:rsidR="0086786C" w:rsidRPr="001A0F43">
              <w:rPr>
                <w:rFonts w:ascii="Inter Display" w:eastAsia="Times New Roman" w:hAnsi="Inter Display" w:cs="Calibri"/>
                <w:kern w:val="36"/>
                <w:sz w:val="22"/>
                <w:szCs w:val="22"/>
                <w:lang w:eastAsia="pl-PL"/>
                <w14:ligatures w14:val="none"/>
              </w:rPr>
              <w:t>, które będą mogły wykorzyst</w:t>
            </w:r>
            <w:r w:rsidR="00BE74E2" w:rsidRPr="001A0F43">
              <w:rPr>
                <w:rFonts w:ascii="Inter Display" w:eastAsia="Times New Roman" w:hAnsi="Inter Display" w:cs="Calibri"/>
                <w:kern w:val="36"/>
                <w:sz w:val="22"/>
                <w:szCs w:val="22"/>
                <w:lang w:eastAsia="pl-PL"/>
                <w14:ligatures w14:val="none"/>
              </w:rPr>
              <w:t>yw</w:t>
            </w:r>
            <w:r w:rsidR="0086786C" w:rsidRPr="001A0F43">
              <w:rPr>
                <w:rFonts w:ascii="Inter Display" w:eastAsia="Times New Roman" w:hAnsi="Inter Display" w:cs="Calibri"/>
                <w:kern w:val="36"/>
                <w:sz w:val="22"/>
                <w:szCs w:val="22"/>
                <w:lang w:eastAsia="pl-PL"/>
                <w14:ligatures w14:val="none"/>
              </w:rPr>
              <w:t>ać zdobytą wiedzę w codziennej pracy</w:t>
            </w:r>
            <w:r w:rsidR="00911E94" w:rsidRPr="001A0F43">
              <w:rPr>
                <w:rFonts w:ascii="Inter Display" w:eastAsia="Times New Roman" w:hAnsi="Inter Display" w:cs="Calibri"/>
                <w:kern w:val="36"/>
                <w:sz w:val="22"/>
                <w:szCs w:val="22"/>
                <w:lang w:eastAsia="pl-PL"/>
                <w14:ligatures w14:val="none"/>
              </w:rPr>
              <w:t xml:space="preserve"> lub są potencjalnymi koordynatorami zespołów i projektów w organizacji.</w:t>
            </w:r>
          </w:p>
        </w:tc>
      </w:tr>
      <w:tr w:rsidR="0086786C" w:rsidRPr="001A0F43" w14:paraId="04A3510E" w14:textId="77777777" w:rsidTr="006079ED">
        <w:tc>
          <w:tcPr>
            <w:tcW w:w="495" w:type="dxa"/>
          </w:tcPr>
          <w:p w14:paraId="69B7DF9A" w14:textId="77777777" w:rsidR="0086786C" w:rsidRPr="001A0F43" w:rsidRDefault="0086786C" w:rsidP="004500AB">
            <w:pPr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1.</w:t>
            </w:r>
          </w:p>
        </w:tc>
        <w:tc>
          <w:tcPr>
            <w:tcW w:w="8567" w:type="dxa"/>
          </w:tcPr>
          <w:p w14:paraId="4BAEB759" w14:textId="3AD67A05" w:rsidR="006079ED" w:rsidRPr="001A0F43" w:rsidRDefault="001C2322" w:rsidP="006079ED">
            <w:pPr>
              <w:rPr>
                <w:rFonts w:ascii="Inter Display" w:hAnsi="Inter Display" w:cs="Calibri"/>
                <w:b/>
                <w:bCs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b/>
                <w:bCs/>
                <w:sz w:val="22"/>
                <w:szCs w:val="22"/>
              </w:rPr>
              <w:t>Zarządzanie zespołem z wykorzystaniem narzędzi AI (16 godzin)</w:t>
            </w:r>
          </w:p>
          <w:p w14:paraId="40D7E5AD" w14:textId="664C28A3" w:rsidR="00075C9F" w:rsidRPr="001A0F43" w:rsidRDefault="00075C9F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Zakres szkolenia obejmuje praktyczne zarządzanie zespołem w środowisku cyfrowym, ze szczególnym uwzględnieniem realizacji i rozwoju e-usług. Podczas szkolenia poruszane będą zagadnienia planowania i organizacji pracy, delegowania zadań, monitorowania postępów oraz usprawniania komunikacji w zespole.</w:t>
            </w:r>
          </w:p>
          <w:p w14:paraId="629C67F4" w14:textId="12BFED07" w:rsidR="00075C9F" w:rsidRPr="001A0F43" w:rsidRDefault="00075C9F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Zajęcia mają charakter warsztatowy i opierają się na pracy z narzędziami wspierającymi współpracę, analizę danych oraz zarządzanie wiedzą. Podczas szkolenia przedstawione zostaną praktyczne zastosowania AI w codziennej pracy, w tym w przygotowywaniu materiałów, analizie danych oraz podejmowaniu decyzji.</w:t>
            </w:r>
          </w:p>
          <w:p w14:paraId="1058D957" w14:textId="7E49778A" w:rsidR="00075C9F" w:rsidRPr="001A0F43" w:rsidRDefault="00075C9F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Poruszane będą również zagadnienia diagnozowania potrzeb kompetencyjnych pracowników, planowania ich rozwoju oraz zarządzania zmianą w organizacji, w kontekście wdrażania i obsługi e-usług. Omówione zostaną także zasady pracy z zespołami rozproszonymi i hybrydowymi.</w:t>
            </w:r>
          </w:p>
          <w:p w14:paraId="1C51EB94" w14:textId="637BDE65" w:rsidR="00075C9F" w:rsidRPr="001A0F43" w:rsidRDefault="00075C9F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5DEBF40E" w14:textId="7885BBA1" w:rsidR="0038441A" w:rsidRPr="001A0F43" w:rsidRDefault="0038441A" w:rsidP="0038441A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663FC566" w14:textId="77777777" w:rsidR="0038441A" w:rsidRPr="001A0F43" w:rsidRDefault="0038441A" w:rsidP="0038441A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Proponowane narzędzia wykorzystywane w trakcie szkolenia:</w:t>
            </w:r>
          </w:p>
          <w:p w14:paraId="7E40E7B3" w14:textId="77777777" w:rsidR="0038441A" w:rsidRPr="001A0F43" w:rsidRDefault="0038441A" w:rsidP="0038441A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komunikacja zespołu i współpraca (np. Microsoft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Teams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7B435719" w14:textId="77777777" w:rsidR="0038441A" w:rsidRPr="001A0F43" w:rsidRDefault="0038441A" w:rsidP="0038441A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Inter Display" w:hAnsi="Inter Display" w:cs="Calibri"/>
                <w:sz w:val="22"/>
                <w:szCs w:val="22"/>
                <w:lang w:val="en-US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planowanie i delegowanie pracy (np. </w:t>
            </w:r>
            <w:r w:rsidRPr="001A0F43">
              <w:rPr>
                <w:rFonts w:ascii="Inter Display" w:hAnsi="Inter Display" w:cs="Calibri"/>
                <w:sz w:val="22"/>
                <w:szCs w:val="22"/>
                <w:lang w:val="en-US"/>
              </w:rPr>
              <w:t>Microsoft Planner, Microsoft To Do),</w:t>
            </w:r>
          </w:p>
          <w:p w14:paraId="3358B4AE" w14:textId="77777777" w:rsidR="0038441A" w:rsidRPr="001A0F43" w:rsidRDefault="0038441A" w:rsidP="0038441A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analiza danych i raportowanie (np. Power BI),</w:t>
            </w:r>
          </w:p>
          <w:p w14:paraId="084AF06E" w14:textId="52D4EC65" w:rsidR="0038441A" w:rsidRPr="001A0F43" w:rsidRDefault="0038441A" w:rsidP="001054EC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zarządzanie wiedzą i dokumentacją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Notion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 AI),</w:t>
            </w:r>
          </w:p>
          <w:p w14:paraId="31C0F505" w14:textId="4E042923" w:rsidR="0038441A" w:rsidRPr="001A0F43" w:rsidRDefault="0038441A" w:rsidP="001054EC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wsparcie pracy operacyjnej i analitycznej (np. Microsoft 365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Copilot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4E72ECFD" w14:textId="6ADAEE0D" w:rsidR="0038441A" w:rsidRPr="001A0F43" w:rsidRDefault="0038441A" w:rsidP="00075C9F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Inter Display" w:hAnsi="Inter Display" w:cs="Calibri"/>
                <w:color w:val="EE0000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tworzenie treści i analiza problemów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ChatGPT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).</w:t>
            </w:r>
          </w:p>
          <w:p w14:paraId="72C82E40" w14:textId="7A4C9063" w:rsidR="0086786C" w:rsidRPr="001A0F43" w:rsidRDefault="00075C9F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1A0F43" w14:paraId="27C4E851" w14:textId="77777777" w:rsidTr="006079ED">
        <w:tc>
          <w:tcPr>
            <w:tcW w:w="495" w:type="dxa"/>
          </w:tcPr>
          <w:p w14:paraId="086926AF" w14:textId="77777777" w:rsidR="0086786C" w:rsidRPr="001A0F43" w:rsidRDefault="0086786C" w:rsidP="004500AB">
            <w:pPr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2.</w:t>
            </w:r>
          </w:p>
        </w:tc>
        <w:tc>
          <w:tcPr>
            <w:tcW w:w="8567" w:type="dxa"/>
          </w:tcPr>
          <w:p w14:paraId="15BF4BCF" w14:textId="20B81D92" w:rsidR="00CE6549" w:rsidRPr="001A0F43" w:rsidRDefault="00CE6549" w:rsidP="006079ED">
            <w:pPr>
              <w:jc w:val="both"/>
              <w:rPr>
                <w:rFonts w:ascii="Inter Display" w:hAnsi="Inter Display" w:cs="Calibri"/>
                <w:b/>
                <w:bCs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b/>
                <w:bCs/>
                <w:sz w:val="22"/>
                <w:szCs w:val="22"/>
              </w:rPr>
              <w:t>Zarządzanie projektami z wykorzystaniem narzędzi AI (16 godzin)</w:t>
            </w:r>
          </w:p>
          <w:p w14:paraId="751FD71D" w14:textId="34F118F4" w:rsidR="00075C9F" w:rsidRPr="001A0F43" w:rsidRDefault="00075C9F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Zakres szkolenia obejmuje praktyczne zarządzanie projektami wdrażania e-usług z wykorzystaniem narzędzi cyfrowych i sztucznej inteligencji. Podczas szkolenia poruszane będą zagadnienia planowania projektów, budowy harmonogramów, zarządzania zadaniami oraz monitorowania postępów i jakości usług.</w:t>
            </w:r>
          </w:p>
          <w:p w14:paraId="65439FC4" w14:textId="4609E5F0" w:rsidR="00075C9F" w:rsidRPr="001A0F43" w:rsidRDefault="00075C9F" w:rsidP="00075C9F">
            <w:pPr>
              <w:jc w:val="both"/>
              <w:rPr>
                <w:rFonts w:ascii="Inter Display" w:hAnsi="Inter Display" w:cs="Calibri"/>
                <w:color w:val="EE0000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lastRenderedPageBreak/>
              <w:t xml:space="preserve">Zajęcia mają charakter warsztatowy i odnoszą się do realnych procesów w administracji. Omówione zostaną zasady integracji z systemami takimi jak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ePUAP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, e-Urząd,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KSeF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 i EZD RP, a także podstawy testowania e-usług, dostępności cyfrowej i bezpieczeństwa.</w:t>
            </w:r>
          </w:p>
          <w:p w14:paraId="5038C26E" w14:textId="62BC6BAB" w:rsidR="00075C9F" w:rsidRPr="001A0F43" w:rsidRDefault="00075C9F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Istotnym elementem szkolenia jest wykorzystanie AI w pracy kierownika projektu, w tym w analizie wymagań, przygotowaniu dokumentacji, identyfikacji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ryzyk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 oraz raportowaniu. Pokazane zostaną praktyczne sposoby usprawniania pracy projektowej z wykorzystaniem narzędzi cyfrowych.</w:t>
            </w:r>
          </w:p>
          <w:p w14:paraId="736F23CB" w14:textId="5863C405" w:rsidR="00075C9F" w:rsidRPr="001A0F43" w:rsidRDefault="00075C9F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3C14D57B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064E93A6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Proponowane narzędzia wykorzystywane w trakcie szkolenia:</w:t>
            </w:r>
          </w:p>
          <w:p w14:paraId="45616313" w14:textId="57E24E65" w:rsidR="005B22F3" w:rsidRPr="001A0F43" w:rsidRDefault="005B22F3" w:rsidP="005B22F3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komunikacja zespołu i współpraca (np. Microsoft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Teams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4422AE2A" w14:textId="1AD0B2E1" w:rsidR="005B22F3" w:rsidRPr="001A0F43" w:rsidRDefault="005B22F3" w:rsidP="005B22F3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planowanie i zarządzanie zadaniami (np. Microsoft Planner, Microsoft Project),</w:t>
            </w:r>
          </w:p>
          <w:p w14:paraId="01804812" w14:textId="4E92BF67" w:rsidR="005B22F3" w:rsidRPr="001A0F43" w:rsidRDefault="005B22F3" w:rsidP="005B22F3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zarządzanie dokumentacją i współdzielenie wiedzy (np. Microsoft SharePoint),</w:t>
            </w:r>
          </w:p>
          <w:p w14:paraId="3159809B" w14:textId="7173068B" w:rsidR="005B22F3" w:rsidRPr="001A0F43" w:rsidRDefault="005B22F3" w:rsidP="005B22F3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analiza danych i monitoring wskaźników (np. Power BI, Microsoft Excel),</w:t>
            </w:r>
          </w:p>
          <w:p w14:paraId="51A77846" w14:textId="0BCD66AC" w:rsidR="005B22F3" w:rsidRPr="001A0F43" w:rsidRDefault="005B22F3" w:rsidP="005B22F3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wsparcie pracy operacyjnej, analitycznej i raportowej (np. Microsoft 365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Copilot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71F75183" w14:textId="6EED9928" w:rsidR="005B22F3" w:rsidRPr="001A0F43" w:rsidRDefault="005B22F3" w:rsidP="005B22F3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tworzenie treści, analiza problemów i przygotowanie materiałów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ChatGPT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).</w:t>
            </w:r>
          </w:p>
          <w:p w14:paraId="5511D27D" w14:textId="4E8588FB" w:rsidR="0086786C" w:rsidRPr="001A0F43" w:rsidRDefault="00075C9F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1A0F43" w14:paraId="2C7FA843" w14:textId="77777777" w:rsidTr="004500AB">
        <w:tc>
          <w:tcPr>
            <w:tcW w:w="9062" w:type="dxa"/>
            <w:gridSpan w:val="2"/>
          </w:tcPr>
          <w:p w14:paraId="304D162D" w14:textId="77777777" w:rsidR="0086786C" w:rsidRPr="001A0F43" w:rsidRDefault="0086786C" w:rsidP="004500AB">
            <w:pPr>
              <w:rPr>
                <w:rFonts w:ascii="Inter Display" w:eastAsia="Times New Roman" w:hAnsi="Inter Display" w:cs="Calibri"/>
                <w:b/>
                <w:bCs/>
                <w:kern w:val="36"/>
                <w:sz w:val="28"/>
                <w:szCs w:val="28"/>
                <w:lang w:eastAsia="pl-PL"/>
                <w14:ligatures w14:val="none"/>
              </w:rPr>
            </w:pPr>
            <w:r w:rsidRPr="001A0F43">
              <w:rPr>
                <w:rFonts w:ascii="Inter Display" w:eastAsia="Times New Roman" w:hAnsi="Inter Display" w:cs="Calibri"/>
                <w:b/>
                <w:bCs/>
                <w:kern w:val="36"/>
                <w:sz w:val="28"/>
                <w:szCs w:val="28"/>
                <w:lang w:eastAsia="pl-PL"/>
                <w14:ligatures w14:val="none"/>
              </w:rPr>
              <w:lastRenderedPageBreak/>
              <w:t>MODUŁ II – Projektanci e-usług</w:t>
            </w:r>
          </w:p>
          <w:p w14:paraId="236AE9A9" w14:textId="02A4DB80" w:rsidR="00053258" w:rsidRPr="001A0F43" w:rsidRDefault="00053258" w:rsidP="00053258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Szkolenie 36-godzinne realizowane jest w formule hybrydowej. Pierwszy zjazd odbywa się w Olsztynie w formule dwudniowej (16 godzin dydaktycznych), z zapewnionym wyżywieniem oraz noclegiem dla uczestników spoza Olsztyna. Następnie realizowane są cztery spotkania</w:t>
            </w:r>
            <w:r w:rsidR="003C52A6" w:rsidRPr="001A0F43">
              <w:rPr>
                <w:rFonts w:ascii="Inter Display" w:hAnsi="Inter Display" w:cs="Calibri"/>
                <w:sz w:val="22"/>
                <w:szCs w:val="22"/>
              </w:rPr>
              <w:t xml:space="preserve"> online</w:t>
            </w:r>
            <w:r w:rsidRPr="001A0F43">
              <w:rPr>
                <w:rFonts w:ascii="Inter Display" w:hAnsi="Inter Display" w:cs="Calibri"/>
                <w:sz w:val="22"/>
                <w:szCs w:val="22"/>
              </w:rPr>
              <w:t>, każde po 5 godzin dydaktycznych.</w:t>
            </w:r>
          </w:p>
          <w:p w14:paraId="10782B3A" w14:textId="39AC3AA9" w:rsidR="00053258" w:rsidRPr="001A0F43" w:rsidRDefault="00053258" w:rsidP="00053258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Szkolenie </w:t>
            </w:r>
            <w:r w:rsidR="000068EC" w:rsidRPr="001A0F43">
              <w:rPr>
                <w:rFonts w:ascii="Inter Display" w:hAnsi="Inter Display" w:cs="Calibri"/>
                <w:sz w:val="22"/>
                <w:szCs w:val="22"/>
              </w:rPr>
              <w:t>24</w:t>
            </w: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-godzinne realizowane jest w formule </w:t>
            </w:r>
            <w:r w:rsidR="000068EC" w:rsidRPr="001A0F43">
              <w:rPr>
                <w:rFonts w:ascii="Inter Display" w:hAnsi="Inter Display" w:cs="Calibri"/>
                <w:sz w:val="22"/>
                <w:szCs w:val="22"/>
              </w:rPr>
              <w:t>hybrydowej. Pierwszy zjazd odbywa się w</w:t>
            </w:r>
            <w:r w:rsidR="00B602A0" w:rsidRPr="001A0F43">
              <w:rPr>
                <w:rFonts w:ascii="Inter Display" w:hAnsi="Inter Display" w:cs="Calibri"/>
                <w:sz w:val="22"/>
                <w:szCs w:val="22"/>
              </w:rPr>
              <w:t> </w:t>
            </w:r>
            <w:r w:rsidR="000068EC" w:rsidRPr="001A0F43">
              <w:rPr>
                <w:rFonts w:ascii="Inter Display" w:hAnsi="Inter Display" w:cs="Calibri"/>
                <w:sz w:val="22"/>
                <w:szCs w:val="22"/>
              </w:rPr>
              <w:t>Olsztynie w formule dwudniowej (16 godzin dydaktycznych), z zapewnionym wyżywieniem oraz noclegiem dla uczestników spoza Olsztyna. Następnie realizowane są dwa spotkania online, każde po 4 godziny dydaktyczne.</w:t>
            </w:r>
          </w:p>
          <w:p w14:paraId="786742EE" w14:textId="332E40C9" w:rsidR="00BE74E2" w:rsidRPr="001A0F43" w:rsidRDefault="00BE74E2" w:rsidP="00053258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Szkoleni</w:t>
            </w:r>
            <w:r w:rsidR="006079ED" w:rsidRPr="001A0F43">
              <w:rPr>
                <w:rFonts w:ascii="Inter Display" w:hAnsi="Inter Display" w:cs="Calibri"/>
                <w:sz w:val="22"/>
                <w:szCs w:val="22"/>
              </w:rPr>
              <w:t>a</w:t>
            </w: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 skierowane </w:t>
            </w:r>
            <w:r w:rsidR="006079ED" w:rsidRPr="001A0F43">
              <w:rPr>
                <w:rFonts w:ascii="Inter Display" w:hAnsi="Inter Display" w:cs="Calibri"/>
                <w:sz w:val="22"/>
                <w:szCs w:val="22"/>
              </w:rPr>
              <w:t>są</w:t>
            </w: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 do pracowników wykonujących pracę na stanowiskach informatycznych, a</w:t>
            </w:r>
            <w:r w:rsidR="002814AC" w:rsidRPr="001A0F43">
              <w:rPr>
                <w:rFonts w:ascii="Inter Display" w:hAnsi="Inter Display" w:cs="Calibri"/>
                <w:sz w:val="22"/>
                <w:szCs w:val="22"/>
              </w:rPr>
              <w:t> </w:t>
            </w:r>
            <w:r w:rsidRPr="001A0F43">
              <w:rPr>
                <w:rFonts w:ascii="Inter Display" w:hAnsi="Inter Display" w:cs="Calibri"/>
                <w:sz w:val="22"/>
                <w:szCs w:val="22"/>
              </w:rPr>
              <w:t>także do pracowników zatrudnionych na innych stanowiskach</w:t>
            </w:r>
            <w:r w:rsidR="00440BFF" w:rsidRPr="001A0F43">
              <w:rPr>
                <w:rFonts w:ascii="Inter Display" w:hAnsi="Inter Display" w:cs="Calibri"/>
                <w:sz w:val="22"/>
                <w:szCs w:val="22"/>
              </w:rPr>
              <w:t xml:space="preserve"> (</w:t>
            </w:r>
            <w:r w:rsidRPr="001A0F43">
              <w:rPr>
                <w:rFonts w:ascii="Inter Display" w:hAnsi="Inter Display" w:cs="Calibri"/>
                <w:sz w:val="22"/>
                <w:szCs w:val="22"/>
              </w:rPr>
              <w:t>pod warunkiem posiadania co najmniej podstawowej wiedzy w zakresie objętym szkoleniem</w:t>
            </w:r>
            <w:r w:rsidR="00440BFF" w:rsidRPr="001A0F43">
              <w:rPr>
                <w:rFonts w:ascii="Inter Display" w:hAnsi="Inter Display" w:cs="Calibri"/>
                <w:sz w:val="22"/>
                <w:szCs w:val="22"/>
              </w:rPr>
              <w:t>)</w:t>
            </w:r>
            <w:r w:rsidRPr="001A0F43">
              <w:rPr>
                <w:rFonts w:ascii="Inter Display" w:hAnsi="Inter Display" w:cs="Calibri"/>
                <w:sz w:val="22"/>
                <w:szCs w:val="22"/>
              </w:rPr>
              <w:t>, którzy będą wykorzystywać zdobytą wiedzę w codziennej pracy</w:t>
            </w:r>
            <w:r w:rsidR="00440BFF" w:rsidRPr="001A0F43">
              <w:rPr>
                <w:rFonts w:ascii="Inter Display" w:hAnsi="Inter Display" w:cs="Calibri"/>
                <w:sz w:val="22"/>
                <w:szCs w:val="22"/>
              </w:rPr>
              <w:t>.</w:t>
            </w:r>
          </w:p>
        </w:tc>
      </w:tr>
      <w:tr w:rsidR="0086786C" w:rsidRPr="001A0F43" w14:paraId="014131C4" w14:textId="77777777" w:rsidTr="006079ED">
        <w:tc>
          <w:tcPr>
            <w:tcW w:w="495" w:type="dxa"/>
          </w:tcPr>
          <w:p w14:paraId="6B7ED566" w14:textId="77777777" w:rsidR="0086786C" w:rsidRPr="001A0F43" w:rsidRDefault="0086786C" w:rsidP="004500AB">
            <w:pPr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1.</w:t>
            </w:r>
          </w:p>
        </w:tc>
        <w:tc>
          <w:tcPr>
            <w:tcW w:w="8567" w:type="dxa"/>
          </w:tcPr>
          <w:p w14:paraId="447AFCF5" w14:textId="77777777" w:rsidR="006F3B8B" w:rsidRPr="001A0F43" w:rsidRDefault="006F3B8B" w:rsidP="00E57F62">
            <w:pPr>
              <w:jc w:val="both"/>
              <w:rPr>
                <w:rFonts w:ascii="Inter Display" w:hAnsi="Inter Display" w:cs="Calibri"/>
                <w:b/>
                <w:bCs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b/>
                <w:bCs/>
                <w:sz w:val="22"/>
                <w:szCs w:val="22"/>
              </w:rPr>
              <w:t>Projektowanie cyfrowej obsługi spraw w administracji publicznej z wykorzystaniem AI (36 godzin)</w:t>
            </w:r>
          </w:p>
          <w:p w14:paraId="759D564C" w14:textId="4AF55637" w:rsidR="006F3B8B" w:rsidRPr="001A0F43" w:rsidRDefault="006F3B8B" w:rsidP="006F3B8B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Szkolenie przygotowuje do projektowania i usprawniania procesów obsługi spraw w administracji publicznej, ze szczególnym uwzględnieniem e-usług. Podczas szkolenia poruszane będą zagadnienia analizy potrzeb użytkowników, mapowania procesów oraz definiowania wymagań dla usług cyfrowych.</w:t>
            </w:r>
          </w:p>
          <w:p w14:paraId="3CFFB777" w14:textId="77777777" w:rsidR="006F3B8B" w:rsidRPr="001A0F43" w:rsidRDefault="006F3B8B" w:rsidP="006F3B8B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Zajęcia mają charakter warsztatowy i opierają się na pracy nad rzeczywistymi scenariuszami. Omówione zostaną metody modelowania procesów (BPMN, UML), projektowania przebiegu obsługi spraw oraz przygotowania specyfikacji funkcjonalnych i dokumentacji usług.</w:t>
            </w:r>
          </w:p>
          <w:p w14:paraId="39F43304" w14:textId="77777777" w:rsidR="006F3B8B" w:rsidRPr="001A0F43" w:rsidRDefault="006F3B8B" w:rsidP="006F3B8B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Istotnym elementem szkolenia jest wykorzystanie AI w analizie i projektowaniu e-usług, w tym tworzenie scenariuszy, porządkowanie wymagań, przygotowanie dokumentacji </w:t>
            </w:r>
            <w:r w:rsidRPr="001A0F43">
              <w:rPr>
                <w:rFonts w:ascii="Inter Display" w:hAnsi="Inter Display" w:cs="Calibri"/>
                <w:sz w:val="22"/>
                <w:szCs w:val="22"/>
              </w:rPr>
              <w:lastRenderedPageBreak/>
              <w:t>oraz wsparcie procesów decyzyjnych. Pokazane zostanie również wykorzystanie narzędzi do szybkiego prototypowania interfejsów usług.</w:t>
            </w:r>
          </w:p>
          <w:p w14:paraId="434519E1" w14:textId="1F53253C" w:rsidR="006F3B8B" w:rsidRPr="001A0F43" w:rsidRDefault="006F3B8B" w:rsidP="006F3B8B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Szkolenie obejmuje także zagadnienia pracy z formularzami elektronicznymi, współpracy z</w:t>
            </w:r>
            <w:r w:rsidR="00B602A0" w:rsidRPr="001A0F43">
              <w:rPr>
                <w:rFonts w:ascii="Inter Display" w:hAnsi="Inter Display" w:cs="Calibri"/>
                <w:sz w:val="22"/>
                <w:szCs w:val="22"/>
              </w:rPr>
              <w:t> </w:t>
            </w:r>
            <w:r w:rsidRPr="001A0F43">
              <w:rPr>
                <w:rFonts w:ascii="Inter Display" w:hAnsi="Inter Display" w:cs="Calibri"/>
                <w:sz w:val="22"/>
                <w:szCs w:val="22"/>
              </w:rPr>
              <w:t>interesariuszami oraz analizy zgodności z przepisami i standardami dostępności.</w:t>
            </w:r>
          </w:p>
          <w:p w14:paraId="5EAE3FEE" w14:textId="77777777" w:rsidR="006F3B8B" w:rsidRPr="001A0F43" w:rsidRDefault="006F3B8B" w:rsidP="006F3B8B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61DA794A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156BE3C7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Proponowane narzędzia wykorzystywane w trakcie szkolenia:</w:t>
            </w:r>
          </w:p>
          <w:p w14:paraId="005DAE22" w14:textId="18B0AD51" w:rsidR="005B22F3" w:rsidRPr="001A0F43" w:rsidRDefault="005B22F3" w:rsidP="005B22F3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modelowanie procesów i mapowanie obsługi spraw (np. Microsoft Visio),</w:t>
            </w:r>
          </w:p>
          <w:p w14:paraId="24EE0EB8" w14:textId="6C11F07B" w:rsidR="005B22F3" w:rsidRPr="001A0F43" w:rsidRDefault="005B22F3" w:rsidP="005B22F3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tworzenie specyfikacji funkcjonalnych i dokumentacji usług (np. Microsoft Word),</w:t>
            </w:r>
          </w:p>
          <w:p w14:paraId="5BB75D72" w14:textId="1AA084A9" w:rsidR="005B22F3" w:rsidRPr="001A0F43" w:rsidRDefault="005B22F3" w:rsidP="005B22F3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zarządzanie dokumentacją i współdzielenie informacji (np. Microsoft SharePoint),</w:t>
            </w:r>
          </w:p>
          <w:p w14:paraId="2488B3E9" w14:textId="794C12E7" w:rsidR="005B22F3" w:rsidRPr="001A0F43" w:rsidRDefault="005B22F3" w:rsidP="005B22F3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wsparcie analizy, dokumentacji i podsumowań (np. Microsoft 365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Copilot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2B6AAECA" w14:textId="398B96F8" w:rsidR="005B22F3" w:rsidRPr="001A0F43" w:rsidRDefault="005B22F3" w:rsidP="005B22F3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analiza wymagań, scenariusze usług i przypadki użycia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ChatGPT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36C03740" w14:textId="5BFED297" w:rsidR="005B22F3" w:rsidRPr="001A0F43" w:rsidRDefault="005B22F3" w:rsidP="005B22F3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automatyzacja procesów, integracja systemów e-usług oraz projektowanie przepływów obsługi spraw (np. n8n,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Make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,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Zapier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40CC5A0F" w14:textId="54646F71" w:rsidR="005B22F3" w:rsidRPr="001A0F43" w:rsidRDefault="005B22F3" w:rsidP="005B22F3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projektowanie interfejsów i ścieżek użytkownika (np. v0 by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Vercel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).</w:t>
            </w:r>
          </w:p>
          <w:p w14:paraId="1AB0873F" w14:textId="1FC358A8" w:rsidR="0086786C" w:rsidRPr="001A0F43" w:rsidRDefault="006F3B8B" w:rsidP="006F3B8B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1A0F43" w14:paraId="088D1CA6" w14:textId="77777777" w:rsidTr="006079ED">
        <w:tc>
          <w:tcPr>
            <w:tcW w:w="495" w:type="dxa"/>
          </w:tcPr>
          <w:p w14:paraId="3D1ED052" w14:textId="77777777" w:rsidR="0086786C" w:rsidRPr="001A0F43" w:rsidRDefault="0086786C" w:rsidP="004500AB">
            <w:pPr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lastRenderedPageBreak/>
              <w:t>2.</w:t>
            </w:r>
          </w:p>
        </w:tc>
        <w:tc>
          <w:tcPr>
            <w:tcW w:w="8567" w:type="dxa"/>
          </w:tcPr>
          <w:p w14:paraId="456F4A3A" w14:textId="45E4392C" w:rsidR="00995417" w:rsidRPr="001A0F43" w:rsidRDefault="00995417" w:rsidP="00995417">
            <w:pPr>
              <w:jc w:val="both"/>
              <w:rPr>
                <w:rFonts w:ascii="Inter Display" w:hAnsi="Inter Display" w:cs="Calibri"/>
                <w:b/>
                <w:bCs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b/>
                <w:bCs/>
                <w:sz w:val="22"/>
                <w:szCs w:val="22"/>
              </w:rPr>
              <w:t>Dostępne i intuicyjne aplikacje mobilne dla usług publicznych z wykorzystaniem AI (36 godzin)</w:t>
            </w:r>
          </w:p>
          <w:p w14:paraId="09FA8761" w14:textId="5F723655" w:rsidR="00995417" w:rsidRPr="001A0F43" w:rsidRDefault="00995417" w:rsidP="00995417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Szkolenie przygotowuje do projektowania aplikacji mobilnych wspierających realizację e-usług w administracji. Podczas szkolenia poruszane będą zagadnienia projektowania interfejsów użytkownika, architektury aplikacji oraz integracji z usługami cyfrowymi.</w:t>
            </w:r>
          </w:p>
          <w:p w14:paraId="02D86EB8" w14:textId="3B9B438E" w:rsidR="00995417" w:rsidRPr="001A0F43" w:rsidRDefault="00995417" w:rsidP="00995417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Zajęcia mają charakter warsztatowy i opierają się na pracy nad koncepcją i prototypem aplikacji. Omówione zostaną zasady projektowania dostępnych i intuicyjnych interfejsów, optymalizacji działania aplikacji oraz komunikacji z systemami urzędu. Poruszane będą także zagadnienia bezpieczeństwa oraz wymagań dostępności.</w:t>
            </w:r>
          </w:p>
          <w:p w14:paraId="08040155" w14:textId="4E7B6EE9" w:rsidR="00995417" w:rsidRPr="001A0F43" w:rsidRDefault="00995417" w:rsidP="00995417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Istotnym elementem szkolenia jest wykorzystanie AI w procesie projektowania i tworzenia aplikacji mobilnych, w tym generowanie interfejsów, opracowanie scenariuszy użytkownika oraz wsparcie implementacji rozwiązań.</w:t>
            </w:r>
          </w:p>
          <w:p w14:paraId="394448F2" w14:textId="705AAFB1" w:rsidR="00995417" w:rsidRPr="001A0F43" w:rsidRDefault="00995417" w:rsidP="00995417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1A4FAA8B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7D4E4A0B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Proponowane narzędzia wykorzystywane w trakcie szkolenia:</w:t>
            </w:r>
          </w:p>
          <w:p w14:paraId="223DA641" w14:textId="1CF72E3F" w:rsidR="006B2AB6" w:rsidRPr="001A0F43" w:rsidRDefault="006B2AB6" w:rsidP="006B2AB6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projektowanie interfejsów mobilnych i generowanie prototypów (np. Figma AI),</w:t>
            </w:r>
          </w:p>
          <w:p w14:paraId="321FD56B" w14:textId="5F20CF04" w:rsidR="006B2AB6" w:rsidRPr="001A0F43" w:rsidRDefault="006B2AB6" w:rsidP="006B2AB6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generowanie widoków aplikacji i ścieżek użytkownika (np. v0 by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Vercel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0A4B407E" w14:textId="576A3230" w:rsidR="006B2AB6" w:rsidRPr="001A0F43" w:rsidRDefault="006B2AB6" w:rsidP="006B2AB6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backend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, baza danych i integracja usług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Firebase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03F5D45B" w14:textId="79FF679B" w:rsidR="006B2AB6" w:rsidRPr="001A0F43" w:rsidRDefault="006B2AB6" w:rsidP="006B2AB6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lastRenderedPageBreak/>
              <w:t xml:space="preserve">scenariusze użytkownika i wsparcie projektowe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ChatGPT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08E04B7A" w14:textId="09912F6A" w:rsidR="006B2AB6" w:rsidRPr="001A0F43" w:rsidRDefault="006B2AB6" w:rsidP="006B2AB6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wsparcie implementacji i tworzenia kodu (np. GitHub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Copilot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1FBC4570" w14:textId="7E8087E7" w:rsidR="006B2AB6" w:rsidRPr="001A0F43" w:rsidRDefault="006B2AB6" w:rsidP="006B2AB6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testowanie wydajności i dostępności aplikacji (np. Google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Lighthouse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3EFA89CC" w14:textId="499C4E12" w:rsidR="006B2AB6" w:rsidRPr="001A0F43" w:rsidRDefault="006B2AB6" w:rsidP="006B2AB6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automatyzacja logiki aplikacji, integracja z usługami zewnętrznymi oraz projektowanie przepływu danych i zdarzeń (np. n8n,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Make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,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Zapier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).</w:t>
            </w:r>
          </w:p>
          <w:p w14:paraId="18A4E25F" w14:textId="16A1ED73" w:rsidR="0086786C" w:rsidRPr="001A0F43" w:rsidRDefault="00995417" w:rsidP="00995417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1A0F43" w14:paraId="430FBC21" w14:textId="77777777" w:rsidTr="006079ED">
        <w:tc>
          <w:tcPr>
            <w:tcW w:w="495" w:type="dxa"/>
          </w:tcPr>
          <w:p w14:paraId="2890C062" w14:textId="77777777" w:rsidR="0086786C" w:rsidRPr="001A0F43" w:rsidRDefault="0086786C" w:rsidP="004500AB">
            <w:pPr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lastRenderedPageBreak/>
              <w:t>3.</w:t>
            </w:r>
          </w:p>
        </w:tc>
        <w:tc>
          <w:tcPr>
            <w:tcW w:w="8567" w:type="dxa"/>
          </w:tcPr>
          <w:p w14:paraId="1A822015" w14:textId="7FCE28B1" w:rsidR="00995417" w:rsidRPr="001A0F43" w:rsidRDefault="00995417" w:rsidP="00995417">
            <w:pPr>
              <w:jc w:val="both"/>
              <w:rPr>
                <w:rFonts w:ascii="Inter Display" w:hAnsi="Inter Display" w:cs="Calibri"/>
                <w:b/>
                <w:bCs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b/>
                <w:bCs/>
                <w:sz w:val="22"/>
                <w:szCs w:val="22"/>
              </w:rPr>
              <w:t>Projektowanie API dla e-usług – od dokumentacji do bezpieczeństwa z wykorzystaniem AI (36 godzin)</w:t>
            </w:r>
          </w:p>
          <w:p w14:paraId="0F128D1C" w14:textId="22FBFBB3" w:rsidR="00995417" w:rsidRPr="001A0F43" w:rsidRDefault="00995417" w:rsidP="00995417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Szkolenie przygotowuje do projektowania i wdrażania interfejsów API wspierających rozwój e-usług w administracji. Podczas szkolenia poruszane będą zagadnienia definiowania struktury API, integracji z systemami oraz udostępniania danych.</w:t>
            </w:r>
          </w:p>
          <w:p w14:paraId="2C9D3BBA" w14:textId="37F3BCFF" w:rsidR="00995417" w:rsidRPr="001A0F43" w:rsidRDefault="00995417" w:rsidP="00995417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Zajęcia mają charakter warsztatowy i opierają się na pracy nad projektami API. Omówione zostaną zasady projektowania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endpointów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, tworzenia dokumentacji w standardzie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OpenAPI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, testowania usług oraz integracji z systemami administracji. Poruszane będą także zagadnienia interoperacyjności, kontroli dostępu oraz bezpieczeństwa.</w:t>
            </w:r>
          </w:p>
          <w:p w14:paraId="25F86EF7" w14:textId="1CA65A9B" w:rsidR="00995417" w:rsidRPr="001A0F43" w:rsidRDefault="00995417" w:rsidP="00995417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Istotnym elementem szkolenia jest wykorzystanie AI w projektowaniu API, w tym generowanie struktur usług, przygotowanie dokumentacji, analiza przypadków użycia oraz wsparcie implementacji.</w:t>
            </w:r>
          </w:p>
          <w:p w14:paraId="2A44A866" w14:textId="34EEA93A" w:rsidR="00995417" w:rsidRPr="001A0F43" w:rsidRDefault="00995417" w:rsidP="00995417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53A230F0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103C4E5E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Proponowane narzędzia wykorzystywane w trakcie szkolenia:</w:t>
            </w:r>
          </w:p>
          <w:p w14:paraId="61269709" w14:textId="1018D6CF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projektowanie, testowanie i dokumentowanie API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Postman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207D2A10" w14:textId="4F31E4ED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tworzenie specyfikacji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OpenAPI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 i dokumentacji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SwaggerHub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7CC3609B" w14:textId="18C4F4E9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zarządzanie API, publikacja i kontrola dostępu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Azure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 API Management),</w:t>
            </w:r>
          </w:p>
          <w:p w14:paraId="6E5E0E5F" w14:textId="519BEF0A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projektowanie struktury API i analiza przypadków użycia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ChatGPT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295A3A4A" w14:textId="6649BFDC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wsparcie implementacji i integracji (np. GitHub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Copilot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6F873A85" w14:textId="749CFFA4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integracja i testowanie API w przepływach automatyzacji oraz projektowanie scenariuszy integracyjnych między usługami (np. n8n,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Make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,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Zapier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).</w:t>
            </w:r>
          </w:p>
          <w:p w14:paraId="7D7D1807" w14:textId="1C4AE209" w:rsidR="0086786C" w:rsidRPr="001A0F43" w:rsidRDefault="00995417" w:rsidP="00995417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1A0F43" w14:paraId="1D7C0833" w14:textId="77777777" w:rsidTr="006079ED">
        <w:tc>
          <w:tcPr>
            <w:tcW w:w="495" w:type="dxa"/>
          </w:tcPr>
          <w:p w14:paraId="4DB113EE" w14:textId="77777777" w:rsidR="0086786C" w:rsidRPr="001A0F43" w:rsidRDefault="0086786C" w:rsidP="004500AB">
            <w:pPr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4.</w:t>
            </w:r>
          </w:p>
        </w:tc>
        <w:tc>
          <w:tcPr>
            <w:tcW w:w="8567" w:type="dxa"/>
          </w:tcPr>
          <w:p w14:paraId="229079EA" w14:textId="77777777" w:rsidR="00921005" w:rsidRPr="001A0F43" w:rsidRDefault="00921005" w:rsidP="00E57F62">
            <w:pPr>
              <w:jc w:val="both"/>
              <w:rPr>
                <w:rFonts w:ascii="Inter Display" w:hAnsi="Inter Display" w:cs="Calibri"/>
                <w:b/>
                <w:bCs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b/>
                <w:bCs/>
                <w:sz w:val="22"/>
                <w:szCs w:val="22"/>
              </w:rPr>
              <w:t>Dane przestrzenne w urzędzie – praktyczne wykorzystanie GIS w e-usługach (36 godzin)</w:t>
            </w:r>
          </w:p>
          <w:p w14:paraId="70D6C895" w14:textId="2B1731D7" w:rsidR="00921005" w:rsidRPr="001A0F43" w:rsidRDefault="00921005" w:rsidP="0092100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Szkolenie przygotowuje do wykorzystania danych przestrzennych w administracji, ze szczególnym uwzględnieniem projektowania i rozwijania e-usług opartych na GIS. Podczas szkolenia poruszane będą zagadnienia pozyskiwania, przetwarzania i analizy danych przestrzennych oraz ich wykorzystania w obsłudze spraw i podejmowaniu decyzji.</w:t>
            </w:r>
          </w:p>
          <w:p w14:paraId="17A69B25" w14:textId="33DFBCA1" w:rsidR="00921005" w:rsidRPr="001A0F43" w:rsidRDefault="00921005" w:rsidP="0092100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Zajęcia mają charakter warsztatowy i opierają się na pracy na danych. Omówione zostaną zasady tworzenia map tematycznych, wizualizacji lokalizacji usług oraz analizy przestrzennej. Poruszane będą także zagadnienia integracji danych przestrzennych z rejestrami urzędowymi oraz publikacji map i usług przestrzennych w środowisku cyfrowym.</w:t>
            </w:r>
          </w:p>
          <w:p w14:paraId="60B89A35" w14:textId="295436D2" w:rsidR="00921005" w:rsidRPr="001A0F43" w:rsidRDefault="00921005" w:rsidP="0092100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lastRenderedPageBreak/>
              <w:t>Istotnym elementem szkolenia jest wykorzystanie AI w analizie i interpretacji danych przestrzennych, w tym przygotowywanie opisów analiz, raportów oraz wsparcie projektowania rozwiązań opartych na GIS.</w:t>
            </w:r>
          </w:p>
          <w:p w14:paraId="2D98D763" w14:textId="1EC7D0F6" w:rsidR="00921005" w:rsidRPr="001A0F43" w:rsidRDefault="00921005" w:rsidP="0092100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2FDF01C6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1953DBCE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Proponowane narzędzia wykorzystywane w trakcie szkolenia:</w:t>
            </w:r>
          </w:p>
          <w:p w14:paraId="30EAF79C" w14:textId="76EF748B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analiza danych przestrzennych, tworzenie map tematycznych i wizualizacji (np. QGIS),</w:t>
            </w:r>
          </w:p>
          <w:p w14:paraId="4129EAA6" w14:textId="265C8863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praca na danych ewidencyjnych i geodezyjnych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EwMapa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001BA705" w14:textId="193B6312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publikacja map i tworzenie usług przestrzennych dostępnych online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ArcGIS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 Online),</w:t>
            </w:r>
          </w:p>
          <w:p w14:paraId="3FE30D95" w14:textId="13D8D185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tworzenie raportów, analiz i podsumowań na podstawie danych przestrzennych (np. Microsoft 365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Copilot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048CF1C3" w14:textId="640BD767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interpretacja danych, przygotowanie opisów analiz i wsparcie projektowe (np. 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ChatGPT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2015BC9A" w14:textId="6A3358B5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automatyzacja przetwarzania danych przestrzennych, integracja z systemami e-usług oraz wykorzystanie danych lokalizacyjnych w procesach decyzyjnych (np. n8n,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Make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,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Zapier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).</w:t>
            </w:r>
          </w:p>
          <w:p w14:paraId="19564404" w14:textId="2FB0C235" w:rsidR="0086786C" w:rsidRPr="001A0F43" w:rsidRDefault="00921005" w:rsidP="0092100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1A0F43" w14:paraId="7EA26DCB" w14:textId="77777777" w:rsidTr="006079ED">
        <w:tc>
          <w:tcPr>
            <w:tcW w:w="495" w:type="dxa"/>
          </w:tcPr>
          <w:p w14:paraId="3A534F97" w14:textId="77777777" w:rsidR="0086786C" w:rsidRPr="001A0F43" w:rsidRDefault="0086786C" w:rsidP="004500AB">
            <w:pPr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lastRenderedPageBreak/>
              <w:t>5.</w:t>
            </w:r>
          </w:p>
        </w:tc>
        <w:tc>
          <w:tcPr>
            <w:tcW w:w="8567" w:type="dxa"/>
          </w:tcPr>
          <w:p w14:paraId="348BF106" w14:textId="5E667812" w:rsidR="00BE0F1E" w:rsidRPr="001A0F43" w:rsidRDefault="00BE0F1E" w:rsidP="00BE0F1E">
            <w:pPr>
              <w:jc w:val="both"/>
              <w:rPr>
                <w:rFonts w:ascii="Inter Display" w:hAnsi="Inter Display" w:cs="Calibri"/>
                <w:b/>
                <w:bCs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b/>
                <w:bCs/>
                <w:sz w:val="22"/>
                <w:szCs w:val="22"/>
              </w:rPr>
              <w:t>Bezpieczeństwo ofensywne systemów IT – testy penetracyjne i analiza podatności z wykorzystaniem AI (36 godzin)</w:t>
            </w:r>
          </w:p>
          <w:p w14:paraId="5AC41136" w14:textId="2516084B" w:rsidR="00BE0F1E" w:rsidRPr="001A0F43" w:rsidRDefault="00BE0F1E" w:rsidP="00BE0F1E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Szkolenie przygotowuje do praktycznej oceny bezpieczeństwa systemów IT w administracji, ze szczególnym uwzględnieniem identyfikacji podatności oraz testów penetracyjnych wspierających rozwój i utrzymanie e-usług. Podczas szkolenia poruszane będą zagadnienia analizy architektury systemów, powierzchni ataku oraz oceny ryzyka.</w:t>
            </w:r>
          </w:p>
          <w:p w14:paraId="445119E5" w14:textId="6C51AAA1" w:rsidR="00BE0F1E" w:rsidRPr="001A0F43" w:rsidRDefault="00BE0F1E" w:rsidP="00BE0F1E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Zajęcia mają charakter warsztatowy i opierają się na pracy w środowisku testowym. Omówione zostaną techniki rekonesansu, skanowania podatności, testowania aplikacji webowych oraz analizy wyników. Poruszane będą także zagadnienia wykorzystania narzędzi do identyfikacji luk bezpieczeństwa oraz podstawy etycznego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hackowania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.</w:t>
            </w:r>
          </w:p>
          <w:p w14:paraId="26CDF7E8" w14:textId="5B33C677" w:rsidR="00BE0F1E" w:rsidRPr="001A0F43" w:rsidRDefault="00BE0F1E" w:rsidP="00BE0F1E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Istotnym elementem szkolenia jest wykorzystanie AI w analizie bezpieczeństwa, w tym wsparcie w identyfikacji podatności, przygotowaniu scenariuszy testów, generowaniu skryptów oraz opracowaniu raportów technicznych.</w:t>
            </w:r>
          </w:p>
          <w:p w14:paraId="59CA6FA0" w14:textId="2DA983D8" w:rsidR="00BE0F1E" w:rsidRPr="001A0F43" w:rsidRDefault="00BE0F1E" w:rsidP="00BE0F1E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0AEFD6B7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2E0CD963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lastRenderedPageBreak/>
              <w:t>Proponowane narzędzia wykorzystywane w trakcie szkolenia:</w:t>
            </w:r>
          </w:p>
          <w:p w14:paraId="4839EF92" w14:textId="654366CF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testowanie bezpieczeństwa aplikacji webowych, analiza ruchu i identyfikacja podatności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Burp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 Suite Professional),</w:t>
            </w:r>
          </w:p>
          <w:p w14:paraId="71A896B8" w14:textId="057B96A0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skanowanie infrastruktury IT i identyfikacja luk bezpieczeństwa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Nessus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6BAAF326" w14:textId="19C9F8BE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analiza podatności, generowanie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payloadów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 i przygotowanie raportów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ChatGPT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183EDEA3" w14:textId="13282354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wsparcie w tworzeniu skryptów i automatyzacji testów (np. GitHub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Copilot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58485780" w14:textId="42270D13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automatyzacja raportowania wyników testów, integracja narzędzi bezpieczeństwa oraz wsparcie zarządzania procesem analizy podatności (np. n8n,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Make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,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Zapier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).</w:t>
            </w:r>
          </w:p>
          <w:p w14:paraId="766793EA" w14:textId="41FB2FBA" w:rsidR="0086786C" w:rsidRPr="001A0F43" w:rsidRDefault="00BE0F1E" w:rsidP="00BE0F1E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1A0F43" w14:paraId="6807A662" w14:textId="77777777" w:rsidTr="006079ED">
        <w:tc>
          <w:tcPr>
            <w:tcW w:w="495" w:type="dxa"/>
          </w:tcPr>
          <w:p w14:paraId="385AF344" w14:textId="77777777" w:rsidR="0086786C" w:rsidRPr="001A0F43" w:rsidRDefault="0086786C" w:rsidP="004500AB">
            <w:pPr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lastRenderedPageBreak/>
              <w:t>6.</w:t>
            </w:r>
          </w:p>
        </w:tc>
        <w:tc>
          <w:tcPr>
            <w:tcW w:w="8567" w:type="dxa"/>
          </w:tcPr>
          <w:p w14:paraId="69C5AB8C" w14:textId="408A90F9" w:rsidR="00BE0F1E" w:rsidRPr="001A0F43" w:rsidRDefault="00BE0F1E" w:rsidP="00BE0F1E">
            <w:pPr>
              <w:jc w:val="both"/>
              <w:rPr>
                <w:rFonts w:ascii="Inter Display" w:hAnsi="Inter Display" w:cs="Calibri"/>
                <w:b/>
                <w:bCs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b/>
                <w:bCs/>
                <w:sz w:val="22"/>
                <w:szCs w:val="22"/>
              </w:rPr>
              <w:t>Monitoring i dostępność usług IT w administracji – praktyczne podejście z wykorzystaniem AI (36 godzin)</w:t>
            </w:r>
          </w:p>
          <w:p w14:paraId="113E5372" w14:textId="392AF876" w:rsidR="00BE0F1E" w:rsidRPr="001A0F43" w:rsidRDefault="00BE0F1E" w:rsidP="00BE0F1E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Szkolenie przygotowuje do monitorowania infrastruktury IT oraz zapewnienia ciągłości działania e-usług w administracji. Podczas szkolenia poruszane będą zagadnienia zbierania danych o stanie systemów, analizy dostępności usług oraz identyfikacji nieprawidłowości.</w:t>
            </w:r>
          </w:p>
          <w:p w14:paraId="5C651E4C" w14:textId="6A7582E2" w:rsidR="00BE0F1E" w:rsidRPr="001A0F43" w:rsidRDefault="00BE0F1E" w:rsidP="00BE0F1E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Zajęcia mają charakter warsztatowy i opierają się na konfiguracji oraz wykorzystaniu narzędzi monitoringu. Omówione zostaną zasady monitorowania serwerów, usług i urządzeń sieciowych, definiowania progów alarmowych oraz zależności między zdarzeniami. Poruszane będą także zagadnienia wizualizacji danych, budowy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dashboardów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 oraz analizy dostępności usług z perspektywy użytkownika.</w:t>
            </w:r>
          </w:p>
          <w:p w14:paraId="248CB606" w14:textId="1159A9FB" w:rsidR="00BE0F1E" w:rsidRPr="001A0F43" w:rsidRDefault="00BE0F1E" w:rsidP="00BE0F1E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Istotnym elementem szkolenia jest wykorzystanie AI w analizie danych monitoringowych, w tym identyfikacja anomalii, interpretacja zdarzeń oraz przygotowanie raportów i rekomendacji dotyczących poprawy dostępności e-usług.</w:t>
            </w:r>
          </w:p>
          <w:p w14:paraId="55153DA3" w14:textId="3B2DD8B7" w:rsidR="00BE0F1E" w:rsidRPr="001A0F43" w:rsidRDefault="00BE0F1E" w:rsidP="00BE0F1E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6D728C35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5E79CB48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Proponowane narzędzia wykorzystywane w trakcie szkolenia:</w:t>
            </w:r>
          </w:p>
          <w:p w14:paraId="6AAB3B33" w14:textId="3C46180E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monitorowanie infrastruktury IT, zbieranie danych i konfiguracja alertów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Zabbix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460B0C89" w14:textId="2B5D1432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wizualizacja danych,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dashboardy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 i analiza dostępności usług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Grafana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Cloud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30ECCB06" w14:textId="4CE85B0A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monitorowanie dostępności e-usług z perspektywy użytkownika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UptimeRobot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07356433" w14:textId="20B16E96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przygotowanie raportów, analiz i podsumowań (np. Microsoft 365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Copilot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2651A2CA" w14:textId="12B1D87C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analiza incydentów, interpretacja danych i wsparcie decyzyjne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ChatGPT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7BDDDC04" w14:textId="1B847918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automatyzacja reakcji na zdarzenia monitoringowe, integracja systemów oraz zarządzanie alertami i raportowaniem incydentów (np. n8n,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Make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,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Zapier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).</w:t>
            </w:r>
          </w:p>
          <w:p w14:paraId="0F591858" w14:textId="3BC9C0C2" w:rsidR="0086786C" w:rsidRPr="001A0F43" w:rsidRDefault="00BE0F1E" w:rsidP="00BE0F1E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1A0F43" w14:paraId="3D0FE8A4" w14:textId="77777777" w:rsidTr="006079ED">
        <w:tc>
          <w:tcPr>
            <w:tcW w:w="495" w:type="dxa"/>
          </w:tcPr>
          <w:p w14:paraId="0886E335" w14:textId="77777777" w:rsidR="0086786C" w:rsidRPr="001A0F43" w:rsidRDefault="0086786C" w:rsidP="004500AB">
            <w:pPr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7.</w:t>
            </w:r>
          </w:p>
        </w:tc>
        <w:tc>
          <w:tcPr>
            <w:tcW w:w="8567" w:type="dxa"/>
          </w:tcPr>
          <w:p w14:paraId="5A0F0B6E" w14:textId="6C4F823B" w:rsidR="008F6511" w:rsidRPr="001A0F43" w:rsidRDefault="008F6511" w:rsidP="008F6511">
            <w:pPr>
              <w:jc w:val="both"/>
              <w:rPr>
                <w:rFonts w:ascii="Inter Display" w:hAnsi="Inter Display" w:cs="Calibri"/>
                <w:b/>
                <w:bCs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b/>
                <w:bCs/>
                <w:sz w:val="22"/>
                <w:szCs w:val="22"/>
              </w:rPr>
              <w:t>Cyberbezpieczeństwo operacyjne – SIEM, detekcja i reakcja na incydenty z wykorzystaniem AI (36 godzin)</w:t>
            </w:r>
          </w:p>
          <w:p w14:paraId="55D308F8" w14:textId="41440DAA" w:rsidR="008F6511" w:rsidRPr="001A0F43" w:rsidRDefault="008F6511" w:rsidP="008F6511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lastRenderedPageBreak/>
              <w:t>Szkolenie przygotowuje do monitorowania bezpieczeństwa systemów IT oraz reagowania na incydenty w środowisku administracji, ze szczególnym uwzględnieniem ochrony e-usług. Podczas szkolenia poruszane będą zagadnienia zbierania i analizy logów, wykrywania zagrożeń oraz identyfikacji anomalii w infrastrukturze IT.</w:t>
            </w:r>
          </w:p>
          <w:p w14:paraId="146093B8" w14:textId="6ACD12E3" w:rsidR="008F6511" w:rsidRPr="001A0F43" w:rsidRDefault="008F6511" w:rsidP="008F6511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Zajęcia mają charakter warsztatowy i opierają się na pracy z platformą klasy SIEM. Omówione zostaną zasady instalacji i konfiguracji środowiska, zbierania danych z różnych źródeł oraz tworzenia reguł detekcji i alertów. Poruszane będą także zagadnienia korelacji zdarzeń, analizy incydentów oraz interpretacji logów w kontekście bezpieczeństwa systemów i usług.</w:t>
            </w:r>
          </w:p>
          <w:p w14:paraId="6C3F770C" w14:textId="585A9064" w:rsidR="008F6511" w:rsidRPr="001A0F43" w:rsidRDefault="008F6511" w:rsidP="008F6511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Istotnym elementem szkolenia jest wykorzystanie AI w analizie zdarzeń bezpieczeństwa, w tym wspieranie interpretacji alertów, identyfikacja potencjalnych zagrożeń oraz przygotowanie raportów i rekomendacji działań.</w:t>
            </w:r>
          </w:p>
          <w:p w14:paraId="3E836A39" w14:textId="256224F8" w:rsidR="008F6511" w:rsidRPr="001A0F43" w:rsidRDefault="008F6511" w:rsidP="008F6511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0FC00A6C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555C8934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Proponowane narzędzia wykorzystywane w trakcie szkolenia:</w:t>
            </w:r>
          </w:p>
          <w:p w14:paraId="59FAE6D1" w14:textId="58D15F39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zbieranie logów, detekcja zagrożeń i tworzenie alertów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Wazuh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0975C216" w14:textId="2BFEF2CB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wizualizacja danych, analiza zdarzeń i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dashboardy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 bezpieczeństwa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Kibana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05A37786" w14:textId="46ED7C04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analiza plików, adresów IP i domen w kontekście zagrożeń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VirusTotal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6B2D05A0" w14:textId="0C9CB8B5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przygotowanie raportów, analiz i podsumowań incydentów (np. Microsoft 365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Copilot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393DC2F0" w14:textId="1C193480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analiza zdarzeń, interpretacja logów i wsparcie decyzyjne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ChatGPT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5E09A354" w14:textId="2AEB3B84" w:rsidR="00B602A0" w:rsidRPr="001A0F43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automatyzacja reakcji na incydenty, integracja systemów SIEM z narzędziami zarządzania oraz wsparcie eskalacji i raportowania zdarzeń bezpieczeństwa (np. n8n,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Make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,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Zapier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).</w:t>
            </w:r>
          </w:p>
          <w:p w14:paraId="2840126F" w14:textId="411C0DF0" w:rsidR="0086786C" w:rsidRPr="001A0F43" w:rsidRDefault="008F6511" w:rsidP="008F6511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1A0F43" w14:paraId="08AB6302" w14:textId="77777777" w:rsidTr="006079ED">
        <w:tc>
          <w:tcPr>
            <w:tcW w:w="495" w:type="dxa"/>
          </w:tcPr>
          <w:p w14:paraId="53DEAE23" w14:textId="51F4492F" w:rsidR="0086786C" w:rsidRPr="001A0F43" w:rsidRDefault="001D3EC9" w:rsidP="004500AB">
            <w:pPr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lastRenderedPageBreak/>
              <w:t>8</w:t>
            </w:r>
            <w:r w:rsidR="0086786C" w:rsidRPr="001A0F43">
              <w:rPr>
                <w:rFonts w:ascii="Inter Display" w:hAnsi="Inter Display" w:cs="Calibri"/>
                <w:sz w:val="22"/>
                <w:szCs w:val="22"/>
              </w:rPr>
              <w:t>.</w:t>
            </w:r>
          </w:p>
        </w:tc>
        <w:tc>
          <w:tcPr>
            <w:tcW w:w="8567" w:type="dxa"/>
          </w:tcPr>
          <w:p w14:paraId="79B02EA2" w14:textId="733EEDD6" w:rsidR="00CE6549" w:rsidRPr="001A0F43" w:rsidRDefault="00CE6549" w:rsidP="0030319D">
            <w:pPr>
              <w:jc w:val="both"/>
              <w:rPr>
                <w:rFonts w:ascii="Inter Display" w:hAnsi="Inter Display" w:cs="Calibri"/>
                <w:b/>
                <w:bCs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b/>
                <w:bCs/>
                <w:sz w:val="22"/>
                <w:szCs w:val="22"/>
              </w:rPr>
              <w:t>Obsługa klienta w</w:t>
            </w:r>
            <w:r w:rsidR="00EE0375" w:rsidRPr="001A0F43">
              <w:rPr>
                <w:rFonts w:ascii="Inter Display" w:hAnsi="Inter Display" w:cs="Calibri"/>
                <w:b/>
                <w:bCs/>
                <w:sz w:val="22"/>
                <w:szCs w:val="22"/>
              </w:rPr>
              <w:t>e</w:t>
            </w:r>
            <w:r w:rsidRPr="001A0F43">
              <w:rPr>
                <w:rFonts w:ascii="Inter Display" w:hAnsi="Inter Display" w:cs="Calibri"/>
                <w:b/>
                <w:bCs/>
                <w:sz w:val="22"/>
                <w:szCs w:val="22"/>
              </w:rPr>
              <w:t xml:space="preserve"> wsparciu technicznym z wykorzystaniem AI (</w:t>
            </w:r>
            <w:r w:rsidR="000068EC" w:rsidRPr="001A0F43">
              <w:rPr>
                <w:rFonts w:ascii="Inter Display" w:hAnsi="Inter Display" w:cs="Calibri"/>
                <w:b/>
                <w:bCs/>
                <w:sz w:val="22"/>
                <w:szCs w:val="22"/>
              </w:rPr>
              <w:t xml:space="preserve">24 </w:t>
            </w:r>
            <w:r w:rsidRPr="001A0F43">
              <w:rPr>
                <w:rFonts w:ascii="Inter Display" w:hAnsi="Inter Display" w:cs="Calibri"/>
                <w:b/>
                <w:bCs/>
                <w:sz w:val="22"/>
                <w:szCs w:val="22"/>
              </w:rPr>
              <w:t>godzin)</w:t>
            </w:r>
          </w:p>
          <w:p w14:paraId="27D45BFC" w14:textId="37FE5F18" w:rsidR="00075C9F" w:rsidRPr="001A0F43" w:rsidRDefault="00075C9F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Szkolenie przygotowuje do profesjonalnej obsługi użytkownika e-usług w pracy wsparcia technicznego z wykorzystaniem narzędzi cyfrowych i sztucznej inteligencji. Podczas szkolenia poruszane będą zagadnienia prowadzenia komunikacji, analizy zgłoszeń oraz skutecznego rozwiązywania problemów.</w:t>
            </w:r>
          </w:p>
          <w:p w14:paraId="6F2D80DD" w14:textId="3492ED77" w:rsidR="00075C9F" w:rsidRPr="001A0F43" w:rsidRDefault="00075C9F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Zajęcia mają charakter warsztatowy i opierają się na pracy z narzędziami wspierającymi tworzenie odpowiedzi, analizę zgłoszeń oraz zarządzanie wiedzą. Pokazane zostaną praktyczne zastosowania AI w przygotowywaniu komunikatów, upraszczaniu języka, analizie problemów oraz budowaniu spójnych standardów obsługi.</w:t>
            </w:r>
          </w:p>
          <w:p w14:paraId="11144EAD" w14:textId="38C1321C" w:rsidR="00AB6CA7" w:rsidRPr="001A0F43" w:rsidRDefault="00AB6CA7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Poruszane będą również zagadnienia prowadzenia rozmów w sytuacjach trudnych, w tym deeskalacji konfliktów, dostosowywania stylu komunikacji do różnych użytkowników oraz radzenia sobie z presją i emocjami w pracy, z wykorzystaniem technik aktywnego słuchania i empatycznej komunikacji.</w:t>
            </w:r>
          </w:p>
          <w:p w14:paraId="0BC299B2" w14:textId="0E23DE50" w:rsidR="00075C9F" w:rsidRPr="001A0F43" w:rsidRDefault="00075C9F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1C3DF628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lastRenderedPageBreak/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1019201F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Proponowane narzędzia wykorzystywane w trakcie szkolenia:</w:t>
            </w:r>
          </w:p>
          <w:p w14:paraId="74908319" w14:textId="6EA5E584" w:rsidR="00F771F7" w:rsidRPr="001A0F43" w:rsidRDefault="00F771F7" w:rsidP="00F771F7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komunikacja i symulacje sytuacji obsługowych (np. Microsoft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Teams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67025A2E" w14:textId="6DBFDFB4" w:rsidR="00F771F7" w:rsidRPr="001A0F43" w:rsidRDefault="00F771F7" w:rsidP="00F771F7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zarządzanie wiedzą i bazą odpowiedzi (np. Microsoft SharePoint),</w:t>
            </w:r>
          </w:p>
          <w:p w14:paraId="604A798A" w14:textId="0F10E583" w:rsidR="00F771F7" w:rsidRPr="001A0F43" w:rsidRDefault="00F771F7" w:rsidP="00F771F7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wsparcie w tworzeniu odpowiedzi i analizie zgłoszeń (np. Microsoft 365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Copilot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24259361" w14:textId="657D430F" w:rsidR="00F771F7" w:rsidRPr="001A0F43" w:rsidRDefault="00F771F7" w:rsidP="00F771F7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przygotowanie komunikatów i symulacje rozmów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ChatGPT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4CDB42D6" w14:textId="1AC3048C" w:rsidR="00F771F7" w:rsidRPr="001A0F43" w:rsidRDefault="00F771F7" w:rsidP="00F771F7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automatyzacja obsługi zgłoszeń, integracja kanałów komunikacji oraz wsparcie zarządzania procesem obsługi użytkownika (np. n8n,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Make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,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Zapier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).</w:t>
            </w:r>
          </w:p>
          <w:p w14:paraId="31AE597A" w14:textId="6D62F7F4" w:rsidR="008F6511" w:rsidRPr="001A0F43" w:rsidRDefault="00075C9F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1A0F43" w14:paraId="14E211B4" w14:textId="77777777" w:rsidTr="004500AB">
        <w:tc>
          <w:tcPr>
            <w:tcW w:w="9062" w:type="dxa"/>
            <w:gridSpan w:val="2"/>
          </w:tcPr>
          <w:p w14:paraId="370A5389" w14:textId="77777777" w:rsidR="0086786C" w:rsidRPr="001A0F43" w:rsidRDefault="0086786C" w:rsidP="004500AB">
            <w:pPr>
              <w:rPr>
                <w:rFonts w:ascii="Inter Display" w:eastAsia="Times New Roman" w:hAnsi="Inter Display" w:cs="Calibri"/>
                <w:b/>
                <w:bCs/>
                <w:kern w:val="36"/>
                <w:sz w:val="28"/>
                <w:szCs w:val="28"/>
                <w:lang w:eastAsia="pl-PL"/>
                <w14:ligatures w14:val="none"/>
              </w:rPr>
            </w:pPr>
            <w:r w:rsidRPr="001A0F43">
              <w:rPr>
                <w:rFonts w:ascii="Inter Display" w:eastAsia="Times New Roman" w:hAnsi="Inter Display" w:cs="Calibri"/>
                <w:b/>
                <w:bCs/>
                <w:kern w:val="36"/>
                <w:sz w:val="28"/>
                <w:szCs w:val="28"/>
                <w:lang w:eastAsia="pl-PL"/>
                <w14:ligatures w14:val="none"/>
              </w:rPr>
              <w:lastRenderedPageBreak/>
              <w:t>MODUŁ III – Wdrożeniowcy e-usług</w:t>
            </w:r>
          </w:p>
          <w:p w14:paraId="23051422" w14:textId="6AFF8636" w:rsidR="00BE74E2" w:rsidRPr="001A0F43" w:rsidRDefault="006079ED" w:rsidP="00BE74E2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Szkolenie realizowane jest w formule dwudniowej (16 godzin dydaktycznych) w Olsztynie, z</w:t>
            </w:r>
            <w:r w:rsidR="002814AC" w:rsidRPr="001A0F43">
              <w:rPr>
                <w:rFonts w:ascii="Inter Display" w:hAnsi="Inter Display" w:cs="Calibri"/>
                <w:sz w:val="22"/>
                <w:szCs w:val="22"/>
              </w:rPr>
              <w:t> </w:t>
            </w: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zapewnionym wyżywieniem oraz noclegiem dla uczestników spoza Olsztyna. </w:t>
            </w:r>
            <w:r w:rsidR="00BE74E2" w:rsidRPr="001A0F43">
              <w:rPr>
                <w:rFonts w:ascii="Inter Display" w:hAnsi="Inter Display" w:cs="Calibri"/>
                <w:sz w:val="22"/>
                <w:szCs w:val="22"/>
              </w:rPr>
              <w:t>Skierowane jest do wszystkich pracowników zatrudnionych w samorządzie, którzy będą wykorzystywać zdobytą wiedzę w codziennej pracy.</w:t>
            </w:r>
          </w:p>
        </w:tc>
      </w:tr>
      <w:tr w:rsidR="0086786C" w:rsidRPr="001A0F43" w14:paraId="05E5C8E1" w14:textId="77777777" w:rsidTr="006079ED">
        <w:tc>
          <w:tcPr>
            <w:tcW w:w="495" w:type="dxa"/>
          </w:tcPr>
          <w:p w14:paraId="0B768F01" w14:textId="77777777" w:rsidR="0086786C" w:rsidRPr="001A0F43" w:rsidRDefault="0086786C" w:rsidP="004500AB">
            <w:pPr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1.</w:t>
            </w:r>
          </w:p>
        </w:tc>
        <w:tc>
          <w:tcPr>
            <w:tcW w:w="8567" w:type="dxa"/>
          </w:tcPr>
          <w:p w14:paraId="35653DFF" w14:textId="77777777" w:rsidR="0062047F" w:rsidRPr="001A0F43" w:rsidRDefault="0062047F" w:rsidP="0062047F">
            <w:pPr>
              <w:rPr>
                <w:rFonts w:ascii="Inter Display" w:hAnsi="Inter Display" w:cs="Calibri"/>
                <w:b/>
                <w:bCs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b/>
                <w:bCs/>
                <w:sz w:val="22"/>
                <w:szCs w:val="22"/>
              </w:rPr>
              <w:t>Analiza danych w urzędzie z wykorzystaniem AI (16 godzin)</w:t>
            </w:r>
          </w:p>
          <w:p w14:paraId="6ABE3C63" w14:textId="7E9F88D3" w:rsidR="00075C9F" w:rsidRPr="001A0F43" w:rsidRDefault="00075C9F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Szkolenie przygotowuje do praktycznej pracy z danymi w administracji publicznej, ze szczególnym uwzględnieniem analizy i monitorowania e-usług, z wykorzystaniem narzędzi cyfrowych i sztucznej inteligencji. Podczas szkolenia poruszane będą zagadnienia zbierania, porządkowania i analizy danych oraz ich wykorzystania w podejmowaniu decyzji.</w:t>
            </w:r>
          </w:p>
          <w:p w14:paraId="1F1F956F" w14:textId="425EA9E1" w:rsidR="00075C9F" w:rsidRPr="001A0F43" w:rsidRDefault="00075C9F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Zajęcia mają charakter warsztatowy i opierają się na pracy na danych. Omówione zostaną techniki czyszczenia, łączenia i analizy danych, a także budowy zestawień, wskaźników i raportów wspierających ocenę jakości e-usług i usprawnianie procesów.</w:t>
            </w:r>
          </w:p>
          <w:p w14:paraId="2540BBF9" w14:textId="2D1B0902" w:rsidR="00075C9F" w:rsidRPr="001A0F43" w:rsidRDefault="00075C9F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Istotnym elementem szkolenia jest wykorzystanie AI w analizie danych, w tym automatyzacja pracy, generowanie wniosków oraz przygotowywanie czytelnych podsumowań i rekomendacji.</w:t>
            </w:r>
          </w:p>
          <w:p w14:paraId="790E3CB7" w14:textId="01356ECB" w:rsidR="00075C9F" w:rsidRPr="001A0F43" w:rsidRDefault="00075C9F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1E042BC5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210FD6FF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Proponowane narzędzia wykorzystywane w trakcie szkolenia:</w:t>
            </w:r>
          </w:p>
          <w:p w14:paraId="0918D55D" w14:textId="3470F4F5" w:rsidR="00927523" w:rsidRPr="001A0F43" w:rsidRDefault="00927523" w:rsidP="00927523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przygotowanie danych, czyszczenie i analizy (np. Microsoft Excel),</w:t>
            </w:r>
          </w:p>
          <w:p w14:paraId="18BDFF9E" w14:textId="13BA6F9D" w:rsidR="00927523" w:rsidRPr="001A0F43" w:rsidRDefault="00927523" w:rsidP="00927523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wizualizacja danych i monitoring wskaźników (np. Power BI),</w:t>
            </w:r>
          </w:p>
          <w:p w14:paraId="4C041808" w14:textId="0E3ADE67" w:rsidR="00927523" w:rsidRPr="001A0F43" w:rsidRDefault="00927523" w:rsidP="00927523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wsparcie w analizie danych i tworzeniu raportów (np. Microsoft 365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Copilot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03F33926" w14:textId="47C1B41C" w:rsidR="00927523" w:rsidRPr="001A0F43" w:rsidRDefault="00927523" w:rsidP="00927523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interpretacja wyników i przygotowanie wniosków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ChatGPT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).</w:t>
            </w:r>
          </w:p>
          <w:p w14:paraId="10ED97D0" w14:textId="50DEE389" w:rsidR="0086786C" w:rsidRPr="001A0F43" w:rsidRDefault="00075C9F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1A0F43" w14:paraId="3561C9ED" w14:textId="77777777" w:rsidTr="006079ED">
        <w:tc>
          <w:tcPr>
            <w:tcW w:w="495" w:type="dxa"/>
          </w:tcPr>
          <w:p w14:paraId="5B5809B2" w14:textId="77777777" w:rsidR="0086786C" w:rsidRPr="001A0F43" w:rsidRDefault="0086786C" w:rsidP="004500AB">
            <w:pPr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lastRenderedPageBreak/>
              <w:t>2.</w:t>
            </w:r>
          </w:p>
        </w:tc>
        <w:tc>
          <w:tcPr>
            <w:tcW w:w="8567" w:type="dxa"/>
          </w:tcPr>
          <w:p w14:paraId="41BCCD02" w14:textId="77777777" w:rsidR="0062047F" w:rsidRPr="001A0F43" w:rsidRDefault="0062047F" w:rsidP="0062047F">
            <w:pPr>
              <w:tabs>
                <w:tab w:val="center" w:pos="4152"/>
              </w:tabs>
              <w:rPr>
                <w:rFonts w:ascii="Inter Display" w:hAnsi="Inter Display" w:cs="Calibri"/>
                <w:b/>
                <w:bCs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b/>
                <w:bCs/>
                <w:sz w:val="22"/>
                <w:szCs w:val="22"/>
              </w:rPr>
              <w:t>Czytelne raporty i wizualizacja danych w administracji z wykorzystaniem AI (16 godzin)</w:t>
            </w:r>
          </w:p>
          <w:p w14:paraId="7FF6735E" w14:textId="61957FF3" w:rsidR="00075C9F" w:rsidRPr="001A0F43" w:rsidRDefault="00075C9F" w:rsidP="00075C9F">
            <w:pPr>
              <w:tabs>
                <w:tab w:val="center" w:pos="4152"/>
              </w:tabs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Szkolenie przygotowuje do tworzenia czytelnych raportów i wizualizacji danych wspierających podejmowanie decyzji w administracji, ze szczególnym uwzględnieniem analizy e-usług. Podczas szkolenia poruszane będą zasady doboru form prezentacji danych, budowy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dashboardów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 oraz interpretacji wyników analiz.</w:t>
            </w:r>
          </w:p>
          <w:p w14:paraId="32B08B07" w14:textId="604C1383" w:rsidR="00075C9F" w:rsidRPr="001A0F43" w:rsidRDefault="00075C9F" w:rsidP="00075C9F">
            <w:pPr>
              <w:tabs>
                <w:tab w:val="center" w:pos="4152"/>
              </w:tabs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Zajęcia mają charakter warsztatowy i opierają się na pracy na danych. Omówione zostaną sposoby tworzenia wykresów, zestawień i raportów prezentujących wykorzystanie e-usług, jakość obsługi oraz obciążenie systemów, a także zasady czytelności wizualizacji i unikania błędów interpretacyjnych.</w:t>
            </w:r>
          </w:p>
          <w:p w14:paraId="56B65BB7" w14:textId="65E0132A" w:rsidR="00075C9F" w:rsidRPr="001A0F43" w:rsidRDefault="00075C9F" w:rsidP="00075C9F">
            <w:pPr>
              <w:tabs>
                <w:tab w:val="center" w:pos="4152"/>
              </w:tabs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Istotnym elementem szkolenia jest wykorzystanie AI w analizie i prezentacji danych, w tym generowanie wniosków, tworzenie opisów do raportów oraz przygotowywanie czytelnych podsumowań.</w:t>
            </w:r>
          </w:p>
          <w:p w14:paraId="0D80E7B7" w14:textId="51A9459A" w:rsidR="00075C9F" w:rsidRPr="001A0F43" w:rsidRDefault="00075C9F" w:rsidP="00075C9F">
            <w:pPr>
              <w:tabs>
                <w:tab w:val="center" w:pos="4152"/>
              </w:tabs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74112CE1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51F3B105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Proponowane narzędzia wykorzystywane w trakcie szkolenia:</w:t>
            </w:r>
          </w:p>
          <w:p w14:paraId="22825AA1" w14:textId="545F3594" w:rsidR="00927523" w:rsidRPr="001A0F43" w:rsidRDefault="00927523" w:rsidP="00927523">
            <w:pPr>
              <w:pStyle w:val="Akapitzlist"/>
              <w:numPr>
                <w:ilvl w:val="0"/>
                <w:numId w:val="17"/>
              </w:numPr>
              <w:tabs>
                <w:tab w:val="center" w:pos="4152"/>
              </w:tabs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przygotowanie danych, analizy i wizualizacja wyników (np. Microsoft Excel),</w:t>
            </w:r>
          </w:p>
          <w:p w14:paraId="7DDB9D57" w14:textId="7210E6F2" w:rsidR="00927523" w:rsidRPr="001A0F43" w:rsidRDefault="00927523" w:rsidP="00927523">
            <w:pPr>
              <w:pStyle w:val="Akapitzlist"/>
              <w:numPr>
                <w:ilvl w:val="0"/>
                <w:numId w:val="17"/>
              </w:numPr>
              <w:tabs>
                <w:tab w:val="center" w:pos="4152"/>
              </w:tabs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dashboardy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, wizualizacja danych i raportowanie (np. Power BI),</w:t>
            </w:r>
          </w:p>
          <w:p w14:paraId="6D2FFE0D" w14:textId="284CE02A" w:rsidR="00927523" w:rsidRPr="001A0F43" w:rsidRDefault="00927523" w:rsidP="00927523">
            <w:pPr>
              <w:pStyle w:val="Akapitzlist"/>
              <w:numPr>
                <w:ilvl w:val="0"/>
                <w:numId w:val="17"/>
              </w:numPr>
              <w:tabs>
                <w:tab w:val="center" w:pos="4152"/>
              </w:tabs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wsparcie w analizie danych i tworzeniu raportów (np. Microsoft 365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Copilot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6DF610D7" w14:textId="6C9E396E" w:rsidR="00927523" w:rsidRPr="001A0F43" w:rsidRDefault="00927523" w:rsidP="00927523">
            <w:pPr>
              <w:pStyle w:val="Akapitzlist"/>
              <w:numPr>
                <w:ilvl w:val="0"/>
                <w:numId w:val="17"/>
              </w:numPr>
              <w:tabs>
                <w:tab w:val="center" w:pos="4152"/>
              </w:tabs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interpretacja wyników i przygotowanie wniosków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ChatGPT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).</w:t>
            </w:r>
          </w:p>
          <w:p w14:paraId="4845B5F1" w14:textId="158D6A78" w:rsidR="0086786C" w:rsidRPr="001A0F43" w:rsidRDefault="00075C9F" w:rsidP="00075C9F">
            <w:pPr>
              <w:tabs>
                <w:tab w:val="center" w:pos="4152"/>
              </w:tabs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1A0F43" w14:paraId="33D0F0AF" w14:textId="77777777" w:rsidTr="006079ED">
        <w:tc>
          <w:tcPr>
            <w:tcW w:w="495" w:type="dxa"/>
          </w:tcPr>
          <w:p w14:paraId="038C47BE" w14:textId="77777777" w:rsidR="0086786C" w:rsidRPr="001A0F43" w:rsidRDefault="0086786C" w:rsidP="004500AB">
            <w:pPr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3.</w:t>
            </w:r>
          </w:p>
        </w:tc>
        <w:tc>
          <w:tcPr>
            <w:tcW w:w="8567" w:type="dxa"/>
          </w:tcPr>
          <w:p w14:paraId="20FD5A47" w14:textId="77777777" w:rsidR="0086786C" w:rsidRPr="001A0F43" w:rsidRDefault="001108F7" w:rsidP="006079ED">
            <w:pPr>
              <w:jc w:val="both"/>
              <w:rPr>
                <w:rFonts w:ascii="Inter Display" w:hAnsi="Inter Display" w:cs="Calibri"/>
                <w:b/>
                <w:bCs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b/>
                <w:bCs/>
                <w:sz w:val="22"/>
                <w:szCs w:val="22"/>
              </w:rPr>
              <w:t>Dokumentacja cyfrowa w administracji z wykorzystaniem AI (16 godzin)</w:t>
            </w:r>
          </w:p>
          <w:p w14:paraId="49A5F2CA" w14:textId="65B68BBA" w:rsidR="00075C9F" w:rsidRPr="001A0F43" w:rsidRDefault="00075C9F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Szkolenie przygotowuje do tworzenia, porządkowania i współtworzenia dokumentacji w środowisku cyfrowym z wykorzystaniem narzędzi sztucznej inteligencji. Uczestnicy uczą się przygotowywać dokumenty zgodne z wymaganiami formalnymi oraz organizować ich obieg i współpracę nad treścią.</w:t>
            </w:r>
          </w:p>
          <w:p w14:paraId="7E600CBD" w14:textId="77777777" w:rsidR="00075C9F" w:rsidRPr="001A0F43" w:rsidRDefault="00075C9F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Zajęcia mają charakter warsztatowy. Uczestnicy pracują na dokumentach, ucząc się stosowania stylów, budowy struktury, tworzenia spisów treści, formularzy oraz elementów automatyzujących pracę. Poznają zasady redagowania przejrzystych i spójnych dokumentów oraz pracy zespołowej z wykorzystaniem śledzenia zmian i współdzielenia plików.</w:t>
            </w:r>
          </w:p>
          <w:p w14:paraId="45D5BB4D" w14:textId="77777777" w:rsidR="00075C9F" w:rsidRPr="001A0F43" w:rsidRDefault="00075C9F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Istotnym elementem szkolenia jest wykorzystanie AI w pracy z dokumentami. Uczestnicy uczą się, jak tworzyć i porządkować treści, przygotowywać podsumowania, upraszczać język oraz analizować dokumenty źródłowe i wytyczne.</w:t>
            </w:r>
          </w:p>
          <w:p w14:paraId="337F5091" w14:textId="77777777" w:rsidR="00075C9F" w:rsidRPr="001A0F43" w:rsidRDefault="00075C9F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17EB4F17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</w:t>
            </w:r>
            <w:r w:rsidRPr="001A0F43">
              <w:rPr>
                <w:rFonts w:ascii="Inter Display" w:hAnsi="Inter Display" w:cs="Calibri"/>
                <w:sz w:val="22"/>
                <w:szCs w:val="22"/>
              </w:rPr>
              <w:lastRenderedPageBreak/>
              <w:t>zakresu szkolenia oraz ich wykorzystania lub współpracy z rozwiązaniami opartymi na sztucznej inteligencji.</w:t>
            </w:r>
          </w:p>
          <w:p w14:paraId="3945E26C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Proponowane narzędzia wykorzystywane w trakcie szkolenia:</w:t>
            </w:r>
          </w:p>
          <w:p w14:paraId="2AE75F54" w14:textId="1C16D707" w:rsidR="00D55AE8" w:rsidRPr="001A0F43" w:rsidRDefault="00D55AE8" w:rsidP="00D55AE8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tworzenie i formatowanie dokumentów, stosowanie stylów, budowa struktury oraz formularzy (np. Microsoft Word),</w:t>
            </w:r>
          </w:p>
          <w:p w14:paraId="0940E9EB" w14:textId="0FF393CD" w:rsidR="00D55AE8" w:rsidRPr="001A0F43" w:rsidRDefault="00D55AE8" w:rsidP="00D55AE8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zarządzanie dokumentacją, wersjonowanie i współdzielenie (np. Microsoft SharePoint),</w:t>
            </w:r>
          </w:p>
          <w:p w14:paraId="1A5A8C07" w14:textId="557CFD3A" w:rsidR="00D55AE8" w:rsidRPr="001A0F43" w:rsidRDefault="00D55AE8" w:rsidP="00D55AE8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wsparcie w redagowaniu, podsumowaniach i organizacji treści (np. Microsoft 365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Copilot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1EBAB01A" w14:textId="403469A8" w:rsidR="00D55AE8" w:rsidRPr="001A0F43" w:rsidRDefault="00D55AE8" w:rsidP="00D55AE8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upraszczanie języka i przygotowanie wzorów dokumentów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ChatGPT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32C8DB67" w14:textId="76C0CD44" w:rsidR="00D55AE8" w:rsidRPr="001A0F43" w:rsidRDefault="00D55AE8" w:rsidP="00D55AE8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analiza dokumentów źródłowych i materiałów referencyjnych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NotebookLM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).</w:t>
            </w:r>
          </w:p>
          <w:p w14:paraId="67514500" w14:textId="61B6BB81" w:rsidR="001108F7" w:rsidRPr="001A0F43" w:rsidRDefault="00075C9F" w:rsidP="00075C9F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1A0F43" w14:paraId="6FC507E0" w14:textId="77777777" w:rsidTr="006079ED">
        <w:tc>
          <w:tcPr>
            <w:tcW w:w="495" w:type="dxa"/>
          </w:tcPr>
          <w:p w14:paraId="71AE41B0" w14:textId="77777777" w:rsidR="0086786C" w:rsidRPr="001A0F43" w:rsidRDefault="0086786C" w:rsidP="004500AB">
            <w:pPr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lastRenderedPageBreak/>
              <w:t>4.</w:t>
            </w:r>
          </w:p>
        </w:tc>
        <w:tc>
          <w:tcPr>
            <w:tcW w:w="8567" w:type="dxa"/>
          </w:tcPr>
          <w:p w14:paraId="74D429BE" w14:textId="77777777" w:rsidR="001108F7" w:rsidRPr="001A0F43" w:rsidRDefault="001108F7" w:rsidP="001108F7">
            <w:pPr>
              <w:rPr>
                <w:rFonts w:ascii="Inter Display" w:hAnsi="Inter Display" w:cs="Calibri"/>
                <w:b/>
                <w:bCs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b/>
                <w:bCs/>
                <w:sz w:val="22"/>
                <w:szCs w:val="22"/>
              </w:rPr>
              <w:t>Praktyczne wykorzystanie AI w administracji publicznej (16 godzin)</w:t>
            </w:r>
          </w:p>
          <w:p w14:paraId="092300B5" w14:textId="0B33F2B9" w:rsidR="00D8308A" w:rsidRPr="001A0F43" w:rsidRDefault="00D8308A" w:rsidP="00D8308A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Szkolenie przygotowuje do praktycznego i bezpiecznego wykorzystania narzędzi sztucznej inteligencji w pracy urzędnika, ze szczególnym uwzględnieniem przygotowania dokumentów, analizy danych oraz realizacji procesów związanych z e-usługami.</w:t>
            </w:r>
          </w:p>
          <w:p w14:paraId="1EDED51B" w14:textId="66B3F38F" w:rsidR="00D8308A" w:rsidRPr="001A0F43" w:rsidRDefault="00D8308A" w:rsidP="00D8308A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Zajęcia mają charakter warsztatowy. Podczas szkolenia poruszane będą zastosowania AI w tworzeniu pism, raportów i materiałów informacyjnych, analizie danych oraz usprawnianiu procesów administracyjnych i decyzyjnych, w tym procesów wspierających rozwój i funkcjonowanie e-usług. Omówione zostaną również ograniczenia technologii, zasady weryfikacji wyników oraz dobre praktyki korzystania z AI.</w:t>
            </w:r>
          </w:p>
          <w:p w14:paraId="35A248D3" w14:textId="2093ACB0" w:rsidR="00D8308A" w:rsidRPr="001A0F43" w:rsidRDefault="00D8308A" w:rsidP="00D8308A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73F93189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39EE52BA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Proponowane narzędzia wykorzystywane w trakcie szkolenia:</w:t>
            </w:r>
          </w:p>
          <w:p w14:paraId="66DB3301" w14:textId="76C73634" w:rsidR="00D55AE8" w:rsidRPr="001A0F43" w:rsidRDefault="00D55AE8" w:rsidP="00D55AE8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tworzenie treści, analiza problemów i wsparcie decyzji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ChatGPT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02409F7C" w14:textId="46A437F7" w:rsidR="00D55AE8" w:rsidRPr="001A0F43" w:rsidRDefault="00D55AE8" w:rsidP="00D55AE8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analiza i synteza dłuższych dokumentów (np. Claude),</w:t>
            </w:r>
          </w:p>
          <w:p w14:paraId="2546B68B" w14:textId="40F83DA8" w:rsidR="00D55AE8" w:rsidRPr="001A0F43" w:rsidRDefault="00D55AE8" w:rsidP="00D55AE8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wykorzystanie AI w dokumentach, arkuszach i komunikacji (np. Google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Workspace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,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Gemini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).</w:t>
            </w:r>
          </w:p>
          <w:p w14:paraId="352F39B1" w14:textId="3579580E" w:rsidR="0086786C" w:rsidRPr="001A0F43" w:rsidRDefault="00D8308A" w:rsidP="00D8308A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1108F7" w:rsidRPr="001A0F43" w14:paraId="0C1E982A" w14:textId="77777777" w:rsidTr="006079ED">
        <w:tc>
          <w:tcPr>
            <w:tcW w:w="495" w:type="dxa"/>
          </w:tcPr>
          <w:p w14:paraId="20DE2C45" w14:textId="45D55266" w:rsidR="001108F7" w:rsidRPr="001A0F43" w:rsidRDefault="001108F7" w:rsidP="004500AB">
            <w:pPr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5.</w:t>
            </w:r>
          </w:p>
        </w:tc>
        <w:tc>
          <w:tcPr>
            <w:tcW w:w="8567" w:type="dxa"/>
          </w:tcPr>
          <w:p w14:paraId="7A8A2633" w14:textId="77777777" w:rsidR="001108F7" w:rsidRPr="001A0F43" w:rsidRDefault="001108F7" w:rsidP="001108F7">
            <w:pPr>
              <w:jc w:val="both"/>
              <w:rPr>
                <w:rFonts w:ascii="Inter Display" w:hAnsi="Inter Display" w:cs="Calibri"/>
                <w:b/>
                <w:bCs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b/>
                <w:bCs/>
                <w:sz w:val="22"/>
                <w:szCs w:val="22"/>
              </w:rPr>
              <w:t>Profesjonalna obsługa klienta i komunikacja online w administracji z wykorzystaniem AI (16 godzin)</w:t>
            </w:r>
          </w:p>
          <w:p w14:paraId="3D6463DE" w14:textId="0ABFC0F7" w:rsidR="00D8308A" w:rsidRPr="001A0F43" w:rsidRDefault="00D8308A" w:rsidP="00D8308A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Szkolenie przygotowuje do prowadzenia profesjonalnej komunikacji online z użytkownikami usług cyfrowych z wykorzystaniem narzędzi sztucznej inteligencji. Podczas szkolenia poruszane będą zagadnienia odpowiadania na zapytania, prowadzenia korespondencji oraz wspierania użytkowników w rozwiązywaniu problemów.</w:t>
            </w:r>
          </w:p>
          <w:p w14:paraId="7E3510FF" w14:textId="4DA9AF35" w:rsidR="00D8308A" w:rsidRPr="001A0F43" w:rsidRDefault="00D8308A" w:rsidP="00D8308A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Zajęcia mają charakter warsztatowy. Omówione zostaną praktyczne zastosowania AI w przygotowywaniu odpowiedzi, upraszczaniu komunikatów oraz analizie zapytań, a także prowadzenie komunikacji w sytuacjach trudnych, standardy obsługi, ochrona danych oraz budowanie zaufania i wizerunku instytucji.</w:t>
            </w:r>
          </w:p>
          <w:p w14:paraId="4B39B85F" w14:textId="01B35DB9" w:rsidR="00D8308A" w:rsidRPr="001A0F43" w:rsidRDefault="00D8308A" w:rsidP="00D8308A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lastRenderedPageBreak/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195E4EE4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52053FEB" w14:textId="77777777" w:rsidR="00162F75" w:rsidRPr="001A0F43" w:rsidRDefault="00162F75" w:rsidP="00162F75">
            <w:p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Proponowane narzędzia wykorzystywane w trakcie szkolenia:</w:t>
            </w:r>
          </w:p>
          <w:p w14:paraId="123BDDB5" w14:textId="46BA1AFF" w:rsidR="00BB3C41" w:rsidRPr="001A0F43" w:rsidRDefault="00BB3C41" w:rsidP="00BB3C4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komunikacja i ćwiczenia praktyczne (np. Microsoft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Teams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1DB53436" w14:textId="1635D034" w:rsidR="00BB3C41" w:rsidRPr="001A0F43" w:rsidRDefault="00BB3C41" w:rsidP="00BB3C4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baza wiedzy i zarządzanie procedurami (np. Microsoft SharePoint),</w:t>
            </w:r>
          </w:p>
          <w:p w14:paraId="4BA0ABB9" w14:textId="73625E7B" w:rsidR="00BB3C41" w:rsidRPr="001A0F43" w:rsidRDefault="00BB3C41" w:rsidP="00BB3C4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wsparcie w tworzeniu odpowiedzi i analizie zapytań (np. Microsoft 365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Copilot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),</w:t>
            </w:r>
          </w:p>
          <w:p w14:paraId="072DE8BA" w14:textId="6BE3255E" w:rsidR="00BB3C41" w:rsidRPr="001A0F43" w:rsidRDefault="00BB3C41" w:rsidP="00BB3C4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Inter Display" w:hAnsi="Inter Display" w:cs="Calibri"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 xml:space="preserve">przygotowanie treści i symulacje komunikacji (np. </w:t>
            </w:r>
            <w:proofErr w:type="spellStart"/>
            <w:r w:rsidRPr="001A0F43">
              <w:rPr>
                <w:rFonts w:ascii="Inter Display" w:hAnsi="Inter Display" w:cs="Calibri"/>
                <w:sz w:val="22"/>
                <w:szCs w:val="22"/>
              </w:rPr>
              <w:t>ChatGPT</w:t>
            </w:r>
            <w:proofErr w:type="spellEnd"/>
            <w:r w:rsidRPr="001A0F43">
              <w:rPr>
                <w:rFonts w:ascii="Inter Display" w:hAnsi="Inter Display" w:cs="Calibri"/>
                <w:sz w:val="22"/>
                <w:szCs w:val="22"/>
              </w:rPr>
              <w:t>).</w:t>
            </w:r>
          </w:p>
          <w:p w14:paraId="06552950" w14:textId="399A7BD3" w:rsidR="001108F7" w:rsidRPr="001A0F43" w:rsidRDefault="00D8308A" w:rsidP="00D8308A">
            <w:pPr>
              <w:jc w:val="both"/>
              <w:rPr>
                <w:rFonts w:ascii="Inter Display" w:hAnsi="Inter Display" w:cs="Calibri"/>
                <w:b/>
                <w:bCs/>
                <w:sz w:val="22"/>
                <w:szCs w:val="22"/>
              </w:rPr>
            </w:pPr>
            <w:r w:rsidRPr="001A0F43">
              <w:rPr>
                <w:rFonts w:ascii="Inter Display" w:hAnsi="Inter Display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</w:tbl>
    <w:p w14:paraId="2D0B70BF" w14:textId="77777777" w:rsidR="0089040E" w:rsidRPr="001A0F43" w:rsidRDefault="0089040E" w:rsidP="0089040E">
      <w:pPr>
        <w:tabs>
          <w:tab w:val="left" w:pos="2550"/>
        </w:tabs>
        <w:rPr>
          <w:rFonts w:ascii="Inter Display" w:hAnsi="Inter Display" w:cs="Arial"/>
          <w:sz w:val="22"/>
          <w:szCs w:val="22"/>
        </w:rPr>
      </w:pPr>
    </w:p>
    <w:sectPr w:rsidR="0089040E" w:rsidRPr="001A0F43" w:rsidSect="00A244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A9B43" w14:textId="77777777" w:rsidR="007424B8" w:rsidRDefault="007424B8" w:rsidP="009B0A91">
      <w:r>
        <w:separator/>
      </w:r>
    </w:p>
  </w:endnote>
  <w:endnote w:type="continuationSeparator" w:id="0">
    <w:p w14:paraId="291932ED" w14:textId="77777777" w:rsidR="007424B8" w:rsidRDefault="007424B8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26772050" w:rsidR="0063799B" w:rsidRDefault="00115602">
    <w:pPr>
      <w:pStyle w:val="Stopka"/>
    </w:pPr>
    <w:r>
      <w:rPr>
        <w:noProof/>
      </w:rPr>
      <w:drawing>
        <wp:anchor distT="0" distB="0" distL="114300" distR="114300" simplePos="0" relativeHeight="251670528" behindDoc="1" locked="0" layoutInCell="1" allowOverlap="1" wp14:anchorId="431F6D03" wp14:editId="0B8B3996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5760720" cy="704215"/>
          <wp:effectExtent l="0" t="0" r="0" b="635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C582C09" w:rsidR="004536A1" w:rsidRDefault="00115602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72576" behindDoc="1" locked="0" layoutInCell="1" allowOverlap="1" wp14:anchorId="2D9E1BEE" wp14:editId="5F98BFD3">
          <wp:simplePos x="0" y="0"/>
          <wp:positionH relativeFrom="column">
            <wp:posOffset>0</wp:posOffset>
          </wp:positionH>
          <wp:positionV relativeFrom="paragraph">
            <wp:posOffset>-295275</wp:posOffset>
          </wp:positionV>
          <wp:extent cx="5760720" cy="704215"/>
          <wp:effectExtent l="0" t="0" r="0" b="635"/>
          <wp:wrapNone/>
          <wp:docPr id="198" name="Obraz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78DA" w14:textId="79E489EF" w:rsidR="00F71C26" w:rsidRDefault="000B5FDE">
    <w:pPr>
      <w:pStyle w:val="Stopka"/>
    </w:pPr>
    <w:r>
      <w:rPr>
        <w:noProof/>
      </w:rPr>
      <w:drawing>
        <wp:anchor distT="0" distB="0" distL="114300" distR="114300" simplePos="0" relativeHeight="251668480" behindDoc="1" locked="0" layoutInCell="1" allowOverlap="1" wp14:anchorId="7C9C1A52" wp14:editId="4F99A680">
          <wp:simplePos x="0" y="0"/>
          <wp:positionH relativeFrom="column">
            <wp:posOffset>-4445</wp:posOffset>
          </wp:positionH>
          <wp:positionV relativeFrom="paragraph">
            <wp:posOffset>-308610</wp:posOffset>
          </wp:positionV>
          <wp:extent cx="5760720" cy="704215"/>
          <wp:effectExtent l="0" t="0" r="0" b="635"/>
          <wp:wrapNone/>
          <wp:docPr id="200" name="Obraz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A3BBF" w14:textId="77777777" w:rsidR="007424B8" w:rsidRDefault="007424B8" w:rsidP="009B0A91">
      <w:r>
        <w:separator/>
      </w:r>
    </w:p>
  </w:footnote>
  <w:footnote w:type="continuationSeparator" w:id="0">
    <w:p w14:paraId="4EE5F22B" w14:textId="77777777" w:rsidR="007424B8" w:rsidRDefault="007424B8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323930"/>
      <w:docPartObj>
        <w:docPartGallery w:val="Page Numbers (Top of Page)"/>
        <w:docPartUnique/>
      </w:docPartObj>
    </w:sdtPr>
    <w:sdtEndPr/>
    <w:sdtContent>
      <w:p w14:paraId="1ECC2E84" w14:textId="0AC1E8FA" w:rsidR="00A244D4" w:rsidRDefault="00A244D4">
        <w:pPr>
          <w:pStyle w:val="Nagwek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6F4915" w14:textId="77777777" w:rsidR="00A244D4" w:rsidRDefault="00A244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7506140"/>
      <w:docPartObj>
        <w:docPartGallery w:val="Page Numbers (Top of Page)"/>
        <w:docPartUnique/>
      </w:docPartObj>
    </w:sdtPr>
    <w:sdtEndPr/>
    <w:sdtContent>
      <w:p w14:paraId="6CF8254F" w14:textId="7CE0801D" w:rsidR="00E93334" w:rsidRDefault="00E93334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8BDBEB" w14:textId="5D3247C4" w:rsidR="00A244D4" w:rsidRDefault="00A244D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574C094D" w:rsidR="008D442A" w:rsidRDefault="00F71C26">
    <w:pPr>
      <w:pStyle w:val="Nagwek"/>
    </w:pPr>
    <w:r>
      <w:rPr>
        <w:noProof/>
      </w:rPr>
      <w:drawing>
        <wp:inline distT="0" distB="0" distL="0" distR="0" wp14:anchorId="1B0DBCBF" wp14:editId="5A0F5DAC">
          <wp:extent cx="5760720" cy="691515"/>
          <wp:effectExtent l="0" t="0" r="0" b="0"/>
          <wp:docPr id="199" name="Obraz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1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5F58"/>
    <w:multiLevelType w:val="hybridMultilevel"/>
    <w:tmpl w:val="0F9666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00646"/>
    <w:multiLevelType w:val="hybridMultilevel"/>
    <w:tmpl w:val="CCF678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1156E"/>
    <w:multiLevelType w:val="hybridMultilevel"/>
    <w:tmpl w:val="55C6F956"/>
    <w:lvl w:ilvl="0" w:tplc="5720F622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70915"/>
    <w:multiLevelType w:val="multilevel"/>
    <w:tmpl w:val="5B86C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BD3BB4"/>
    <w:multiLevelType w:val="hybridMultilevel"/>
    <w:tmpl w:val="5448BD72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21A3F"/>
    <w:multiLevelType w:val="multilevel"/>
    <w:tmpl w:val="37484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3F3B3C"/>
    <w:multiLevelType w:val="hybridMultilevel"/>
    <w:tmpl w:val="6B6C6FA0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50642"/>
    <w:multiLevelType w:val="hybridMultilevel"/>
    <w:tmpl w:val="784A27AE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431EA"/>
    <w:multiLevelType w:val="multilevel"/>
    <w:tmpl w:val="325E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FC4F6F"/>
    <w:multiLevelType w:val="multilevel"/>
    <w:tmpl w:val="5700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930D7C"/>
    <w:multiLevelType w:val="multilevel"/>
    <w:tmpl w:val="024A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C265A8"/>
    <w:multiLevelType w:val="hybridMultilevel"/>
    <w:tmpl w:val="325C75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C5AFA"/>
    <w:multiLevelType w:val="hybridMultilevel"/>
    <w:tmpl w:val="D92AD25A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D6DD8"/>
    <w:multiLevelType w:val="hybridMultilevel"/>
    <w:tmpl w:val="816A5292"/>
    <w:lvl w:ilvl="0" w:tplc="44B09726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51B51"/>
    <w:multiLevelType w:val="hybridMultilevel"/>
    <w:tmpl w:val="38A43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D6EF0"/>
    <w:multiLevelType w:val="hybridMultilevel"/>
    <w:tmpl w:val="9D58C21A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13104"/>
    <w:multiLevelType w:val="hybridMultilevel"/>
    <w:tmpl w:val="2956443C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E3D0C"/>
    <w:multiLevelType w:val="hybridMultilevel"/>
    <w:tmpl w:val="7F708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6831AB"/>
    <w:multiLevelType w:val="hybridMultilevel"/>
    <w:tmpl w:val="73C83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AD5EC4"/>
    <w:multiLevelType w:val="hybridMultilevel"/>
    <w:tmpl w:val="87621A46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C2ADE"/>
    <w:multiLevelType w:val="hybridMultilevel"/>
    <w:tmpl w:val="5E7E6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A4372"/>
    <w:multiLevelType w:val="hybridMultilevel"/>
    <w:tmpl w:val="720A4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5D2AC3"/>
    <w:multiLevelType w:val="hybridMultilevel"/>
    <w:tmpl w:val="720E0C7C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53596"/>
    <w:multiLevelType w:val="hybridMultilevel"/>
    <w:tmpl w:val="F1C47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820CD8"/>
    <w:multiLevelType w:val="hybridMultilevel"/>
    <w:tmpl w:val="D93E9BD2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A56F33"/>
    <w:multiLevelType w:val="hybridMultilevel"/>
    <w:tmpl w:val="9BFEF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4D41F4"/>
    <w:multiLevelType w:val="hybridMultilevel"/>
    <w:tmpl w:val="CA8E5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52903"/>
    <w:multiLevelType w:val="hybridMultilevel"/>
    <w:tmpl w:val="31C24658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8B1B6E"/>
    <w:multiLevelType w:val="hybridMultilevel"/>
    <w:tmpl w:val="31864176"/>
    <w:lvl w:ilvl="0" w:tplc="5720F622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FA6EB2"/>
    <w:multiLevelType w:val="hybridMultilevel"/>
    <w:tmpl w:val="CE02A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1529AC"/>
    <w:multiLevelType w:val="hybridMultilevel"/>
    <w:tmpl w:val="B5DAE79C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537138"/>
    <w:multiLevelType w:val="hybridMultilevel"/>
    <w:tmpl w:val="716495D0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296846"/>
    <w:multiLevelType w:val="hybridMultilevel"/>
    <w:tmpl w:val="2F44ACDA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F0A4F"/>
    <w:multiLevelType w:val="hybridMultilevel"/>
    <w:tmpl w:val="375658A6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908503">
    <w:abstractNumId w:val="9"/>
  </w:num>
  <w:num w:numId="2" w16cid:durableId="719550083">
    <w:abstractNumId w:val="10"/>
  </w:num>
  <w:num w:numId="3" w16cid:durableId="364674281">
    <w:abstractNumId w:val="8"/>
  </w:num>
  <w:num w:numId="4" w16cid:durableId="1232428046">
    <w:abstractNumId w:val="5"/>
  </w:num>
  <w:num w:numId="5" w16cid:durableId="2144543677">
    <w:abstractNumId w:val="3"/>
  </w:num>
  <w:num w:numId="6" w16cid:durableId="496191884">
    <w:abstractNumId w:val="18"/>
  </w:num>
  <w:num w:numId="7" w16cid:durableId="724566828">
    <w:abstractNumId w:val="25"/>
  </w:num>
  <w:num w:numId="8" w16cid:durableId="470173371">
    <w:abstractNumId w:val="23"/>
  </w:num>
  <w:num w:numId="9" w16cid:durableId="662703069">
    <w:abstractNumId w:val="26"/>
  </w:num>
  <w:num w:numId="10" w16cid:durableId="967277057">
    <w:abstractNumId w:val="21"/>
  </w:num>
  <w:num w:numId="11" w16cid:durableId="29692766">
    <w:abstractNumId w:val="17"/>
  </w:num>
  <w:num w:numId="12" w16cid:durableId="1031148303">
    <w:abstractNumId w:val="29"/>
  </w:num>
  <w:num w:numId="13" w16cid:durableId="717751339">
    <w:abstractNumId w:val="1"/>
  </w:num>
  <w:num w:numId="14" w16cid:durableId="869611177">
    <w:abstractNumId w:val="14"/>
  </w:num>
  <w:num w:numId="15" w16cid:durableId="1513184300">
    <w:abstractNumId w:val="20"/>
  </w:num>
  <w:num w:numId="16" w16cid:durableId="119805780">
    <w:abstractNumId w:val="11"/>
  </w:num>
  <w:num w:numId="17" w16cid:durableId="405032071">
    <w:abstractNumId w:val="13"/>
  </w:num>
  <w:num w:numId="18" w16cid:durableId="1239247166">
    <w:abstractNumId w:val="19"/>
  </w:num>
  <w:num w:numId="19" w16cid:durableId="1884707023">
    <w:abstractNumId w:val="24"/>
  </w:num>
  <w:num w:numId="20" w16cid:durableId="255404642">
    <w:abstractNumId w:val="15"/>
  </w:num>
  <w:num w:numId="21" w16cid:durableId="1049569581">
    <w:abstractNumId w:val="32"/>
  </w:num>
  <w:num w:numId="22" w16cid:durableId="2136293055">
    <w:abstractNumId w:val="30"/>
  </w:num>
  <w:num w:numId="23" w16cid:durableId="1831213909">
    <w:abstractNumId w:val="6"/>
  </w:num>
  <w:num w:numId="24" w16cid:durableId="1587151565">
    <w:abstractNumId w:val="4"/>
  </w:num>
  <w:num w:numId="25" w16cid:durableId="1785227663">
    <w:abstractNumId w:val="27"/>
  </w:num>
  <w:num w:numId="26" w16cid:durableId="876508139">
    <w:abstractNumId w:val="22"/>
  </w:num>
  <w:num w:numId="27" w16cid:durableId="2053112590">
    <w:abstractNumId w:val="31"/>
  </w:num>
  <w:num w:numId="28" w16cid:durableId="369258711">
    <w:abstractNumId w:val="16"/>
  </w:num>
  <w:num w:numId="29" w16cid:durableId="531722325">
    <w:abstractNumId w:val="7"/>
  </w:num>
  <w:num w:numId="30" w16cid:durableId="1135298624">
    <w:abstractNumId w:val="33"/>
  </w:num>
  <w:num w:numId="31" w16cid:durableId="723914707">
    <w:abstractNumId w:val="12"/>
  </w:num>
  <w:num w:numId="32" w16cid:durableId="426773624">
    <w:abstractNumId w:val="0"/>
  </w:num>
  <w:num w:numId="33" w16cid:durableId="1731879753">
    <w:abstractNumId w:val="2"/>
  </w:num>
  <w:num w:numId="34" w16cid:durableId="8177659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8EC"/>
    <w:rsid w:val="00053258"/>
    <w:rsid w:val="00060390"/>
    <w:rsid w:val="000625BE"/>
    <w:rsid w:val="00075C9F"/>
    <w:rsid w:val="000B1781"/>
    <w:rsid w:val="000B5FDE"/>
    <w:rsid w:val="000C3168"/>
    <w:rsid w:val="000C5967"/>
    <w:rsid w:val="001054EC"/>
    <w:rsid w:val="0010596C"/>
    <w:rsid w:val="00106963"/>
    <w:rsid w:val="001108F7"/>
    <w:rsid w:val="00115602"/>
    <w:rsid w:val="00147C40"/>
    <w:rsid w:val="00162F75"/>
    <w:rsid w:val="0018417F"/>
    <w:rsid w:val="001851A0"/>
    <w:rsid w:val="001A0F43"/>
    <w:rsid w:val="001B345E"/>
    <w:rsid w:val="001C2322"/>
    <w:rsid w:val="001D3EC9"/>
    <w:rsid w:val="001F3557"/>
    <w:rsid w:val="00221B15"/>
    <w:rsid w:val="00226D49"/>
    <w:rsid w:val="00247648"/>
    <w:rsid w:val="002814AC"/>
    <w:rsid w:val="002C09DE"/>
    <w:rsid w:val="002F4C31"/>
    <w:rsid w:val="0030319D"/>
    <w:rsid w:val="003203F9"/>
    <w:rsid w:val="00324591"/>
    <w:rsid w:val="00325AAC"/>
    <w:rsid w:val="003300CC"/>
    <w:rsid w:val="0038441A"/>
    <w:rsid w:val="00386C79"/>
    <w:rsid w:val="003A5CCD"/>
    <w:rsid w:val="003C52A6"/>
    <w:rsid w:val="00440BFF"/>
    <w:rsid w:val="004536A1"/>
    <w:rsid w:val="00474320"/>
    <w:rsid w:val="004A3428"/>
    <w:rsid w:val="004D238F"/>
    <w:rsid w:val="004E127E"/>
    <w:rsid w:val="0050101D"/>
    <w:rsid w:val="005079CE"/>
    <w:rsid w:val="0051133E"/>
    <w:rsid w:val="00525EAC"/>
    <w:rsid w:val="00550B22"/>
    <w:rsid w:val="005736BE"/>
    <w:rsid w:val="005763F0"/>
    <w:rsid w:val="005B22F3"/>
    <w:rsid w:val="005B50BE"/>
    <w:rsid w:val="00602F5E"/>
    <w:rsid w:val="006079ED"/>
    <w:rsid w:val="00614A1D"/>
    <w:rsid w:val="0062047F"/>
    <w:rsid w:val="0063061D"/>
    <w:rsid w:val="0063799B"/>
    <w:rsid w:val="00662972"/>
    <w:rsid w:val="006A1FE2"/>
    <w:rsid w:val="006A3909"/>
    <w:rsid w:val="006B2AB6"/>
    <w:rsid w:val="006C13AA"/>
    <w:rsid w:val="006F3B8B"/>
    <w:rsid w:val="007121F4"/>
    <w:rsid w:val="00742275"/>
    <w:rsid w:val="007424B8"/>
    <w:rsid w:val="00750DBA"/>
    <w:rsid w:val="00760BE6"/>
    <w:rsid w:val="00775BF9"/>
    <w:rsid w:val="007C3F3B"/>
    <w:rsid w:val="007D59E5"/>
    <w:rsid w:val="008043D4"/>
    <w:rsid w:val="008367A0"/>
    <w:rsid w:val="008626A2"/>
    <w:rsid w:val="0086786C"/>
    <w:rsid w:val="00873687"/>
    <w:rsid w:val="0089040E"/>
    <w:rsid w:val="00896730"/>
    <w:rsid w:val="008A0DF5"/>
    <w:rsid w:val="008B1DAC"/>
    <w:rsid w:val="008D442A"/>
    <w:rsid w:val="008E22C2"/>
    <w:rsid w:val="008F6511"/>
    <w:rsid w:val="00911E94"/>
    <w:rsid w:val="00921005"/>
    <w:rsid w:val="00927523"/>
    <w:rsid w:val="00932043"/>
    <w:rsid w:val="00944757"/>
    <w:rsid w:val="00966D0A"/>
    <w:rsid w:val="0096796A"/>
    <w:rsid w:val="00995417"/>
    <w:rsid w:val="009B0A91"/>
    <w:rsid w:val="009E6E67"/>
    <w:rsid w:val="009F2F19"/>
    <w:rsid w:val="00A20DAF"/>
    <w:rsid w:val="00A210DA"/>
    <w:rsid w:val="00A244D4"/>
    <w:rsid w:val="00A62313"/>
    <w:rsid w:val="00A95B07"/>
    <w:rsid w:val="00AB0281"/>
    <w:rsid w:val="00AB6CA7"/>
    <w:rsid w:val="00AC559E"/>
    <w:rsid w:val="00B3085A"/>
    <w:rsid w:val="00B32397"/>
    <w:rsid w:val="00B602A0"/>
    <w:rsid w:val="00BB3C41"/>
    <w:rsid w:val="00BC6ADB"/>
    <w:rsid w:val="00BC6D6D"/>
    <w:rsid w:val="00BE0F1E"/>
    <w:rsid w:val="00BE74E2"/>
    <w:rsid w:val="00BF5BA9"/>
    <w:rsid w:val="00C32043"/>
    <w:rsid w:val="00C33AFA"/>
    <w:rsid w:val="00C42C99"/>
    <w:rsid w:val="00C46B99"/>
    <w:rsid w:val="00C93D2B"/>
    <w:rsid w:val="00CA4DE4"/>
    <w:rsid w:val="00CB1742"/>
    <w:rsid w:val="00CE6549"/>
    <w:rsid w:val="00CF0EE3"/>
    <w:rsid w:val="00D13D8F"/>
    <w:rsid w:val="00D244F5"/>
    <w:rsid w:val="00D44230"/>
    <w:rsid w:val="00D55AE8"/>
    <w:rsid w:val="00D8308A"/>
    <w:rsid w:val="00DD251D"/>
    <w:rsid w:val="00E1593F"/>
    <w:rsid w:val="00E55CF4"/>
    <w:rsid w:val="00E57F62"/>
    <w:rsid w:val="00E62C3A"/>
    <w:rsid w:val="00E93334"/>
    <w:rsid w:val="00EE0375"/>
    <w:rsid w:val="00F71C26"/>
    <w:rsid w:val="00F7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F7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6786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C232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01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10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101D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01D"/>
    <w:rPr>
      <w:rFonts w:ascii="Cambria" w:eastAsia="Cambria" w:hAnsi="Cambria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E037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8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53CEA-AFE9-4287-847A-CC20D1FB2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11</Pages>
  <Words>5163</Words>
  <Characters>30980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33</cp:revision>
  <cp:lastPrinted>2024-09-30T10:36:00Z</cp:lastPrinted>
  <dcterms:created xsi:type="dcterms:W3CDTF">2026-03-24T12:22:00Z</dcterms:created>
  <dcterms:modified xsi:type="dcterms:W3CDTF">2026-07-02T11:57:00Z</dcterms:modified>
</cp:coreProperties>
</file>