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FF29" w14:textId="480A34FF" w:rsidR="00387144" w:rsidRPr="00517513" w:rsidRDefault="00526ABA" w:rsidP="00526ABA">
      <w:pPr>
        <w:pStyle w:val="Nagwek"/>
        <w:tabs>
          <w:tab w:val="clear" w:pos="4536"/>
        </w:tabs>
        <w:rPr>
          <w:rFonts w:ascii="Inter Display" w:hAnsi="Inter Display" w:cs="Calibri"/>
          <w:b/>
          <w:bCs/>
          <w:sz w:val="20"/>
          <w:szCs w:val="20"/>
        </w:rPr>
      </w:pPr>
      <w:r w:rsidRPr="00517513">
        <w:rPr>
          <w:rFonts w:ascii="Inter Display" w:hAnsi="Inter Display" w:cs="Calibri"/>
          <w:b/>
          <w:bCs/>
          <w:sz w:val="20"/>
          <w:szCs w:val="20"/>
        </w:rPr>
        <w:t>Nr sprawy: O-ZP.45.25.2026</w:t>
      </w:r>
      <w:r w:rsidRPr="00517513">
        <w:rPr>
          <w:rFonts w:ascii="Inter Display" w:hAnsi="Inter Display" w:cs="Calibri"/>
          <w:b/>
          <w:bCs/>
          <w:sz w:val="20"/>
          <w:szCs w:val="20"/>
        </w:rPr>
        <w:tab/>
      </w:r>
      <w:r w:rsidR="00387144" w:rsidRPr="00517513">
        <w:rPr>
          <w:rFonts w:ascii="Inter Display" w:hAnsi="Inter Display" w:cs="Calibri"/>
          <w:b/>
          <w:bCs/>
          <w:sz w:val="20"/>
          <w:szCs w:val="20"/>
        </w:rPr>
        <w:t>Załącznik nr 2</w:t>
      </w:r>
    </w:p>
    <w:p w14:paraId="62C34991" w14:textId="77777777" w:rsidR="001654C0" w:rsidRPr="00517513" w:rsidRDefault="001654C0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color w:val="000000"/>
          <w:sz w:val="20"/>
          <w:szCs w:val="20"/>
          <w:lang w:eastAsia="pl-PL"/>
        </w:rPr>
      </w:pPr>
    </w:p>
    <w:p w14:paraId="5FD2B66A" w14:textId="464F141C" w:rsidR="00387144" w:rsidRDefault="00387144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</w:pPr>
      <w:r w:rsidRPr="00517513">
        <w:rPr>
          <w:rFonts w:ascii="Inter Display" w:eastAsia="Calibri" w:hAnsi="Inter Display" w:cs="Calibri"/>
          <w:b/>
          <w:bCs/>
          <w:color w:val="000000"/>
          <w:sz w:val="20"/>
          <w:szCs w:val="20"/>
          <w:lang w:eastAsia="pl-PL"/>
        </w:rPr>
        <w:t>F</w:t>
      </w:r>
      <w:r w:rsidRPr="00517513"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  <w:t>ORMULARZ CENOWY</w:t>
      </w:r>
    </w:p>
    <w:p w14:paraId="140F169F" w14:textId="77777777" w:rsidR="00517513" w:rsidRDefault="00517513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</w:pPr>
    </w:p>
    <w:p w14:paraId="31D7172F" w14:textId="77777777" w:rsidR="00517513" w:rsidRPr="00517513" w:rsidRDefault="00517513" w:rsidP="00387144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="Calibri"/>
          <w:b/>
          <w:bCs/>
          <w:sz w:val="20"/>
          <w:szCs w:val="20"/>
          <w:lang w:eastAsia="pl-PL"/>
        </w:rPr>
      </w:pPr>
    </w:p>
    <w:p w14:paraId="7E12C5EA" w14:textId="49C2627B" w:rsidR="006A7583" w:rsidRDefault="00387144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Inter Display" w:hAnsi="Inter Display" w:cs="Calibri"/>
          <w:b/>
          <w:sz w:val="20"/>
          <w:szCs w:val="20"/>
        </w:rPr>
      </w:pPr>
      <w:r w:rsidRPr="00517513">
        <w:rPr>
          <w:rFonts w:ascii="Inter Display" w:hAnsi="Inter Display" w:cs="Calibri"/>
          <w:bCs/>
          <w:sz w:val="20"/>
          <w:szCs w:val="20"/>
        </w:rPr>
        <w:t xml:space="preserve">Dotyczy zapytania o informację </w:t>
      </w:r>
      <w:r w:rsidR="006A7583" w:rsidRPr="00517513">
        <w:rPr>
          <w:rFonts w:ascii="Inter Display" w:hAnsi="Inter Display" w:cs="Calibri"/>
          <w:bCs/>
          <w:sz w:val="20"/>
          <w:szCs w:val="20"/>
        </w:rPr>
        <w:t xml:space="preserve">pt.: </w:t>
      </w:r>
      <w:r w:rsidR="006A7583" w:rsidRPr="00517513">
        <w:rPr>
          <w:rFonts w:ascii="Inter Display" w:hAnsi="Inter Display" w:cs="Calibri"/>
          <w:b/>
          <w:sz w:val="20"/>
          <w:szCs w:val="20"/>
        </w:rPr>
        <w:t>Kompleksowa organizacja i obsługa szkoleń stacjonarnych oraz hybrydowych, w ramach projektu „Tysiąc sto jeden kompetencji cyfrowych” realizowanego w</w:t>
      </w:r>
      <w:r w:rsidR="00517513" w:rsidRPr="00517513">
        <w:rPr>
          <w:rFonts w:ascii="Inter Display" w:hAnsi="Inter Display" w:cs="Calibri"/>
          <w:b/>
          <w:sz w:val="20"/>
          <w:szCs w:val="20"/>
        </w:rPr>
        <w:t> </w:t>
      </w:r>
      <w:r w:rsidR="006A7583" w:rsidRPr="00517513">
        <w:rPr>
          <w:rFonts w:ascii="Inter Display" w:hAnsi="Inter Display" w:cs="Calibri"/>
          <w:b/>
          <w:sz w:val="20"/>
          <w:szCs w:val="20"/>
        </w:rPr>
        <w:t>ramach Priorytetu 01 Gospodarka, Działanie 01.06 E-usługi publiczne (schemat B), programu regionalnego Fundusze Europejskie dla Warmii i Mazur 2021-2027 (FEWM.01.06-IZ.00-0001/24).</w:t>
      </w:r>
    </w:p>
    <w:p w14:paraId="7C0F6653" w14:textId="77777777" w:rsidR="00517513" w:rsidRPr="00517513" w:rsidRDefault="00517513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Inter Display" w:hAnsi="Inter Display" w:cs="Calibri"/>
          <w:b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583" w:rsidRPr="00517513" w14:paraId="5E8F97E5" w14:textId="77777777" w:rsidTr="00DA1DB7">
        <w:tc>
          <w:tcPr>
            <w:tcW w:w="9062" w:type="dxa"/>
            <w:shd w:val="clear" w:color="auto" w:fill="D9D9D9" w:themeFill="background1" w:themeFillShade="D9"/>
          </w:tcPr>
          <w:p w14:paraId="4673ABB8" w14:textId="64B26C69" w:rsidR="006A7583" w:rsidRPr="00517513" w:rsidRDefault="006A7583" w:rsidP="007E309B">
            <w:pPr>
              <w:spacing w:line="259" w:lineRule="auto"/>
              <w:rPr>
                <w:rFonts w:ascii="Inter Display" w:eastAsia="Calibri" w:hAnsi="Inter Display" w:cs="Calibri"/>
                <w:b/>
                <w:sz w:val="20"/>
                <w:szCs w:val="20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</w:rPr>
              <w:t>Instrukcja wypełniania formularza</w:t>
            </w:r>
          </w:p>
        </w:tc>
      </w:tr>
    </w:tbl>
    <w:p w14:paraId="7875040B" w14:textId="77777777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Wykonawca uzupełnia wszystkie pola formularza w sposób czytelny i kompletny – w szczególności dane identyfikacyjne podmiotu oraz wszystkie pozycje cenowe w tabelach.</w:t>
      </w:r>
    </w:p>
    <w:p w14:paraId="3C291E52" w14:textId="2CD541AF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Ceny należy podać w złotych polskich (PLN), z dokładnością do dwóch miejsc po przecinku, w wartościach NETTO oraz BRUTTO, ze wskazaniem stawki podatku VAT (%) dla każdej pozycji.</w:t>
      </w:r>
    </w:p>
    <w:p w14:paraId="107D013D" w14:textId="77777777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Ceny jednostkowe odnoszą się do jednego uczestnika szkolenia, jeśli w opisie pozycji nie wskazano inaczej.</w:t>
      </w:r>
    </w:p>
    <w:p w14:paraId="26A545A6" w14:textId="40AB6900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 xml:space="preserve">Wykonawca wypełnia osobno dwa warianty cenowe zamówienia podstawowego (Wariant 1 – dostęp </w:t>
      </w:r>
      <w:r w:rsidR="003A523C" w:rsidRPr="00517513">
        <w:rPr>
          <w:rFonts w:ascii="Inter Display" w:hAnsi="Inter Display" w:cs="Calibri"/>
          <w:sz w:val="20"/>
          <w:szCs w:val="20"/>
        </w:rPr>
        <w:t>1</w:t>
      </w:r>
      <w:r w:rsidRPr="00517513">
        <w:rPr>
          <w:rFonts w:ascii="Inter Display" w:hAnsi="Inter Display" w:cs="Calibri"/>
          <w:sz w:val="20"/>
          <w:szCs w:val="20"/>
        </w:rPr>
        <w:t xml:space="preserve"> miesiąc oraz Wariant 2 – dostęp </w:t>
      </w:r>
      <w:r w:rsidR="003A523C" w:rsidRPr="00517513">
        <w:rPr>
          <w:rFonts w:ascii="Inter Display" w:hAnsi="Inter Display" w:cs="Calibri"/>
          <w:sz w:val="20"/>
          <w:szCs w:val="20"/>
        </w:rPr>
        <w:t>2</w:t>
      </w:r>
      <w:r w:rsidRPr="00517513">
        <w:rPr>
          <w:rFonts w:ascii="Inter Display" w:hAnsi="Inter Display" w:cs="Calibri"/>
          <w:sz w:val="20"/>
          <w:szCs w:val="20"/>
        </w:rPr>
        <w:t xml:space="preserve"> miesiąc</w:t>
      </w:r>
      <w:r w:rsidR="003A523C" w:rsidRPr="00517513">
        <w:rPr>
          <w:rFonts w:ascii="Inter Display" w:hAnsi="Inter Display" w:cs="Calibri"/>
          <w:sz w:val="20"/>
          <w:szCs w:val="20"/>
        </w:rPr>
        <w:t>e</w:t>
      </w:r>
      <w:r w:rsidR="003773A1" w:rsidRPr="00517513">
        <w:rPr>
          <w:rFonts w:ascii="Inter Display" w:hAnsi="Inter Display" w:cs="Calibri"/>
          <w:sz w:val="20"/>
          <w:szCs w:val="20"/>
        </w:rPr>
        <w:t>.</w:t>
      </w:r>
    </w:p>
    <w:p w14:paraId="2D6DA588" w14:textId="77777777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Wskazana cena uwzględnia wszystkie koszty realizacji świadczenia umownego, w tym koszty pracy personelu, materiałów, organizacji, transportu, świadczeń pomocniczych oraz wszelkie należności publicznoprawne.</w:t>
      </w:r>
    </w:p>
    <w:p w14:paraId="62741D08" w14:textId="400FF540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Wartości w wierszu „RAZEM” stanowią sumę cen jednostkowych poszczególnych pozycji w danym wariancie i są wykorzystywane wyłącznie do oszacowania wartości zamówienia.</w:t>
      </w:r>
    </w:p>
    <w:p w14:paraId="355DF1E9" w14:textId="426EDF12" w:rsidR="006A7583" w:rsidRPr="00517513" w:rsidRDefault="006A7583" w:rsidP="006A7583">
      <w:pPr>
        <w:numPr>
          <w:ilvl w:val="6"/>
          <w:numId w:val="6"/>
        </w:numPr>
        <w:ind w:left="360"/>
        <w:contextualSpacing/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Wypełniony i podpisany formularz Wykonawca przekazuje Zamawiającemu zgodnie ze sposobem określonym w zapytaniu o informację.</w:t>
      </w:r>
    </w:p>
    <w:p w14:paraId="01D2B1C3" w14:textId="77777777" w:rsidR="006A7583" w:rsidRPr="00517513" w:rsidRDefault="006A7583" w:rsidP="001654C0">
      <w:pPr>
        <w:pStyle w:val="Style18"/>
        <w:shd w:val="clear" w:color="auto" w:fill="auto"/>
        <w:spacing w:line="240" w:lineRule="auto"/>
        <w:ind w:right="20" w:firstLine="0"/>
        <w:jc w:val="both"/>
        <w:rPr>
          <w:rFonts w:ascii="Inter Display" w:hAnsi="Inter Display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6A7583" w:rsidRPr="00517513" w14:paraId="78B96738" w14:textId="77777777" w:rsidTr="00DA1DB7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5AFEA38" w14:textId="4980843B" w:rsidR="006A7583" w:rsidRPr="00517513" w:rsidRDefault="006A7583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bCs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bCs/>
                <w:sz w:val="20"/>
                <w:szCs w:val="20"/>
                <w:lang w:eastAsia="pl-PL"/>
              </w:rPr>
              <w:t>Dane Wykonawcy</w:t>
            </w:r>
          </w:p>
        </w:tc>
      </w:tr>
      <w:tr w:rsidR="00387144" w:rsidRPr="00517513" w14:paraId="7C3F0137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78917F3A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00CAB99A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6A6F42C5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181E84A2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5D2FE36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711F0780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96161A6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br/>
            </w:r>
            <w:r w:rsidRPr="00517513"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37EBEE3A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12CA99BD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4E6FB0EF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2DE3AF58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6A082B54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0178A82D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0CD888E3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7573D068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56732A11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1B21A997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3F1F8087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770F1BB7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19A73817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  <w:tr w:rsidR="00387144" w:rsidRPr="00517513" w14:paraId="606905E0" w14:textId="77777777" w:rsidTr="00DA1DB7">
        <w:trPr>
          <w:trHeight w:val="454"/>
          <w:jc w:val="center"/>
        </w:trPr>
        <w:tc>
          <w:tcPr>
            <w:tcW w:w="1724" w:type="pct"/>
            <w:shd w:val="clear" w:color="auto" w:fill="D9D9D9" w:themeFill="background1" w:themeFillShade="D9"/>
            <w:vAlign w:val="center"/>
          </w:tcPr>
          <w:p w14:paraId="3692A165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  <w:t>Numer KRS:</w:t>
            </w:r>
          </w:p>
          <w:p w14:paraId="32467E2D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b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Calibri" w:hAnsi="Inter Display" w:cs="Calibr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5563600F" w14:textId="77777777" w:rsidR="00387144" w:rsidRPr="00517513" w:rsidRDefault="00387144" w:rsidP="006E3020">
            <w:pPr>
              <w:tabs>
                <w:tab w:val="right" w:pos="9072"/>
              </w:tabs>
              <w:rPr>
                <w:rFonts w:ascii="Inter Display" w:eastAsia="Calibri" w:hAnsi="Inter Display" w:cs="Calibri"/>
                <w:sz w:val="20"/>
                <w:szCs w:val="20"/>
                <w:lang w:eastAsia="pl-PL"/>
              </w:rPr>
            </w:pPr>
          </w:p>
        </w:tc>
      </w:tr>
    </w:tbl>
    <w:p w14:paraId="381347D4" w14:textId="77777777" w:rsidR="00387144" w:rsidRPr="00517513" w:rsidRDefault="00387144" w:rsidP="00387144">
      <w:pPr>
        <w:widowControl w:val="0"/>
        <w:tabs>
          <w:tab w:val="left" w:pos="285"/>
        </w:tabs>
        <w:rPr>
          <w:rFonts w:ascii="Inter Display" w:hAnsi="Inter Display" w:cs="Calibri"/>
          <w:sz w:val="20"/>
          <w:szCs w:val="20"/>
        </w:rPr>
      </w:pPr>
    </w:p>
    <w:p w14:paraId="550E8C1C" w14:textId="24DACC74" w:rsidR="00387144" w:rsidRPr="00517513" w:rsidRDefault="00387144" w:rsidP="00387144">
      <w:pPr>
        <w:widowControl w:val="0"/>
        <w:tabs>
          <w:tab w:val="left" w:pos="285"/>
        </w:tabs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Ja niżej podpisany/a*, …...........................................................................................................................</w:t>
      </w:r>
      <w:r w:rsidR="00690523" w:rsidRPr="00517513">
        <w:rPr>
          <w:rFonts w:ascii="Inter Display" w:hAnsi="Inter Display" w:cs="Calibri"/>
          <w:sz w:val="20"/>
          <w:szCs w:val="20"/>
        </w:rPr>
        <w:t>..</w:t>
      </w:r>
    </w:p>
    <w:p w14:paraId="2A21F01B" w14:textId="26805118" w:rsidR="00387144" w:rsidRPr="00517513" w:rsidRDefault="00387144" w:rsidP="00387144">
      <w:pPr>
        <w:widowControl w:val="0"/>
        <w:tabs>
          <w:tab w:val="left" w:pos="285"/>
        </w:tabs>
        <w:jc w:val="both"/>
        <w:rPr>
          <w:rFonts w:ascii="Inter Display" w:hAnsi="Inter Display" w:cs="Calibri"/>
          <w:sz w:val="20"/>
          <w:szCs w:val="20"/>
        </w:rPr>
      </w:pPr>
      <w:r w:rsidRPr="00517513">
        <w:rPr>
          <w:rFonts w:ascii="Inter Display" w:hAnsi="Inter Display" w:cs="Calibri"/>
          <w:sz w:val="20"/>
          <w:szCs w:val="20"/>
        </w:rPr>
        <w:t>działając w imieniu i na rzecz …..............................................................................................................</w:t>
      </w:r>
      <w:r w:rsidR="00690523" w:rsidRPr="00517513">
        <w:rPr>
          <w:rFonts w:ascii="Inter Display" w:hAnsi="Inter Display" w:cs="Calibri"/>
          <w:sz w:val="20"/>
          <w:szCs w:val="20"/>
        </w:rPr>
        <w:t>....</w:t>
      </w:r>
    </w:p>
    <w:p w14:paraId="3341816C" w14:textId="5751C6AB" w:rsidR="00387144" w:rsidRDefault="00387144" w:rsidP="00676802">
      <w:pPr>
        <w:snapToGrid w:val="0"/>
        <w:jc w:val="both"/>
        <w:rPr>
          <w:rFonts w:ascii="Inter Display" w:eastAsia="Calibri" w:hAnsi="Inter Display" w:cs="Calibri"/>
          <w:sz w:val="20"/>
          <w:szCs w:val="20"/>
          <w:lang w:eastAsia="ar-SA"/>
        </w:rPr>
      </w:pPr>
      <w:r w:rsidRPr="00517513">
        <w:rPr>
          <w:rFonts w:ascii="Inter Display" w:hAnsi="Inter Display" w:cs="Calibri"/>
          <w:sz w:val="20"/>
          <w:szCs w:val="20"/>
        </w:rPr>
        <w:t>w odpowiedzi na przedmiotowe zapytanie o informację</w:t>
      </w:r>
      <w:r w:rsidRPr="00517513">
        <w:rPr>
          <w:rFonts w:ascii="Inter Display" w:hAnsi="Inter Display" w:cs="Calibri"/>
          <w:b/>
          <w:i/>
          <w:sz w:val="20"/>
          <w:szCs w:val="20"/>
        </w:rPr>
        <w:t xml:space="preserve">, </w:t>
      </w:r>
      <w:r w:rsidRPr="00517513">
        <w:rPr>
          <w:rFonts w:ascii="Inter Display" w:hAnsi="Inter Display" w:cs="Calibri"/>
          <w:sz w:val="20"/>
          <w:szCs w:val="20"/>
        </w:rPr>
        <w:t>w imieniu reprezentowanej przeze mnie firmy oświadczam, że szacunkowe wynagrodzenie za wykonanie przedmiotu zamówienia, zgodnie z</w:t>
      </w:r>
      <w:r w:rsidR="00690523" w:rsidRPr="00517513">
        <w:rPr>
          <w:rFonts w:ascii="Inter Display" w:hAnsi="Inter Display" w:cs="Calibri"/>
          <w:sz w:val="20"/>
          <w:szCs w:val="20"/>
        </w:rPr>
        <w:t> </w:t>
      </w:r>
      <w:r w:rsidRPr="00517513">
        <w:rPr>
          <w:rFonts w:ascii="Inter Display" w:eastAsia="Calibri" w:hAnsi="Inter Display" w:cs="Calibri"/>
          <w:sz w:val="20"/>
          <w:szCs w:val="20"/>
          <w:lang w:eastAsia="ar-SA"/>
        </w:rPr>
        <w:t xml:space="preserve">wymaganiami zawartymi w opisie przedmiotu zamówienia </w:t>
      </w:r>
      <w:r w:rsidR="006A7583" w:rsidRPr="00517513">
        <w:rPr>
          <w:rFonts w:ascii="Inter Display" w:eastAsia="Calibri" w:hAnsi="Inter Display" w:cs="Calibri"/>
          <w:sz w:val="20"/>
          <w:szCs w:val="20"/>
          <w:lang w:eastAsia="ar-SA"/>
        </w:rPr>
        <w:t xml:space="preserve">oraz zapytaniu o informację </w:t>
      </w:r>
      <w:r w:rsidRPr="00517513">
        <w:rPr>
          <w:rFonts w:ascii="Inter Display" w:eastAsia="Calibri" w:hAnsi="Inter Display" w:cs="Calibri"/>
          <w:sz w:val="20"/>
          <w:szCs w:val="20"/>
          <w:lang w:eastAsia="ar-SA"/>
        </w:rPr>
        <w:t>wynosi:</w:t>
      </w:r>
    </w:p>
    <w:p w14:paraId="17A2BA29" w14:textId="77777777" w:rsidR="00517513" w:rsidRDefault="00517513" w:rsidP="00676802">
      <w:pPr>
        <w:snapToGrid w:val="0"/>
        <w:jc w:val="both"/>
        <w:rPr>
          <w:rFonts w:ascii="Inter Display" w:eastAsia="Calibri" w:hAnsi="Inter Display" w:cs="Calibri"/>
          <w:sz w:val="20"/>
          <w:szCs w:val="20"/>
          <w:lang w:eastAsia="ar-SA"/>
        </w:rPr>
      </w:pPr>
    </w:p>
    <w:p w14:paraId="35A389FA" w14:textId="77777777" w:rsidR="00517513" w:rsidRPr="00517513" w:rsidRDefault="00517513" w:rsidP="00676802">
      <w:pPr>
        <w:snapToGrid w:val="0"/>
        <w:jc w:val="both"/>
        <w:rPr>
          <w:rFonts w:ascii="Inter Display" w:eastAsia="Calibri" w:hAnsi="Inter Display" w:cs="Calibri"/>
          <w:b/>
          <w:bCs/>
          <w:sz w:val="20"/>
          <w:szCs w:val="20"/>
          <w:lang w:eastAsia="ar-SA"/>
        </w:rPr>
      </w:pPr>
    </w:p>
    <w:p w14:paraId="1F0613F4" w14:textId="77777777" w:rsidR="00DA1DB7" w:rsidRPr="00517513" w:rsidRDefault="00DA1DB7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0F1C502B" w14:textId="77777777" w:rsidR="00676802" w:rsidRPr="00517513" w:rsidRDefault="00676802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045"/>
        <w:gridCol w:w="1352"/>
        <w:gridCol w:w="909"/>
        <w:gridCol w:w="1353"/>
        <w:gridCol w:w="1339"/>
        <w:gridCol w:w="909"/>
        <w:gridCol w:w="1353"/>
      </w:tblGrid>
      <w:tr w:rsidR="00FA44B4" w:rsidRPr="00517513" w14:paraId="5A320DA9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2959B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1</w:t>
            </w:r>
          </w:p>
        </w:tc>
      </w:tr>
      <w:tr w:rsidR="00FA44B4" w:rsidRPr="00517513" w14:paraId="1AE35955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2E8A1" w14:textId="68DE8E8C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A44B4" w:rsidRPr="00517513" w14:paraId="62304932" w14:textId="77777777" w:rsidTr="004B584D">
        <w:trPr>
          <w:trHeight w:val="6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6DA7D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8A143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F557D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1 miesięcy od zakończenia szkolenia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F878F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2 miesięcy od zakończenia szkolenia</w:t>
            </w:r>
          </w:p>
        </w:tc>
      </w:tr>
      <w:tr w:rsidR="00FA44B4" w:rsidRPr="00517513" w14:paraId="7E3E147A" w14:textId="77777777" w:rsidTr="00FA44B4">
        <w:trPr>
          <w:trHeight w:val="7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4F19B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65BD79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Składowa ceny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FAB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5C41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7E2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7A67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AF31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252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</w:tr>
      <w:tr w:rsidR="00FA44B4" w:rsidRPr="00517513" w14:paraId="2D609407" w14:textId="77777777" w:rsidTr="00FA44B4">
        <w:trPr>
          <w:trHeight w:val="1020"/>
        </w:trPr>
        <w:tc>
          <w:tcPr>
            <w:tcW w:w="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A493B8" w14:textId="77777777" w:rsidR="00FA44B4" w:rsidRPr="00517513" w:rsidRDefault="00FA44B4" w:rsidP="00FA44B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3B602" w14:textId="4129705A" w:rsidR="00FA44B4" w:rsidRPr="00517513" w:rsidRDefault="00FA44B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szkoleniowa w ramach Modułu I – Liderzy transformacji cyfrowej (16 godzin)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6576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27B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C577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373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9379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5E8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44B4" w:rsidRPr="00517513" w14:paraId="78195630" w14:textId="77777777" w:rsidTr="00FA44B4">
        <w:trPr>
          <w:trHeight w:val="1020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B95D9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A6B5" w14:textId="73214010" w:rsidR="00FA44B4" w:rsidRPr="00517513" w:rsidRDefault="00FA44B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gastronomiczna (przerwy kawowe i obiad)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57C6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47F6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3C0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CD1B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548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F0EB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A44B4" w:rsidRPr="00517513" w14:paraId="5698FB4F" w14:textId="77777777" w:rsidTr="00FA44B4">
        <w:trPr>
          <w:trHeight w:val="780"/>
        </w:trPr>
        <w:tc>
          <w:tcPr>
            <w:tcW w:w="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6213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1B6FCF" w14:textId="523A7C2D" w:rsidR="00FA44B4" w:rsidRPr="00517513" w:rsidRDefault="00FA44B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Dostępu do narzędzi cyfrowych, w tym AI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A3F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88C1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3419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70B6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07C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71FE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A44B4" w:rsidRPr="00517513" w14:paraId="113490DE" w14:textId="77777777" w:rsidTr="00FA44B4">
        <w:trPr>
          <w:trHeight w:val="78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DDDF7" w14:textId="77777777" w:rsidR="00FA44B4" w:rsidRPr="00517513" w:rsidRDefault="00FA44B4" w:rsidP="00FA44B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692585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285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D509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A99E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C2E0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F938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E20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44B4" w:rsidRPr="00517513" w14:paraId="1A817937" w14:textId="77777777" w:rsidTr="00FA44B4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653D1" w14:textId="77777777" w:rsidR="00FA44B4" w:rsidRPr="00517513" w:rsidRDefault="00FA44B4" w:rsidP="00FA44B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EA3120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sesji networkingowej wraz z usługą gastronomiczną (kolacją).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54F2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83D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4E63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01C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0B56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C1ED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44B4" w:rsidRPr="00517513" w14:paraId="2A0FFD3D" w14:textId="77777777" w:rsidTr="004B584D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3FDD5" w14:textId="77777777" w:rsidR="00FA44B4" w:rsidRPr="00517513" w:rsidRDefault="00FA44B4" w:rsidP="00FA44B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FDBFD4" w14:textId="77777777" w:rsidR="00FA44B4" w:rsidRPr="00517513" w:rsidRDefault="00FA44B4" w:rsidP="00FA44B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networkingowej.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DC6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A2E4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620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668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789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75D4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A44B4" w:rsidRPr="00517513" w14:paraId="1D8BDE8F" w14:textId="77777777" w:rsidTr="004B584D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0EE38B" w14:textId="78BCB0DF" w:rsidR="008A3618" w:rsidRPr="00517513" w:rsidRDefault="00F768C4" w:rsidP="004B584D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EE0000"/>
                <w:sz w:val="20"/>
                <w:szCs w:val="20"/>
                <w:lang w:eastAsia="pl-PL"/>
              </w:rPr>
              <w:t>A</w:t>
            </w: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FA44B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BC766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3618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Moduł I </w:t>
            </w:r>
          </w:p>
          <w:p w14:paraId="4272E1FB" w14:textId="166DF9A5" w:rsidR="00FA44B4" w:rsidRPr="00517513" w:rsidRDefault="00BC7664" w:rsidP="00F768C4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</w:t>
            </w:r>
            <w:r w:rsidR="00FA44B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*: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2556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3293533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C103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87FA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29C4D46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4CE5" w14:textId="77777777" w:rsidR="00FA44B4" w:rsidRPr="00517513" w:rsidRDefault="00FA44B4" w:rsidP="00FA44B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4551A3DD" w14:textId="38E5FC36" w:rsidR="00FA44B4" w:rsidRPr="00517513" w:rsidRDefault="00FA44B4" w:rsidP="00FA44B4">
      <w:pPr>
        <w:rPr>
          <w:rFonts w:ascii="Inter Display" w:eastAsia="Times New Roman" w:hAnsi="Inter Display" w:cs="Calibri"/>
          <w:color w:val="000000"/>
          <w:sz w:val="20"/>
          <w:szCs w:val="20"/>
        </w:rPr>
      </w:pPr>
      <w:r w:rsidRPr="00517513">
        <w:rPr>
          <w:rFonts w:ascii="Inter Display" w:eastAsia="Times New Roman" w:hAnsi="Inter Display" w:cs="Calibri"/>
          <w:color w:val="000000"/>
          <w:sz w:val="20"/>
          <w:szCs w:val="20"/>
        </w:rPr>
        <w:t>*Do oferty cenowej liczymy wyłącznie pozycje: 1+2+3. Pozycja 4 jest informacyjna - służy do określenia kosztów takiej usługi.</w:t>
      </w:r>
    </w:p>
    <w:p w14:paraId="07EAA01A" w14:textId="58616334" w:rsidR="00676802" w:rsidRPr="00517513" w:rsidRDefault="00676802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12CAE2F0" w14:textId="77777777" w:rsidR="003773A1" w:rsidRPr="00517513" w:rsidRDefault="003773A1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1B15742" w14:textId="77777777" w:rsidR="003773A1" w:rsidRPr="00517513" w:rsidRDefault="003773A1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74297AF" w14:textId="77777777" w:rsidR="003773A1" w:rsidRPr="00517513" w:rsidRDefault="003773A1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3BC90176" w14:textId="77777777" w:rsidR="003773A1" w:rsidRPr="00517513" w:rsidRDefault="003773A1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6FD5070" w14:textId="77777777" w:rsidR="003773A1" w:rsidRPr="00517513" w:rsidRDefault="003773A1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CE520C0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72BEE46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F789A3F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7FC7B41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71598D2A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29A0B620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2D998ED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95692C1" w14:textId="77777777" w:rsidR="0050453C" w:rsidRPr="00517513" w:rsidRDefault="0050453C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045"/>
        <w:gridCol w:w="1352"/>
        <w:gridCol w:w="909"/>
        <w:gridCol w:w="1339"/>
        <w:gridCol w:w="1353"/>
        <w:gridCol w:w="909"/>
        <w:gridCol w:w="1353"/>
      </w:tblGrid>
      <w:tr w:rsidR="00BC7664" w:rsidRPr="00517513" w14:paraId="4EAF41BB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7B6D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2</w:t>
            </w:r>
          </w:p>
        </w:tc>
      </w:tr>
      <w:tr w:rsidR="00BC7664" w:rsidRPr="00517513" w14:paraId="3697485E" w14:textId="77777777" w:rsidTr="004B584D">
        <w:trPr>
          <w:trHeight w:val="300"/>
        </w:trPr>
        <w:tc>
          <w:tcPr>
            <w:tcW w:w="96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99008" w14:textId="0D8F93BB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2BC3FF47" w14:textId="77777777" w:rsidTr="004B584D">
        <w:trPr>
          <w:trHeight w:val="6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0003C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5DF9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F0C2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1 miesięcy od zakończenia szkolenia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30B4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2 miesięcy od zakończenia szkolenia</w:t>
            </w:r>
          </w:p>
        </w:tc>
      </w:tr>
      <w:tr w:rsidR="00BC7664" w:rsidRPr="00517513" w14:paraId="5360B7CB" w14:textId="77777777" w:rsidTr="00BC7664">
        <w:trPr>
          <w:trHeight w:val="735"/>
        </w:trPr>
        <w:tc>
          <w:tcPr>
            <w:tcW w:w="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251D0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D7BEBB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Składowa ceny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EB5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6508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BF3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9779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D0CD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2C2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</w:tr>
      <w:tr w:rsidR="00BC7664" w:rsidRPr="00517513" w14:paraId="1105B0D3" w14:textId="77777777" w:rsidTr="00BC7664">
        <w:trPr>
          <w:trHeight w:val="1020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7BD5D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A871B9" w14:textId="7E75AFA8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szkoleniowa w ramach Modułu II – Projektanci e-usług (24 godzin) 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B759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5C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0B65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0AC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DA25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8838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0B8952F3" w14:textId="77777777" w:rsidTr="00BC7664">
        <w:trPr>
          <w:trHeight w:val="102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5D5862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14773F" w14:textId="33C9A32D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- Usługa gastronomiczna (przerwy kawowe i obiad)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F50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5A9E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22EF9" w14:textId="77777777" w:rsidR="00BC7664" w:rsidRPr="00517513" w:rsidRDefault="00BC7664" w:rsidP="00BC7664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C8C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DBBF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603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6AFA5D38" w14:textId="77777777" w:rsidTr="00BC7664">
        <w:trPr>
          <w:trHeight w:val="52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3FF072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819C8" w14:textId="5CAEBFC9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Dostęp do narzędzi cyfrowych, w tym AI 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BB9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E1E4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0C112" w14:textId="77777777" w:rsidR="00BC7664" w:rsidRPr="00517513" w:rsidRDefault="00BC7664" w:rsidP="00BC7664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8FD3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8C03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1A65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18D04679" w14:textId="77777777" w:rsidTr="00BC7664">
        <w:trPr>
          <w:trHeight w:val="78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26F4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FE30FC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254B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76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19B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C737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7BBD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A8EC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2364FD68" w14:textId="77777777" w:rsidTr="00BC7664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C472F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B38489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sesji networkingowej wraz z usługą gastronomiczną (kolacją).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08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EE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2CC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706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523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EAE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6F02D828" w14:textId="77777777" w:rsidTr="004B584D">
        <w:trPr>
          <w:trHeight w:val="103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55EC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9F2217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networkingowej.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A0CD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A72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C0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FBF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88F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B809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50777AD2" w14:textId="77777777" w:rsidTr="004B584D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B2B5AC9" w14:textId="44FCDA5E" w:rsidR="00BC7664" w:rsidRPr="00517513" w:rsidRDefault="00F768C4" w:rsidP="00BC7664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EE0000"/>
                <w:sz w:val="20"/>
                <w:szCs w:val="20"/>
                <w:lang w:eastAsia="pl-PL"/>
              </w:rPr>
              <w:t>B</w:t>
            </w: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BC766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  <w:r w:rsidR="008A3618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Moduł II 24 h </w:t>
            </w:r>
            <w:r w:rsidR="00BC766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3)*: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AC5C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74F090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656C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5F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FD523B0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ECC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71CEDA9" w14:textId="77777777" w:rsidR="00BC7664" w:rsidRPr="00517513" w:rsidRDefault="00BC7664" w:rsidP="00BC7664">
      <w:pPr>
        <w:rPr>
          <w:rFonts w:ascii="Inter Display" w:eastAsia="Times New Roman" w:hAnsi="Inter Display" w:cs="Calibri"/>
          <w:color w:val="000000"/>
          <w:sz w:val="20"/>
          <w:szCs w:val="20"/>
        </w:rPr>
      </w:pPr>
      <w:r w:rsidRPr="00517513">
        <w:rPr>
          <w:rFonts w:ascii="Inter Display" w:eastAsia="Times New Roman" w:hAnsi="Inter Display" w:cs="Calibri"/>
          <w:color w:val="000000"/>
          <w:sz w:val="20"/>
          <w:szCs w:val="20"/>
        </w:rPr>
        <w:t>*Do oferty cenowej liczymy wyłącznie pozycje: 1+2+3. Pozycja 4 jest informacyjna - służy do określenia kosztów takiej usługi.</w:t>
      </w:r>
    </w:p>
    <w:p w14:paraId="373B9A9B" w14:textId="77777777" w:rsidR="00676802" w:rsidRPr="00517513" w:rsidRDefault="00676802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12EC3C49" w14:textId="77777777" w:rsidR="00676802" w:rsidRPr="00517513" w:rsidRDefault="00676802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28FEFF28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7A96F194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038E6ECC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318FDF8C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577093A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21610512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4AEC8BF8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6AC57A4E" w14:textId="77777777" w:rsidR="00927250" w:rsidRPr="00517513" w:rsidRDefault="00927250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7C1C8A45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28107E1B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0BC5F9B0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4EF93EE8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197F4520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73CCE730" w14:textId="77777777" w:rsidR="00BC7664" w:rsidRPr="00517513" w:rsidRDefault="00BC766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025"/>
        <w:gridCol w:w="1349"/>
        <w:gridCol w:w="909"/>
        <w:gridCol w:w="1349"/>
        <w:gridCol w:w="1349"/>
        <w:gridCol w:w="909"/>
        <w:gridCol w:w="1349"/>
      </w:tblGrid>
      <w:tr w:rsidR="00BC7664" w:rsidRPr="00517513" w14:paraId="694C1520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0D539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3</w:t>
            </w:r>
          </w:p>
        </w:tc>
      </w:tr>
      <w:tr w:rsidR="00BC7664" w:rsidRPr="00517513" w14:paraId="182DF0C0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36DF4" w14:textId="586E8ACD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6F402B43" w14:textId="77777777" w:rsidTr="004B584D">
        <w:trPr>
          <w:trHeight w:val="67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9B7B0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8AEC9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A61250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1 miesięcy od zakończenia szkolenia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950D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2 miesięcy od zakończenia szkolenia</w:t>
            </w:r>
          </w:p>
        </w:tc>
      </w:tr>
      <w:tr w:rsidR="00BC7664" w:rsidRPr="00517513" w14:paraId="13529432" w14:textId="77777777" w:rsidTr="00927250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8A8A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A8CCC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Składowa ceny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333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CAC5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DDF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32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C7E0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9FE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</w:tr>
      <w:tr w:rsidR="00BC7664" w:rsidRPr="00517513" w14:paraId="3942A337" w14:textId="77777777" w:rsidTr="00927250">
        <w:trPr>
          <w:trHeight w:val="1020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BF5A3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B663F" w14:textId="0154C95E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szkoleniowa w ramach Modułu II – Projektanci e-usług (36 godzin) 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7EA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27E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FB575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37B8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9577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C761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69666381" w14:textId="77777777" w:rsidTr="00927250">
        <w:trPr>
          <w:trHeight w:val="102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7C39B0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E046E" w14:textId="245FF3DC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gastronomiczna (przerwy kawowe i obiad) 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D498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7C86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9E816" w14:textId="77777777" w:rsidR="00BC7664" w:rsidRPr="00517513" w:rsidRDefault="00BC7664" w:rsidP="00BC7664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71CE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AF32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651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6773A6FC" w14:textId="77777777" w:rsidTr="00927250">
        <w:trPr>
          <w:trHeight w:val="7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044327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0E93C" w14:textId="51409D85" w:rsidR="00BC7664" w:rsidRPr="00517513" w:rsidRDefault="00BC766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Dostępu do narzędzi cyfrowych, w tym AI </w:t>
            </w:r>
          </w:p>
        </w:tc>
        <w:tc>
          <w:tcPr>
            <w:tcW w:w="1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A3C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B7F5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2E269" w14:textId="77777777" w:rsidR="00BC7664" w:rsidRPr="00517513" w:rsidRDefault="00BC7664" w:rsidP="00BC7664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6A8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93EE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F6B1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7664" w:rsidRPr="00517513" w14:paraId="352C0042" w14:textId="77777777" w:rsidTr="00927250">
        <w:trPr>
          <w:trHeight w:val="78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A04B6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F39AEC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43A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112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8A1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3ED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95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30E8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370564EC" w14:textId="77777777" w:rsidTr="00927250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2C4DB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170072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sesji networkingowej wraz z usługą gastronomiczną (kolacją).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C4B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ABB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720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C83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2C53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B9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4B7DC63D" w14:textId="77777777" w:rsidTr="004B584D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D8880" w14:textId="77777777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6A7D60" w14:textId="77777777" w:rsidR="00BC7664" w:rsidRPr="00517513" w:rsidRDefault="00BC7664" w:rsidP="00BC7664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networkingowej.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B4C7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F528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E89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68E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5344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4B9E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C7664" w:rsidRPr="00517513" w14:paraId="3229BC92" w14:textId="77777777" w:rsidTr="004B584D">
        <w:trPr>
          <w:trHeight w:val="315"/>
        </w:trPr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3F7D60D" w14:textId="412040D7" w:rsidR="008A3618" w:rsidRPr="00517513" w:rsidRDefault="00F768C4" w:rsidP="00BC7664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EE0000"/>
                <w:sz w:val="20"/>
                <w:szCs w:val="20"/>
                <w:lang w:eastAsia="pl-PL"/>
              </w:rPr>
              <w:t>C</w:t>
            </w: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BC7664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  <w:r w:rsidR="008A3618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Moduł II 36 h</w:t>
            </w:r>
          </w:p>
          <w:p w14:paraId="332AE3D5" w14:textId="260DA175" w:rsidR="00BC7664" w:rsidRPr="00517513" w:rsidRDefault="00BC7664" w:rsidP="00BC7664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3)*: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3BC6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2C8C2C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B17F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477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5DDF45A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0327" w14:textId="77777777" w:rsidR="00BC7664" w:rsidRPr="00517513" w:rsidRDefault="00BC7664" w:rsidP="00BC7664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9816419" w14:textId="77777777" w:rsidR="00927250" w:rsidRPr="00517513" w:rsidRDefault="00927250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  <w:r w:rsidRPr="00517513">
        <w:rPr>
          <w:rFonts w:ascii="Inter Display" w:eastAsia="Times New Roman" w:hAnsi="Inter Display" w:cs="Calibri"/>
          <w:color w:val="000000"/>
          <w:sz w:val="20"/>
          <w:szCs w:val="20"/>
        </w:rPr>
        <w:t>*Do oferty cenowej liczymy wyłącznie pozycje: 1+2+3. Pozycja 4 jest informacyjna - służy do określenia kosztów takiej usługi.</w:t>
      </w:r>
    </w:p>
    <w:p w14:paraId="2B0601D9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6E2885A4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0EE5E571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21EB1E1A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085FCD98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6087A44B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7E8861DF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5EDF05B3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2EE83820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6C59299F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054E294B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411C7D36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5F47FFF8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60F4A643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p w14:paraId="58D40428" w14:textId="77777777" w:rsidR="00ED0C5D" w:rsidRPr="00517513" w:rsidRDefault="00ED0C5D" w:rsidP="00927250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025"/>
        <w:gridCol w:w="1349"/>
        <w:gridCol w:w="909"/>
        <w:gridCol w:w="1349"/>
        <w:gridCol w:w="1349"/>
        <w:gridCol w:w="909"/>
        <w:gridCol w:w="1349"/>
      </w:tblGrid>
      <w:tr w:rsidR="00ED0C5D" w:rsidRPr="00517513" w14:paraId="574AC574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BC5C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TABELA 4</w:t>
            </w:r>
          </w:p>
        </w:tc>
      </w:tr>
      <w:tr w:rsidR="00ED0C5D" w:rsidRPr="00517513" w14:paraId="2A4388CA" w14:textId="77777777" w:rsidTr="004B584D">
        <w:trPr>
          <w:trHeight w:val="300"/>
        </w:trPr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5CE2D" w14:textId="279886AC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D0C5D" w:rsidRPr="00517513" w14:paraId="7D22FF60" w14:textId="77777777" w:rsidTr="004B584D">
        <w:trPr>
          <w:trHeight w:val="67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E36B32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57BF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71A84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1 miesięcy od zakończenia szkolenia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13BE1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2 miesięcy od zakończenia szkolenia</w:t>
            </w:r>
          </w:p>
        </w:tc>
      </w:tr>
      <w:tr w:rsidR="00ED0C5D" w:rsidRPr="00517513" w14:paraId="5251CEEC" w14:textId="77777777" w:rsidTr="00ED0C5D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C0182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C2A6FA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Składowa ceny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AFD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168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FEC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2F7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9C97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Podatek VAT w %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532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</w:tr>
      <w:tr w:rsidR="00ED0C5D" w:rsidRPr="00517513" w14:paraId="051A74FF" w14:textId="77777777" w:rsidTr="00ED0C5D">
        <w:trPr>
          <w:trHeight w:val="1020"/>
        </w:trPr>
        <w:tc>
          <w:tcPr>
            <w:tcW w:w="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C12D2" w14:textId="77777777" w:rsidR="00ED0C5D" w:rsidRPr="00517513" w:rsidRDefault="00ED0C5D" w:rsidP="00ED0C5D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AC905" w14:textId="113CFDB8" w:rsidR="00ED0C5D" w:rsidRPr="00517513" w:rsidRDefault="00ED0C5D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Usługa szkoleniowa w ramach Modułu III – Wdrożeniowcy e-usług (16 godzin) 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0A4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45AB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C6C8A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58C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61E1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C4C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0C5D" w:rsidRPr="00517513" w14:paraId="497BAC0A" w14:textId="77777777" w:rsidTr="00ED0C5D">
        <w:trPr>
          <w:trHeight w:val="102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715C1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A7305" w14:textId="39A821A8" w:rsidR="00ED0C5D" w:rsidRPr="00517513" w:rsidRDefault="00ED0C5D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/>
                <w:b/>
                <w:bCs/>
                <w:color w:val="000000"/>
                <w:sz w:val="20"/>
                <w:szCs w:val="20"/>
                <w:lang w:eastAsia="pl-PL"/>
              </w:rPr>
              <w:t xml:space="preserve">-  </w:t>
            </w: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Usługa gastronomiczna (przerwy kawowe i obiad)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B7D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EDA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A4F02" w14:textId="77777777" w:rsidR="00ED0C5D" w:rsidRPr="00517513" w:rsidRDefault="00ED0C5D" w:rsidP="00ED0C5D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A50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88D6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2EF1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D0C5D" w:rsidRPr="00517513" w14:paraId="3B52BDC3" w14:textId="77777777" w:rsidTr="00ED0C5D">
        <w:trPr>
          <w:trHeight w:val="780"/>
        </w:trPr>
        <w:tc>
          <w:tcPr>
            <w:tcW w:w="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3E954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9B125B" w14:textId="3881CC11" w:rsidR="00ED0C5D" w:rsidRPr="00517513" w:rsidRDefault="00ED0C5D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- Dostępu do narzędzi cyfrowych, w tym AI 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1AE7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F4B3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3644" w14:textId="77777777" w:rsidR="00ED0C5D" w:rsidRPr="00517513" w:rsidRDefault="00ED0C5D" w:rsidP="00ED0C5D">
            <w:pPr>
              <w:ind w:firstLineChars="200" w:firstLine="402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B43A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9FD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81B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D0C5D" w:rsidRPr="00517513" w14:paraId="12EE5411" w14:textId="77777777" w:rsidTr="00ED0C5D">
        <w:trPr>
          <w:trHeight w:val="78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6C664" w14:textId="77777777" w:rsidR="00ED0C5D" w:rsidRPr="00517513" w:rsidRDefault="00ED0C5D" w:rsidP="00ED0C5D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35E163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noclegu wraz z usługą gastronomiczną (śniadanie).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84EE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2DD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4168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CFD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9A5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696D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0C5D" w:rsidRPr="00517513" w14:paraId="202510FD" w14:textId="77777777" w:rsidTr="00ED0C5D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BBF01" w14:textId="77777777" w:rsidR="00ED0C5D" w:rsidRPr="00517513" w:rsidRDefault="00ED0C5D" w:rsidP="00ED0C5D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7B775C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Koszt sesji networkingowej wraz z usługą gastronomiczną (kolacją).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D0C6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94B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1229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8669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9FB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E1DF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0C5D" w:rsidRPr="00517513" w14:paraId="2697043B" w14:textId="77777777" w:rsidTr="004B584D">
        <w:trPr>
          <w:trHeight w:val="10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97FBE" w14:textId="77777777" w:rsidR="00ED0C5D" w:rsidRPr="00517513" w:rsidRDefault="00ED0C5D" w:rsidP="00ED0C5D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7680F5" w14:textId="77777777" w:rsidR="00ED0C5D" w:rsidRPr="00517513" w:rsidRDefault="00ED0C5D" w:rsidP="00ED0C5D">
            <w:pPr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 xml:space="preserve">Koszt kolacji w przypadku braku organizacji sesji networkingowej.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DD1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837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EEE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F5BD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0CC1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31B0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D0C5D" w:rsidRPr="00517513" w14:paraId="65D81930" w14:textId="77777777" w:rsidTr="004B584D">
        <w:trPr>
          <w:trHeight w:val="315"/>
        </w:trPr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BDC1AC4" w14:textId="4A95417E" w:rsidR="008A3618" w:rsidRPr="00517513" w:rsidRDefault="00F768C4" w:rsidP="00ED0C5D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EE0000"/>
                <w:sz w:val="20"/>
                <w:szCs w:val="20"/>
                <w:lang w:eastAsia="pl-PL"/>
              </w:rPr>
              <w:t>D</w:t>
            </w: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ED0C5D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RAZEM </w:t>
            </w:r>
            <w:r w:rsidR="008A3618"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Moduł III</w:t>
            </w:r>
          </w:p>
          <w:p w14:paraId="0A8A165E" w14:textId="6BAE616A" w:rsidR="00ED0C5D" w:rsidRPr="00517513" w:rsidRDefault="00ED0C5D" w:rsidP="00ED0C5D">
            <w:pPr>
              <w:jc w:val="right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(pozycja 1, 2 i 3)*: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B9D6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E4E2E99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4DC4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3C29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342B036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CDBF" w14:textId="77777777" w:rsidR="00ED0C5D" w:rsidRPr="00517513" w:rsidRDefault="00ED0C5D" w:rsidP="00ED0C5D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939C87F" w14:textId="77777777" w:rsidR="00ED0C5D" w:rsidRPr="00517513" w:rsidRDefault="00ED0C5D" w:rsidP="00ED0C5D">
      <w:pPr>
        <w:rPr>
          <w:rFonts w:ascii="Inter Display" w:eastAsia="Times New Roman" w:hAnsi="Inter Display" w:cs="Calibri"/>
          <w:color w:val="000000"/>
          <w:sz w:val="20"/>
          <w:szCs w:val="20"/>
        </w:rPr>
      </w:pPr>
      <w:r w:rsidRPr="00517513">
        <w:rPr>
          <w:rFonts w:ascii="Inter Display" w:eastAsia="Times New Roman" w:hAnsi="Inter Display" w:cs="Calibri"/>
          <w:color w:val="000000"/>
          <w:sz w:val="20"/>
          <w:szCs w:val="20"/>
        </w:rPr>
        <w:t>*Do oferty cenowej liczymy wyłącznie pozycje: 1+2+3. Pozycja 4 jest informacyjna - służy do określenia kosztów takiej usługi.</w:t>
      </w:r>
    </w:p>
    <w:p w14:paraId="66EB3CFA" w14:textId="77777777" w:rsidR="00F768C4" w:rsidRPr="00517513" w:rsidRDefault="00F768C4" w:rsidP="00F768C4">
      <w:pPr>
        <w:rPr>
          <w:rFonts w:ascii="Inter Display" w:eastAsia="Times New Roman" w:hAnsi="Inter Display" w:cs="Calibri"/>
          <w:color w:val="000000"/>
          <w:sz w:val="20"/>
          <w:szCs w:val="20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305"/>
        <w:gridCol w:w="1553"/>
        <w:gridCol w:w="1824"/>
        <w:gridCol w:w="1840"/>
        <w:gridCol w:w="1718"/>
      </w:tblGrid>
      <w:tr w:rsidR="00F768C4" w:rsidRPr="00517513" w14:paraId="3547EEAB" w14:textId="77777777" w:rsidTr="0028771B">
        <w:trPr>
          <w:trHeight w:val="300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F3097" w14:textId="1530A333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Oferta szacunkowa</w:t>
            </w:r>
          </w:p>
        </w:tc>
      </w:tr>
      <w:tr w:rsidR="00F768C4" w:rsidRPr="00517513" w14:paraId="2CF328D7" w14:textId="77777777" w:rsidTr="0028771B">
        <w:trPr>
          <w:trHeight w:val="300"/>
        </w:trPr>
        <w:tc>
          <w:tcPr>
            <w:tcW w:w="96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BD97C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768C4" w:rsidRPr="00517513" w14:paraId="4F8228EE" w14:textId="77777777" w:rsidTr="004B584D">
        <w:trPr>
          <w:trHeight w:val="67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27BD4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51E93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2CDD6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1 miesięcy od zakończenia szkolenia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F5BD1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dostęp do narzędzi cyfrowych przez okres 2 miesięcy od zakończenia szkolenia</w:t>
            </w:r>
          </w:p>
        </w:tc>
      </w:tr>
      <w:tr w:rsidR="00F768C4" w:rsidRPr="00517513" w14:paraId="3E1F698B" w14:textId="77777777" w:rsidTr="004B584D">
        <w:trPr>
          <w:trHeight w:val="735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21A7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CF2CA" w14:textId="56371098" w:rsidR="00F768C4" w:rsidRPr="00517513" w:rsidRDefault="00F768C4" w:rsidP="004B584D">
            <w:pPr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Suma ofert: Tabela 1, Tabela 2, Tabela 3, Tabela</w:t>
            </w:r>
            <w:r w:rsidR="00AE1244"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EAE4" w14:textId="2A1CEAA9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18BB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7CB" w14:textId="1EC41E6D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netto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CCD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b/>
                <w:bCs/>
                <w:color w:val="000000"/>
                <w:sz w:val="20"/>
                <w:szCs w:val="20"/>
                <w:lang w:eastAsia="pl-PL"/>
              </w:rPr>
              <w:t>Cena za jednego uczestnika szkolenia brutto</w:t>
            </w:r>
          </w:p>
        </w:tc>
      </w:tr>
      <w:tr w:rsidR="00F768C4" w:rsidRPr="00517513" w14:paraId="10A5C3D4" w14:textId="77777777" w:rsidTr="004B584D">
        <w:trPr>
          <w:trHeight w:val="1020"/>
        </w:trPr>
        <w:tc>
          <w:tcPr>
            <w:tcW w:w="36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0E0F9" w14:textId="77777777" w:rsidR="00F768C4" w:rsidRPr="00517513" w:rsidRDefault="00F768C4" w:rsidP="0028771B">
            <w:pPr>
              <w:jc w:val="right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638460" w14:textId="26F92838" w:rsidR="00F768C4" w:rsidRPr="00517513" w:rsidRDefault="00F768C4" w:rsidP="004B584D">
            <w:pPr>
              <w:jc w:val="center"/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1378AA"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x10%</w:t>
            </w:r>
            <w:r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 B</w:t>
            </w:r>
            <w:r w:rsidR="001378AA"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x3%</w:t>
            </w:r>
            <w:r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 C</w:t>
            </w:r>
            <w:r w:rsidR="001378AA"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x20%</w:t>
            </w:r>
            <w:r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+ D</w:t>
            </w:r>
            <w:r w:rsidR="001378AA" w:rsidRPr="00517513">
              <w:rPr>
                <w:rFonts w:ascii="Inter Display" w:eastAsia="Times New Roman" w:hAnsi="Inter Display" w:cstheme="minorHAnsi"/>
                <w:b/>
                <w:bCs/>
                <w:color w:val="000000"/>
                <w:sz w:val="20"/>
                <w:szCs w:val="20"/>
                <w:lang w:eastAsia="pl-PL"/>
              </w:rPr>
              <w:t>x67%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E9FC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3A0F912F" w14:textId="6211E8E1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18F38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64EA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  <w:p w14:paraId="71B8FB89" w14:textId="16FF34DB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B4DF" w14:textId="77777777" w:rsidR="00F768C4" w:rsidRPr="00517513" w:rsidRDefault="00F768C4" w:rsidP="0028771B">
            <w:pPr>
              <w:jc w:val="center"/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</w:pPr>
            <w:r w:rsidRPr="00517513">
              <w:rPr>
                <w:rFonts w:ascii="Inter Display" w:eastAsia="Times New Roman" w:hAnsi="Inter Display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0A3C" w:rsidRPr="00517513" w14:paraId="00A13FB7" w14:textId="77777777" w:rsidTr="007E309B">
        <w:tc>
          <w:tcPr>
            <w:tcW w:w="9351" w:type="dxa"/>
            <w:shd w:val="clear" w:color="auto" w:fill="D9D9D9" w:themeFill="background1" w:themeFillShade="D9"/>
          </w:tcPr>
          <w:p w14:paraId="6DEEE3AC" w14:textId="32E058DB" w:rsidR="00840A3C" w:rsidRPr="00517513" w:rsidRDefault="00840A3C" w:rsidP="007E309B">
            <w:pPr>
              <w:spacing w:line="259" w:lineRule="auto"/>
              <w:rPr>
                <w:rFonts w:ascii="Inter Display" w:eastAsia="Calibri" w:hAnsi="Inter Display" w:cs="Calibri"/>
                <w:b/>
                <w:sz w:val="20"/>
                <w:szCs w:val="20"/>
              </w:rPr>
            </w:pPr>
            <w:r w:rsidRPr="00517513">
              <w:rPr>
                <w:rFonts w:ascii="Inter Display" w:eastAsia="Calibri" w:hAnsi="Inter Display" w:cs="Calibri"/>
                <w:b/>
                <w:sz w:val="20"/>
                <w:szCs w:val="20"/>
              </w:rPr>
              <w:lastRenderedPageBreak/>
              <w:t>Oświadczenia Wykonawcy</w:t>
            </w:r>
          </w:p>
        </w:tc>
      </w:tr>
    </w:tbl>
    <w:p w14:paraId="730EEDB7" w14:textId="64F2063B" w:rsidR="00387144" w:rsidRPr="00517513" w:rsidRDefault="0038714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>Ponadto oświadczam, że:</w:t>
      </w:r>
    </w:p>
    <w:p w14:paraId="1EC26B63" w14:textId="74CE0202" w:rsidR="00387144" w:rsidRPr="00517513" w:rsidRDefault="00387144" w:rsidP="00840A3C">
      <w:pPr>
        <w:numPr>
          <w:ilvl w:val="6"/>
          <w:numId w:val="9"/>
        </w:numPr>
        <w:ind w:left="360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hAnsi="Inter Display" w:cs="Calibri"/>
          <w:sz w:val="20"/>
          <w:szCs w:val="20"/>
        </w:rPr>
        <w:t xml:space="preserve">nie podlegam wykluczeniu z postępowania na podstawie art. 7 ust. 1 ustawy z dnia 13 kwietnia 2022 r. o szczególnych rozwiązaniach w zakresie przeciwdziałania wspieraniu agresji na Ukrainę </w:t>
      </w:r>
      <w:r w:rsidRPr="00517513">
        <w:rPr>
          <w:rFonts w:ascii="Inter Display" w:hAnsi="Inter Display" w:cs="Calibri"/>
          <w:b/>
          <w:bCs/>
          <w:sz w:val="20"/>
          <w:szCs w:val="20"/>
        </w:rPr>
        <w:t>**</w:t>
      </w:r>
      <w:r w:rsidR="00690523" w:rsidRPr="00517513">
        <w:rPr>
          <w:rFonts w:ascii="Inter Display" w:eastAsia="Calibri" w:hAnsi="Inter Display" w:cs="Calibri"/>
          <w:bCs/>
          <w:sz w:val="20"/>
          <w:szCs w:val="20"/>
          <w:lang w:eastAsia="pl-PL"/>
        </w:rPr>
        <w:t>.</w:t>
      </w:r>
    </w:p>
    <w:p w14:paraId="239E69A4" w14:textId="70A6F670" w:rsidR="00387144" w:rsidRPr="00517513" w:rsidRDefault="00387144" w:rsidP="00840A3C">
      <w:pPr>
        <w:numPr>
          <w:ilvl w:val="6"/>
          <w:numId w:val="9"/>
        </w:numPr>
        <w:ind w:left="360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>zawarta w formularzu cena, uwzględnia wszystkie koszty realizacji przyszłego świadczenia umownego</w:t>
      </w:r>
      <w:r w:rsidR="00690523"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>.</w:t>
      </w:r>
    </w:p>
    <w:p w14:paraId="0F4786A8" w14:textId="4762BB06" w:rsidR="00387144" w:rsidRPr="00517513" w:rsidRDefault="00387144" w:rsidP="00840A3C">
      <w:pPr>
        <w:numPr>
          <w:ilvl w:val="6"/>
          <w:numId w:val="9"/>
        </w:numPr>
        <w:ind w:left="360"/>
        <w:contextualSpacing/>
        <w:jc w:val="both"/>
        <w:rPr>
          <w:rFonts w:ascii="Inter Display" w:eastAsia="Calibri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pozyskałam</w:t>
      </w:r>
      <w:r w:rsidRPr="00517513">
        <w:rPr>
          <w:rFonts w:ascii="Inter Display" w:eastAsia="Times New Roman" w:hAnsi="Inter Display" w:cs="Calibri"/>
          <w:b/>
          <w:bCs/>
          <w:sz w:val="20"/>
          <w:szCs w:val="20"/>
          <w:lang w:eastAsia="pl-PL"/>
        </w:rPr>
        <w:t>*</w:t>
      </w: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517513">
        <w:rPr>
          <w:rFonts w:ascii="Inter Display" w:eastAsia="Times New Roman" w:hAnsi="Inter Display" w:cs="Calibri"/>
          <w:b/>
          <w:sz w:val="20"/>
          <w:szCs w:val="20"/>
          <w:lang w:eastAsia="pl-PL"/>
        </w:rPr>
        <w:t>**</w:t>
      </w:r>
      <w:r w:rsidR="00690523" w:rsidRPr="00517513">
        <w:rPr>
          <w:rFonts w:ascii="Inter Display" w:hAnsi="Inter Display" w:cs="Calibri"/>
          <w:b/>
          <w:sz w:val="20"/>
          <w:szCs w:val="20"/>
        </w:rPr>
        <w:t>*</w:t>
      </w:r>
      <w:r w:rsidR="00690523" w:rsidRPr="00517513">
        <w:rPr>
          <w:rFonts w:ascii="Inter Display" w:hAnsi="Inter Display" w:cs="Calibri"/>
          <w:sz w:val="20"/>
          <w:szCs w:val="20"/>
        </w:rPr>
        <w:t>.</w:t>
      </w:r>
    </w:p>
    <w:p w14:paraId="460598D9" w14:textId="77777777" w:rsidR="00387144" w:rsidRPr="00517513" w:rsidRDefault="00387144" w:rsidP="00387144">
      <w:pPr>
        <w:tabs>
          <w:tab w:val="left" w:pos="426"/>
        </w:tabs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7EA683BA" w14:textId="77777777" w:rsidR="00690523" w:rsidRPr="00517513" w:rsidRDefault="00690523" w:rsidP="00387144">
      <w:pPr>
        <w:tabs>
          <w:tab w:val="left" w:pos="426"/>
        </w:tabs>
        <w:jc w:val="right"/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</w:p>
    <w:p w14:paraId="5FC5910D" w14:textId="3B747B2F" w:rsidR="00387144" w:rsidRPr="00517513" w:rsidRDefault="00387144" w:rsidP="00387144">
      <w:pPr>
        <w:tabs>
          <w:tab w:val="left" w:pos="426"/>
        </w:tabs>
        <w:jc w:val="right"/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>___________________________________________________</w:t>
      </w:r>
    </w:p>
    <w:p w14:paraId="395A7FDB" w14:textId="77777777" w:rsidR="00387144" w:rsidRPr="00517513" w:rsidRDefault="00387144" w:rsidP="00387144">
      <w:pPr>
        <w:tabs>
          <w:tab w:val="left" w:pos="426"/>
        </w:tabs>
        <w:jc w:val="right"/>
        <w:rPr>
          <w:rFonts w:ascii="Inter Display" w:eastAsia="Times New Roman" w:hAnsi="Inter Display" w:cs="Calibri"/>
          <w:bCs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19E68F9C" w14:textId="77777777" w:rsidR="00690523" w:rsidRPr="00517513" w:rsidRDefault="00387144" w:rsidP="00387144">
      <w:pPr>
        <w:jc w:val="both"/>
        <w:rPr>
          <w:rFonts w:ascii="Inter Display" w:eastAsia="Times New Roman" w:hAnsi="Inter Display" w:cs="Calibri"/>
          <w:b/>
          <w:bCs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/>
          <w:bCs/>
          <w:i/>
          <w:sz w:val="20"/>
          <w:szCs w:val="20"/>
          <w:lang w:eastAsia="pl-PL"/>
        </w:rPr>
        <w:t>*)</w:t>
      </w:r>
    </w:p>
    <w:p w14:paraId="5FE7D01F" w14:textId="18B2AEBF" w:rsidR="00387144" w:rsidRPr="00517513" w:rsidRDefault="00387144" w:rsidP="00387144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Niepotrzebne wypełnić lub skreślić.</w:t>
      </w:r>
    </w:p>
    <w:p w14:paraId="313A3C6A" w14:textId="77777777" w:rsidR="00690523" w:rsidRPr="00517513" w:rsidRDefault="00690523" w:rsidP="00387144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</w:p>
    <w:p w14:paraId="1185658E" w14:textId="77777777" w:rsidR="00690523" w:rsidRPr="00517513" w:rsidRDefault="00387144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b/>
          <w:bCs/>
          <w:i/>
          <w:sz w:val="20"/>
          <w:szCs w:val="20"/>
          <w:lang w:eastAsia="pl-PL"/>
        </w:rPr>
        <w:t>**)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 xml:space="preserve"> </w:t>
      </w:r>
    </w:p>
    <w:p w14:paraId="504279AC" w14:textId="3D200C51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„Art.  7. [Wykluczenie wykonawcy wspierającego agresję na Ukrainę z postępowania o udzielenie zamówienia publicznego lub konkursu; kara pieniężna nakładana przez Prezesa UZP]</w:t>
      </w:r>
    </w:p>
    <w:p w14:paraId="21429A7F" w14:textId="77777777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1. Z postępowania o udzielenie zamówienia publicznego lub konkursu prowadzonego na podstawie ustawy z dnia 11 września 2019 r. - Prawo zamówień publicznych wyklucza się:</w:t>
      </w:r>
    </w:p>
    <w:p w14:paraId="132DB9E7" w14:textId="00B09A54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1)wykonawcę oraz uczestnika konkursu wymienionego w wykazach określonych w rozporządzeniu 765/2006 i rozporządzeniu 269/2014 albo wpisanego na listę na podstawie decyzji w sprawie wpisu na</w:t>
      </w:r>
      <w:r w:rsidR="004845E8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listę rozstrzygającej o zastosowaniu środka, o</w:t>
      </w:r>
      <w:r w:rsidR="00840A3C"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którym mowa w art. 1 pkt 3;</w:t>
      </w:r>
    </w:p>
    <w:p w14:paraId="5C419C7F" w14:textId="7FCEF454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2)wykonawcę oraz uczestnika konkursu, którego beneficjentem rzeczywistym w rozumieniu ustawy z</w:t>
      </w:r>
      <w:r w:rsidR="004845E8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dnia 1 marca 2018 r. o</w:t>
      </w:r>
      <w:r w:rsidR="00840A3C"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przeciwdziałaniu praniu pieniędzy oraz finansowaniu terroryzmu (Dz. U. z 2023 r. poz. 1124, z późn. zm.) jest osoba wymieniona w wykazach określonych w rozporządzeniu 765/2006 i</w:t>
      </w:r>
      <w:r w:rsidR="004845E8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4B5064" w14:textId="109D06BC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3)wykonawcę oraz uczestnika konkursu, którego jednostką dominującą w rozumieniu art. 3 ust. 1 pkt 37 ustawy z dnia 29</w:t>
      </w:r>
      <w:r w:rsidR="00840A3C"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września 1994 r. o rachunkowości (Dz. U. z 2023 r. poz. 120, 295 i 1598 oraz z 2024 r. poz. 619, 1685 i 1863) jest podmiot wymieniony w wykazach określonych w rozporządzeniu 765/2006 i</w:t>
      </w:r>
      <w:r w:rsidR="004845E8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</w:t>
      </w:r>
      <w:r w:rsidR="004845E8">
        <w:rPr>
          <w:rFonts w:ascii="Inter Display" w:eastAsia="Times New Roman" w:hAnsi="Inter Display" w:cs="Calibri"/>
          <w:i/>
          <w:sz w:val="20"/>
          <w:szCs w:val="20"/>
          <w:lang w:eastAsia="pl-PL"/>
        </w:rPr>
        <w:t> </w:t>
      </w: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zastosowaniu środka, o którym mowa w art. 1 pkt 3.”</w:t>
      </w:r>
    </w:p>
    <w:p w14:paraId="1FA02537" w14:textId="77777777" w:rsidR="00690523" w:rsidRPr="00517513" w:rsidRDefault="00690523" w:rsidP="00690523">
      <w:pPr>
        <w:jc w:val="both"/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</w:p>
    <w:p w14:paraId="1D46AD56" w14:textId="77777777" w:rsidR="00690523" w:rsidRPr="00517513" w:rsidRDefault="00690523" w:rsidP="00690523">
      <w:pPr>
        <w:widowControl w:val="0"/>
        <w:jc w:val="both"/>
        <w:rPr>
          <w:rFonts w:ascii="Inter Display" w:hAnsi="Inter Display" w:cs="Calibri"/>
          <w:i/>
          <w:iCs/>
          <w:sz w:val="20"/>
          <w:szCs w:val="20"/>
        </w:rPr>
      </w:pPr>
      <w:r w:rsidRPr="00517513">
        <w:rPr>
          <w:rFonts w:ascii="Inter Display" w:hAnsi="Inter Display" w:cs="Calibri"/>
          <w:b/>
          <w:bCs/>
          <w:i/>
          <w:iCs/>
          <w:sz w:val="20"/>
          <w:szCs w:val="20"/>
        </w:rPr>
        <w:t>***)</w:t>
      </w:r>
      <w:r w:rsidRPr="00517513">
        <w:rPr>
          <w:rFonts w:ascii="Inter Display" w:hAnsi="Inter Display" w:cs="Calibri"/>
          <w:i/>
          <w:iCs/>
          <w:sz w:val="20"/>
          <w:szCs w:val="20"/>
        </w:rPr>
        <w:t xml:space="preserve"> </w:t>
      </w:r>
    </w:p>
    <w:p w14:paraId="5B280DC0" w14:textId="4595C22A" w:rsidR="00387144" w:rsidRPr="00517513" w:rsidRDefault="00387144" w:rsidP="00690523">
      <w:pPr>
        <w:widowControl w:val="0"/>
        <w:jc w:val="both"/>
        <w:rPr>
          <w:rFonts w:ascii="Inter Display" w:hAnsi="Inter Display" w:cs="Calibri"/>
          <w:i/>
          <w:iCs/>
          <w:sz w:val="20"/>
          <w:szCs w:val="20"/>
        </w:rPr>
      </w:pPr>
      <w:r w:rsidRPr="00517513">
        <w:rPr>
          <w:rFonts w:ascii="Inter Display" w:eastAsia="Times New Roman" w:hAnsi="Inter Display" w:cs="Calibri"/>
          <w:i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08DD9133" w14:textId="77777777" w:rsidR="00387144" w:rsidRPr="00517513" w:rsidRDefault="00387144" w:rsidP="00387144">
      <w:pPr>
        <w:tabs>
          <w:tab w:val="left" w:pos="426"/>
        </w:tabs>
        <w:rPr>
          <w:rFonts w:ascii="Inter Display" w:eastAsia="Times New Roman" w:hAnsi="Inter Display" w:cs="Calibri"/>
          <w:i/>
          <w:sz w:val="20"/>
          <w:szCs w:val="20"/>
          <w:lang w:eastAsia="pl-PL"/>
        </w:rPr>
      </w:pPr>
    </w:p>
    <w:p w14:paraId="2D0B70BF" w14:textId="77777777" w:rsidR="0089040E" w:rsidRPr="00517513" w:rsidRDefault="0089040E" w:rsidP="0089040E">
      <w:pPr>
        <w:tabs>
          <w:tab w:val="left" w:pos="2550"/>
        </w:tabs>
        <w:rPr>
          <w:rFonts w:ascii="Inter Display" w:hAnsi="Inter Display" w:cs="Calibri"/>
          <w:sz w:val="20"/>
          <w:szCs w:val="20"/>
        </w:rPr>
      </w:pPr>
    </w:p>
    <w:sectPr w:rsidR="0089040E" w:rsidRPr="00517513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9610" w14:textId="77777777" w:rsidR="003B45D4" w:rsidRDefault="003B45D4" w:rsidP="009B0A91">
      <w:r>
        <w:separator/>
      </w:r>
    </w:p>
  </w:endnote>
  <w:endnote w:type="continuationSeparator" w:id="0">
    <w:p w14:paraId="1A7E01CE" w14:textId="77777777" w:rsidR="003B45D4" w:rsidRDefault="003B45D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4536A1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8774" w14:textId="77777777" w:rsidR="003B45D4" w:rsidRDefault="003B45D4" w:rsidP="009B0A91">
      <w:r>
        <w:separator/>
      </w:r>
    </w:p>
  </w:footnote>
  <w:footnote w:type="continuationSeparator" w:id="0">
    <w:p w14:paraId="741B9A69" w14:textId="77777777" w:rsidR="003B45D4" w:rsidRDefault="003B45D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EndPr/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EndPr/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9C"/>
    <w:multiLevelType w:val="hybridMultilevel"/>
    <w:tmpl w:val="70E2056C"/>
    <w:lvl w:ilvl="0" w:tplc="A2E84FA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5453F"/>
    <w:multiLevelType w:val="hybridMultilevel"/>
    <w:tmpl w:val="9C20E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60E1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B0499"/>
    <w:multiLevelType w:val="hybridMultilevel"/>
    <w:tmpl w:val="453CA088"/>
    <w:lvl w:ilvl="0" w:tplc="288285CA">
      <w:start w:val="1"/>
      <w:numFmt w:val="decimal"/>
      <w:lvlText w:val="%1."/>
      <w:lvlJc w:val="left"/>
      <w:pPr>
        <w:ind w:left="540" w:hanging="360"/>
      </w:pPr>
    </w:lvl>
    <w:lvl w:ilvl="1" w:tplc="33C8F6CE">
      <w:numFmt w:val="decimal"/>
      <w:lvlText w:val=""/>
      <w:lvlJc w:val="left"/>
    </w:lvl>
    <w:lvl w:ilvl="2" w:tplc="C2AE0138">
      <w:numFmt w:val="decimal"/>
      <w:lvlText w:val=""/>
      <w:lvlJc w:val="left"/>
    </w:lvl>
    <w:lvl w:ilvl="3" w:tplc="2FEE3156">
      <w:numFmt w:val="decimal"/>
      <w:lvlText w:val=""/>
      <w:lvlJc w:val="left"/>
    </w:lvl>
    <w:lvl w:ilvl="4" w:tplc="3EB8ACE6">
      <w:numFmt w:val="decimal"/>
      <w:lvlText w:val=""/>
      <w:lvlJc w:val="left"/>
    </w:lvl>
    <w:lvl w:ilvl="5" w:tplc="74AA1A4E">
      <w:numFmt w:val="decimal"/>
      <w:lvlText w:val=""/>
      <w:lvlJc w:val="left"/>
    </w:lvl>
    <w:lvl w:ilvl="6" w:tplc="A01E3AB0">
      <w:numFmt w:val="decimal"/>
      <w:lvlText w:val=""/>
      <w:lvlJc w:val="left"/>
    </w:lvl>
    <w:lvl w:ilvl="7" w:tplc="F9FCE892">
      <w:numFmt w:val="decimal"/>
      <w:lvlText w:val=""/>
      <w:lvlJc w:val="left"/>
    </w:lvl>
    <w:lvl w:ilvl="8" w:tplc="CAF0FD06">
      <w:numFmt w:val="decimal"/>
      <w:lvlText w:val=""/>
      <w:lvlJc w:val="left"/>
    </w:lvl>
  </w:abstractNum>
  <w:num w:numId="1" w16cid:durableId="902908503">
    <w:abstractNumId w:val="5"/>
  </w:num>
  <w:num w:numId="2" w16cid:durableId="719550083">
    <w:abstractNumId w:val="6"/>
  </w:num>
  <w:num w:numId="3" w16cid:durableId="364674281">
    <w:abstractNumId w:val="4"/>
  </w:num>
  <w:num w:numId="4" w16cid:durableId="1232428046">
    <w:abstractNumId w:val="3"/>
  </w:num>
  <w:num w:numId="5" w16cid:durableId="2144543677">
    <w:abstractNumId w:val="2"/>
  </w:num>
  <w:num w:numId="6" w16cid:durableId="823008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9866852">
    <w:abstractNumId w:val="9"/>
    <w:lvlOverride w:ilvl="0">
      <w:startOverride w:val="1"/>
    </w:lvlOverride>
  </w:num>
  <w:num w:numId="8" w16cid:durableId="1236818027">
    <w:abstractNumId w:val="7"/>
  </w:num>
  <w:num w:numId="9" w16cid:durableId="1452280838">
    <w:abstractNumId w:val="8"/>
  </w:num>
  <w:num w:numId="10" w16cid:durableId="177100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1E26"/>
    <w:rsid w:val="000625BE"/>
    <w:rsid w:val="000B5FDE"/>
    <w:rsid w:val="000C3168"/>
    <w:rsid w:val="0010596C"/>
    <w:rsid w:val="00106963"/>
    <w:rsid w:val="00115602"/>
    <w:rsid w:val="0012677C"/>
    <w:rsid w:val="001378AA"/>
    <w:rsid w:val="00147C40"/>
    <w:rsid w:val="001654C0"/>
    <w:rsid w:val="00183C92"/>
    <w:rsid w:val="001B345E"/>
    <w:rsid w:val="001F3557"/>
    <w:rsid w:val="00221B15"/>
    <w:rsid w:val="00231CC8"/>
    <w:rsid w:val="00236D90"/>
    <w:rsid w:val="00256E5C"/>
    <w:rsid w:val="00302D6C"/>
    <w:rsid w:val="00324591"/>
    <w:rsid w:val="00325AAC"/>
    <w:rsid w:val="003773A1"/>
    <w:rsid w:val="00386C79"/>
    <w:rsid w:val="00387144"/>
    <w:rsid w:val="003A523C"/>
    <w:rsid w:val="003A5CCD"/>
    <w:rsid w:val="003B45D4"/>
    <w:rsid w:val="003B4C7E"/>
    <w:rsid w:val="003E34FB"/>
    <w:rsid w:val="00422867"/>
    <w:rsid w:val="004536A1"/>
    <w:rsid w:val="004717E3"/>
    <w:rsid w:val="004845E8"/>
    <w:rsid w:val="004B584D"/>
    <w:rsid w:val="004D238F"/>
    <w:rsid w:val="004D60EF"/>
    <w:rsid w:val="004E127E"/>
    <w:rsid w:val="0050453C"/>
    <w:rsid w:val="00507673"/>
    <w:rsid w:val="0051133E"/>
    <w:rsid w:val="005133EE"/>
    <w:rsid w:val="00517513"/>
    <w:rsid w:val="005212D6"/>
    <w:rsid w:val="00526ABA"/>
    <w:rsid w:val="00527001"/>
    <w:rsid w:val="005330A6"/>
    <w:rsid w:val="00550B22"/>
    <w:rsid w:val="005752BA"/>
    <w:rsid w:val="005B50BE"/>
    <w:rsid w:val="005C5F6B"/>
    <w:rsid w:val="005F3395"/>
    <w:rsid w:val="00602F5E"/>
    <w:rsid w:val="006222CB"/>
    <w:rsid w:val="0063799B"/>
    <w:rsid w:val="00676802"/>
    <w:rsid w:val="00690523"/>
    <w:rsid w:val="0069473A"/>
    <w:rsid w:val="006A7583"/>
    <w:rsid w:val="006B2B9C"/>
    <w:rsid w:val="006C04B7"/>
    <w:rsid w:val="006C13AA"/>
    <w:rsid w:val="006C4808"/>
    <w:rsid w:val="006D0C0A"/>
    <w:rsid w:val="00726713"/>
    <w:rsid w:val="00742275"/>
    <w:rsid w:val="00750DBA"/>
    <w:rsid w:val="00754B69"/>
    <w:rsid w:val="00760BE6"/>
    <w:rsid w:val="00775BF9"/>
    <w:rsid w:val="007C3F25"/>
    <w:rsid w:val="007D14BE"/>
    <w:rsid w:val="007D59E5"/>
    <w:rsid w:val="0083601D"/>
    <w:rsid w:val="008367A0"/>
    <w:rsid w:val="00840A3C"/>
    <w:rsid w:val="008626A2"/>
    <w:rsid w:val="0089040E"/>
    <w:rsid w:val="00896730"/>
    <w:rsid w:val="008A3618"/>
    <w:rsid w:val="008D442A"/>
    <w:rsid w:val="00927250"/>
    <w:rsid w:val="00932043"/>
    <w:rsid w:val="00944757"/>
    <w:rsid w:val="00944CA7"/>
    <w:rsid w:val="0096796A"/>
    <w:rsid w:val="009709F9"/>
    <w:rsid w:val="009B0A91"/>
    <w:rsid w:val="00A210DA"/>
    <w:rsid w:val="00A244D4"/>
    <w:rsid w:val="00AB0281"/>
    <w:rsid w:val="00AC559E"/>
    <w:rsid w:val="00AE1244"/>
    <w:rsid w:val="00B2526F"/>
    <w:rsid w:val="00B33EC8"/>
    <w:rsid w:val="00BC7664"/>
    <w:rsid w:val="00BF5BA9"/>
    <w:rsid w:val="00C10655"/>
    <w:rsid w:val="00C223AA"/>
    <w:rsid w:val="00C2476F"/>
    <w:rsid w:val="00C32043"/>
    <w:rsid w:val="00C33AFA"/>
    <w:rsid w:val="00C605F6"/>
    <w:rsid w:val="00C93D2B"/>
    <w:rsid w:val="00CA4DE4"/>
    <w:rsid w:val="00CF0EE3"/>
    <w:rsid w:val="00D44230"/>
    <w:rsid w:val="00D946E1"/>
    <w:rsid w:val="00DA1DB7"/>
    <w:rsid w:val="00DD251D"/>
    <w:rsid w:val="00DF4D3E"/>
    <w:rsid w:val="00E1593F"/>
    <w:rsid w:val="00E21144"/>
    <w:rsid w:val="00E27DE9"/>
    <w:rsid w:val="00E81BA5"/>
    <w:rsid w:val="00E93334"/>
    <w:rsid w:val="00EB6E11"/>
    <w:rsid w:val="00ED0C5D"/>
    <w:rsid w:val="00EE2005"/>
    <w:rsid w:val="00F71C26"/>
    <w:rsid w:val="00F768C4"/>
    <w:rsid w:val="00FA44B4"/>
    <w:rsid w:val="00FB53C1"/>
    <w:rsid w:val="00FC5357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8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9">
    <w:name w:val="Char Style 19"/>
    <w:basedOn w:val="Domylnaczcionkaakapitu"/>
    <w:link w:val="Style18"/>
    <w:rsid w:val="00387144"/>
    <w:rPr>
      <w:sz w:val="18"/>
      <w:szCs w:val="18"/>
      <w:shd w:val="clear" w:color="auto" w:fill="FFFFFF"/>
    </w:rPr>
  </w:style>
  <w:style w:type="paragraph" w:customStyle="1" w:styleId="Style18">
    <w:name w:val="Style 18"/>
    <w:basedOn w:val="Normalny"/>
    <w:link w:val="CharStyle19"/>
    <w:rsid w:val="00387144"/>
    <w:pPr>
      <w:widowControl w:val="0"/>
      <w:shd w:val="clear" w:color="auto" w:fill="FFFFFF"/>
      <w:spacing w:line="499" w:lineRule="exact"/>
      <w:ind w:hanging="420"/>
    </w:pPr>
    <w:rPr>
      <w:rFonts w:asciiTheme="minorHAnsi" w:eastAsiaTheme="minorHAnsi" w:hAnsiTheme="minorHAnsi" w:cstheme="minorBid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A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A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uiPriority w:val="34"/>
    <w:qFormat/>
    <w:rsid w:val="006A7583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04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04B7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4B7"/>
    <w:rPr>
      <w:rFonts w:ascii="Cambria" w:eastAsia="Cambria" w:hAnsi="Cambria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1BA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3CEA-AFE9-4287-847A-CC20D1FB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11</cp:revision>
  <cp:lastPrinted>2026-06-30T06:33:00Z</cp:lastPrinted>
  <dcterms:created xsi:type="dcterms:W3CDTF">2026-06-29T10:38:00Z</dcterms:created>
  <dcterms:modified xsi:type="dcterms:W3CDTF">2026-07-02T12:08:00Z</dcterms:modified>
</cp:coreProperties>
</file>