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0A0E9" w14:textId="77777777" w:rsidR="0096796A" w:rsidRPr="001654C0" w:rsidRDefault="0096796A" w:rsidP="0089040E">
      <w:pPr>
        <w:tabs>
          <w:tab w:val="left" w:pos="2550"/>
        </w:tabs>
        <w:jc w:val="right"/>
        <w:rPr>
          <w:rFonts w:ascii="Calibri" w:hAnsi="Calibri" w:cs="Calibri"/>
          <w:sz w:val="22"/>
          <w:szCs w:val="22"/>
        </w:rPr>
      </w:pPr>
    </w:p>
    <w:p w14:paraId="7E1DFF29" w14:textId="77777777" w:rsidR="00387144" w:rsidRPr="001654C0" w:rsidRDefault="00387144" w:rsidP="00387144">
      <w:pPr>
        <w:pStyle w:val="Nagwek"/>
        <w:tabs>
          <w:tab w:val="clear" w:pos="4536"/>
        </w:tabs>
        <w:jc w:val="right"/>
        <w:rPr>
          <w:rFonts w:ascii="Calibri" w:hAnsi="Calibri" w:cs="Calibri"/>
          <w:b/>
          <w:bCs/>
        </w:rPr>
      </w:pPr>
      <w:r w:rsidRPr="001654C0">
        <w:rPr>
          <w:rFonts w:ascii="Calibri" w:hAnsi="Calibri" w:cs="Calibri"/>
          <w:b/>
          <w:bCs/>
        </w:rPr>
        <w:t>Załącznik nr 2</w:t>
      </w:r>
    </w:p>
    <w:p w14:paraId="62C34991" w14:textId="77777777" w:rsidR="001654C0" w:rsidRPr="001654C0" w:rsidRDefault="001654C0" w:rsidP="00387144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lang w:eastAsia="pl-PL"/>
        </w:rPr>
      </w:pPr>
    </w:p>
    <w:p w14:paraId="5FD2B66A" w14:textId="464F141C" w:rsidR="00387144" w:rsidRPr="001654C0" w:rsidRDefault="00387144" w:rsidP="00387144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pl-PL"/>
        </w:rPr>
      </w:pPr>
      <w:r w:rsidRPr="001654C0">
        <w:rPr>
          <w:rFonts w:ascii="Calibri" w:eastAsia="Calibri" w:hAnsi="Calibri" w:cs="Calibri"/>
          <w:b/>
          <w:bCs/>
          <w:color w:val="000000"/>
          <w:sz w:val="22"/>
          <w:szCs w:val="22"/>
          <w:lang w:eastAsia="pl-PL"/>
        </w:rPr>
        <w:t>F</w:t>
      </w:r>
      <w:r w:rsidRPr="001654C0">
        <w:rPr>
          <w:rFonts w:ascii="Calibri" w:eastAsia="Calibri" w:hAnsi="Calibri" w:cs="Calibri"/>
          <w:b/>
          <w:bCs/>
          <w:sz w:val="22"/>
          <w:szCs w:val="22"/>
          <w:lang w:eastAsia="pl-PL"/>
        </w:rPr>
        <w:t>ORMULARZ CENOWY</w:t>
      </w:r>
    </w:p>
    <w:p w14:paraId="7E12C5EA" w14:textId="0C32E121" w:rsidR="006A7583" w:rsidRPr="00676802" w:rsidRDefault="00387144" w:rsidP="001654C0">
      <w:pPr>
        <w:pStyle w:val="Style18"/>
        <w:shd w:val="clear" w:color="auto" w:fill="auto"/>
        <w:spacing w:line="240" w:lineRule="auto"/>
        <w:ind w:right="20" w:firstLine="0"/>
        <w:jc w:val="both"/>
        <w:rPr>
          <w:rFonts w:ascii="Calibri" w:hAnsi="Calibri" w:cs="Calibri"/>
          <w:bCs/>
          <w:sz w:val="22"/>
          <w:szCs w:val="22"/>
        </w:rPr>
      </w:pPr>
      <w:r w:rsidRPr="001654C0">
        <w:rPr>
          <w:rFonts w:ascii="Calibri" w:hAnsi="Calibri" w:cs="Calibri"/>
          <w:bCs/>
          <w:sz w:val="22"/>
          <w:szCs w:val="22"/>
        </w:rPr>
        <w:t xml:space="preserve">Dotyczy zapytania o informację </w:t>
      </w:r>
      <w:r w:rsidR="006A7583">
        <w:rPr>
          <w:rFonts w:ascii="Calibri" w:hAnsi="Calibri" w:cs="Calibri"/>
          <w:bCs/>
          <w:sz w:val="22"/>
          <w:szCs w:val="22"/>
        </w:rPr>
        <w:t>pt.</w:t>
      </w:r>
      <w:r w:rsidR="006A7583" w:rsidRPr="00EB6E11">
        <w:rPr>
          <w:rFonts w:ascii="Calibri" w:hAnsi="Calibri" w:cs="Calibri"/>
          <w:bCs/>
          <w:strike/>
          <w:sz w:val="22"/>
          <w:szCs w:val="22"/>
        </w:rPr>
        <w:t>:</w:t>
      </w:r>
      <w:r w:rsidR="006A7583" w:rsidRPr="006A7583">
        <w:rPr>
          <w:rFonts w:ascii="Calibri" w:hAnsi="Calibri" w:cs="Calibri"/>
          <w:bCs/>
          <w:sz w:val="22"/>
          <w:szCs w:val="22"/>
        </w:rPr>
        <w:t xml:space="preserve"> Kompleksowa organizacja i</w:t>
      </w:r>
      <w:r w:rsidR="006A7583">
        <w:rPr>
          <w:rFonts w:ascii="Calibri" w:hAnsi="Calibri" w:cs="Calibri"/>
          <w:bCs/>
          <w:sz w:val="22"/>
          <w:szCs w:val="22"/>
        </w:rPr>
        <w:t> </w:t>
      </w:r>
      <w:r w:rsidR="006A7583" w:rsidRPr="006A7583">
        <w:rPr>
          <w:rFonts w:ascii="Calibri" w:hAnsi="Calibri" w:cs="Calibri"/>
          <w:bCs/>
          <w:sz w:val="22"/>
          <w:szCs w:val="22"/>
        </w:rPr>
        <w:t>obsługa szkoleń stacjonarnych oraz hybrydowych, w ramach projektu „Tysiąc sto jeden kompetencji cyfrowych” realizowanego w ramach Priorytetu 01 Gospodarka, Działanie 01.06 E-usługi publiczne (schemat B), programu regionalnego Fundusze Europejskie dla Warmii i Mazur 2021-2027 (FEWM.01.06-IZ.00-0001/24).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7583" w:rsidRPr="008900DB" w14:paraId="5E8F97E5" w14:textId="77777777" w:rsidTr="00DA1DB7">
        <w:tc>
          <w:tcPr>
            <w:tcW w:w="9062" w:type="dxa"/>
            <w:shd w:val="clear" w:color="auto" w:fill="D9D9D9" w:themeFill="background1" w:themeFillShade="D9"/>
          </w:tcPr>
          <w:p w14:paraId="4673ABB8" w14:textId="64B26C69" w:rsidR="006A7583" w:rsidRPr="008900DB" w:rsidRDefault="006A7583" w:rsidP="007E309B">
            <w:pPr>
              <w:spacing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A7583">
              <w:rPr>
                <w:rFonts w:ascii="Calibri" w:eastAsia="Calibri" w:hAnsi="Calibri" w:cs="Calibri"/>
                <w:b/>
                <w:sz w:val="22"/>
                <w:szCs w:val="22"/>
              </w:rPr>
              <w:t>Instrukcja wypełniania formularza</w:t>
            </w:r>
          </w:p>
        </w:tc>
      </w:tr>
    </w:tbl>
    <w:p w14:paraId="7875040B" w14:textId="77777777" w:rsidR="006A7583" w:rsidRPr="006A7583" w:rsidRDefault="006A7583" w:rsidP="006A7583">
      <w:pPr>
        <w:numPr>
          <w:ilvl w:val="6"/>
          <w:numId w:val="6"/>
        </w:numPr>
        <w:ind w:left="360"/>
        <w:contextualSpacing/>
        <w:jc w:val="both"/>
        <w:rPr>
          <w:rFonts w:ascii="Calibri" w:hAnsi="Calibri" w:cs="Calibri"/>
          <w:sz w:val="22"/>
          <w:szCs w:val="22"/>
        </w:rPr>
      </w:pPr>
      <w:r w:rsidRPr="006A7583">
        <w:rPr>
          <w:rFonts w:ascii="Calibri" w:hAnsi="Calibri" w:cs="Calibri"/>
          <w:sz w:val="22"/>
          <w:szCs w:val="22"/>
        </w:rPr>
        <w:t>Wykonawca uzupełnia wszystkie pola formularza w sposób czytelny i kompletny – w szczególności dane identyfikacyjne podmiotu oraz wszystkie pozycje cenowe w tabelach.</w:t>
      </w:r>
    </w:p>
    <w:p w14:paraId="3C291E52" w14:textId="2CD541AF" w:rsidR="006A7583" w:rsidRPr="006A7583" w:rsidRDefault="006A7583" w:rsidP="006A7583">
      <w:pPr>
        <w:numPr>
          <w:ilvl w:val="6"/>
          <w:numId w:val="6"/>
        </w:numPr>
        <w:ind w:left="360"/>
        <w:contextualSpacing/>
        <w:jc w:val="both"/>
        <w:rPr>
          <w:rFonts w:ascii="Calibri" w:hAnsi="Calibri" w:cs="Calibri"/>
          <w:sz w:val="22"/>
          <w:szCs w:val="22"/>
        </w:rPr>
      </w:pPr>
      <w:r w:rsidRPr="006A7583">
        <w:rPr>
          <w:rFonts w:ascii="Calibri" w:hAnsi="Calibri" w:cs="Calibri"/>
          <w:sz w:val="22"/>
          <w:szCs w:val="22"/>
        </w:rPr>
        <w:t>Ceny należy podać w złotych polskich (PLN), z dokładnością do dwóch miejsc po przecinku, w</w:t>
      </w:r>
      <w:r>
        <w:rPr>
          <w:rFonts w:ascii="Calibri" w:hAnsi="Calibri" w:cs="Calibri"/>
          <w:sz w:val="22"/>
          <w:szCs w:val="22"/>
        </w:rPr>
        <w:t> </w:t>
      </w:r>
      <w:r w:rsidRPr="006A7583">
        <w:rPr>
          <w:rFonts w:ascii="Calibri" w:hAnsi="Calibri" w:cs="Calibri"/>
          <w:sz w:val="22"/>
          <w:szCs w:val="22"/>
        </w:rPr>
        <w:t>wartościach NETTO oraz BRUTTO, ze wskazaniem stawki podatku VAT (%) dla każdej pozycji.</w:t>
      </w:r>
    </w:p>
    <w:p w14:paraId="107D013D" w14:textId="77777777" w:rsidR="006A7583" w:rsidRPr="006A7583" w:rsidRDefault="006A7583" w:rsidP="006A7583">
      <w:pPr>
        <w:numPr>
          <w:ilvl w:val="6"/>
          <w:numId w:val="6"/>
        </w:numPr>
        <w:ind w:left="360"/>
        <w:contextualSpacing/>
        <w:jc w:val="both"/>
        <w:rPr>
          <w:rFonts w:ascii="Calibri" w:hAnsi="Calibri" w:cs="Calibri"/>
          <w:sz w:val="22"/>
          <w:szCs w:val="22"/>
        </w:rPr>
      </w:pPr>
      <w:r w:rsidRPr="006A7583">
        <w:rPr>
          <w:rFonts w:ascii="Calibri" w:hAnsi="Calibri" w:cs="Calibri"/>
          <w:sz w:val="22"/>
          <w:szCs w:val="22"/>
        </w:rPr>
        <w:t>Ceny jednostkowe odnoszą się do jednego uczestnika szkolenia, jeśli w opisie pozycji nie wskazano inaczej.</w:t>
      </w:r>
    </w:p>
    <w:p w14:paraId="26A545A6" w14:textId="1B3BE3B9" w:rsidR="006A7583" w:rsidRPr="006A7583" w:rsidRDefault="006A7583" w:rsidP="006A7583">
      <w:pPr>
        <w:numPr>
          <w:ilvl w:val="6"/>
          <w:numId w:val="6"/>
        </w:numPr>
        <w:ind w:left="360"/>
        <w:contextualSpacing/>
        <w:jc w:val="both"/>
        <w:rPr>
          <w:rFonts w:ascii="Calibri" w:hAnsi="Calibri" w:cs="Calibri"/>
          <w:sz w:val="22"/>
          <w:szCs w:val="22"/>
        </w:rPr>
      </w:pPr>
      <w:r w:rsidRPr="006A7583">
        <w:rPr>
          <w:rFonts w:ascii="Calibri" w:hAnsi="Calibri" w:cs="Calibri"/>
          <w:sz w:val="22"/>
          <w:szCs w:val="22"/>
        </w:rPr>
        <w:t>Wykonawca wypełnia osobno dwa warianty cenowe</w:t>
      </w:r>
      <w:r w:rsidR="00C13D08">
        <w:rPr>
          <w:rFonts w:ascii="Calibri" w:hAnsi="Calibri" w:cs="Calibri"/>
          <w:sz w:val="22"/>
          <w:szCs w:val="22"/>
        </w:rPr>
        <w:t>: dla</w:t>
      </w:r>
      <w:r w:rsidRPr="006A7583">
        <w:rPr>
          <w:rFonts w:ascii="Calibri" w:hAnsi="Calibri" w:cs="Calibri"/>
          <w:sz w:val="22"/>
          <w:szCs w:val="22"/>
        </w:rPr>
        <w:t xml:space="preserve"> zamówienia podstawowego </w:t>
      </w:r>
      <w:r w:rsidR="00C13D08">
        <w:rPr>
          <w:rFonts w:ascii="Calibri" w:hAnsi="Calibri" w:cs="Calibri"/>
          <w:sz w:val="22"/>
          <w:szCs w:val="22"/>
        </w:rPr>
        <w:t>oraz dla prawa opcji</w:t>
      </w:r>
      <w:r w:rsidR="003773A1">
        <w:rPr>
          <w:rFonts w:ascii="Calibri" w:hAnsi="Calibri" w:cs="Calibri"/>
          <w:sz w:val="22"/>
          <w:szCs w:val="22"/>
        </w:rPr>
        <w:t>.</w:t>
      </w:r>
    </w:p>
    <w:p w14:paraId="2D6DA588" w14:textId="77777777" w:rsidR="006A7583" w:rsidRPr="006A7583" w:rsidRDefault="006A7583" w:rsidP="006A7583">
      <w:pPr>
        <w:numPr>
          <w:ilvl w:val="6"/>
          <w:numId w:val="6"/>
        </w:numPr>
        <w:ind w:left="360"/>
        <w:contextualSpacing/>
        <w:jc w:val="both"/>
        <w:rPr>
          <w:rFonts w:ascii="Calibri" w:hAnsi="Calibri" w:cs="Calibri"/>
          <w:sz w:val="22"/>
          <w:szCs w:val="22"/>
        </w:rPr>
      </w:pPr>
      <w:r w:rsidRPr="006A7583">
        <w:rPr>
          <w:rFonts w:ascii="Calibri" w:hAnsi="Calibri" w:cs="Calibri"/>
          <w:sz w:val="22"/>
          <w:szCs w:val="22"/>
        </w:rPr>
        <w:t>Wskazana cena uwzględnia wszystkie koszty realizacji świadczenia umownego, w tym koszty pracy personelu, materiałów, organizacji, transportu, świadczeń pomocniczych oraz wszelkie należności publicznoprawne.</w:t>
      </w:r>
    </w:p>
    <w:p w14:paraId="62741D08" w14:textId="400FF540" w:rsidR="006A7583" w:rsidRPr="006A7583" w:rsidRDefault="006A7583" w:rsidP="006A7583">
      <w:pPr>
        <w:numPr>
          <w:ilvl w:val="6"/>
          <w:numId w:val="6"/>
        </w:numPr>
        <w:ind w:left="360"/>
        <w:contextualSpacing/>
        <w:jc w:val="both"/>
        <w:rPr>
          <w:rFonts w:ascii="Calibri" w:hAnsi="Calibri" w:cs="Calibri"/>
          <w:sz w:val="22"/>
          <w:szCs w:val="22"/>
        </w:rPr>
      </w:pPr>
      <w:r w:rsidRPr="006A7583">
        <w:rPr>
          <w:rFonts w:ascii="Calibri" w:hAnsi="Calibri" w:cs="Calibri"/>
          <w:sz w:val="22"/>
          <w:szCs w:val="22"/>
        </w:rPr>
        <w:t>Wartości w wierszu „RAZEM” stanowią sumę cen jednostkowych poszczególnych pozycji w danym wariancie i są wykorzystywane wyłącznie do oszacowania wartości zamówienia.</w:t>
      </w:r>
    </w:p>
    <w:p w14:paraId="355DF1E9" w14:textId="426EDF12" w:rsidR="006A7583" w:rsidRPr="006A7583" w:rsidRDefault="006A7583" w:rsidP="006A7583">
      <w:pPr>
        <w:numPr>
          <w:ilvl w:val="6"/>
          <w:numId w:val="6"/>
        </w:numPr>
        <w:ind w:left="360"/>
        <w:contextualSpacing/>
        <w:jc w:val="both"/>
        <w:rPr>
          <w:rFonts w:ascii="Calibri" w:hAnsi="Calibri" w:cs="Calibri"/>
          <w:sz w:val="22"/>
          <w:szCs w:val="22"/>
        </w:rPr>
      </w:pPr>
      <w:r w:rsidRPr="006A7583">
        <w:rPr>
          <w:rFonts w:ascii="Calibri" w:hAnsi="Calibri" w:cs="Calibri"/>
          <w:sz w:val="22"/>
          <w:szCs w:val="22"/>
        </w:rPr>
        <w:t>Wypełniony i podpisany formularz Wykonawca przekazuje Zamawiającemu zgodnie ze sposobem określonym w zapytaniu o informację.</w:t>
      </w:r>
    </w:p>
    <w:p w14:paraId="01D2B1C3" w14:textId="77777777" w:rsidR="006A7583" w:rsidRPr="001654C0" w:rsidRDefault="006A7583" w:rsidP="001654C0">
      <w:pPr>
        <w:pStyle w:val="Style18"/>
        <w:shd w:val="clear" w:color="auto" w:fill="auto"/>
        <w:spacing w:line="240" w:lineRule="auto"/>
        <w:ind w:right="20" w:firstLine="0"/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6A7583" w:rsidRPr="001654C0" w14:paraId="78B96738" w14:textId="77777777" w:rsidTr="00DA1DB7">
        <w:trPr>
          <w:trHeight w:val="45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5AFEA38" w14:textId="4980843B" w:rsidR="006A7583" w:rsidRPr="006A7583" w:rsidRDefault="006A7583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6A7583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pl-PL"/>
              </w:rPr>
              <w:t>Dane Wykonawcy</w:t>
            </w:r>
          </w:p>
        </w:tc>
      </w:tr>
      <w:tr w:rsidR="00387144" w:rsidRPr="001654C0" w14:paraId="7C3F0137" w14:textId="77777777" w:rsidTr="00DA1DB7">
        <w:trPr>
          <w:trHeight w:val="454"/>
          <w:jc w:val="center"/>
        </w:trPr>
        <w:tc>
          <w:tcPr>
            <w:tcW w:w="1724" w:type="pct"/>
            <w:shd w:val="clear" w:color="auto" w:fill="D9D9D9" w:themeFill="background1" w:themeFillShade="D9"/>
            <w:vAlign w:val="center"/>
          </w:tcPr>
          <w:p w14:paraId="78917F3A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</w:pPr>
            <w:r w:rsidRPr="001654C0"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00CAB99A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</w:p>
        </w:tc>
      </w:tr>
      <w:tr w:rsidR="00387144" w:rsidRPr="001654C0" w14:paraId="6A6F42C5" w14:textId="77777777" w:rsidTr="00DA1DB7">
        <w:trPr>
          <w:trHeight w:val="454"/>
          <w:jc w:val="center"/>
        </w:trPr>
        <w:tc>
          <w:tcPr>
            <w:tcW w:w="1724" w:type="pct"/>
            <w:shd w:val="clear" w:color="auto" w:fill="D9D9D9" w:themeFill="background1" w:themeFillShade="D9"/>
            <w:vAlign w:val="center"/>
          </w:tcPr>
          <w:p w14:paraId="181E84A2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</w:pPr>
            <w:r w:rsidRPr="001654C0"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5D2FE36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</w:p>
        </w:tc>
      </w:tr>
      <w:tr w:rsidR="00387144" w:rsidRPr="001654C0" w14:paraId="711F0780" w14:textId="77777777" w:rsidTr="00DA1DB7">
        <w:trPr>
          <w:trHeight w:val="454"/>
          <w:jc w:val="center"/>
        </w:trPr>
        <w:tc>
          <w:tcPr>
            <w:tcW w:w="1724" w:type="pct"/>
            <w:shd w:val="clear" w:color="auto" w:fill="D9D9D9" w:themeFill="background1" w:themeFillShade="D9"/>
            <w:vAlign w:val="center"/>
          </w:tcPr>
          <w:p w14:paraId="496161A6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i/>
                <w:sz w:val="22"/>
                <w:szCs w:val="22"/>
                <w:lang w:eastAsia="pl-PL"/>
              </w:rPr>
            </w:pPr>
            <w:r w:rsidRPr="001654C0"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  <w:t xml:space="preserve">Adres do korespondencji </w:t>
            </w:r>
            <w:r w:rsidRPr="001654C0"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  <w:br/>
            </w:r>
            <w:r w:rsidRPr="001654C0">
              <w:rPr>
                <w:rFonts w:ascii="Calibri" w:eastAsia="Calibri" w:hAnsi="Calibri" w:cs="Calibri"/>
                <w:i/>
                <w:sz w:val="22"/>
                <w:szCs w:val="22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37EBEE3A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</w:p>
        </w:tc>
      </w:tr>
      <w:tr w:rsidR="00387144" w:rsidRPr="001654C0" w14:paraId="12CA99BD" w14:textId="77777777" w:rsidTr="00DA1DB7">
        <w:trPr>
          <w:trHeight w:val="454"/>
          <w:jc w:val="center"/>
        </w:trPr>
        <w:tc>
          <w:tcPr>
            <w:tcW w:w="1724" w:type="pct"/>
            <w:shd w:val="clear" w:color="auto" w:fill="D9D9D9" w:themeFill="background1" w:themeFillShade="D9"/>
            <w:vAlign w:val="center"/>
          </w:tcPr>
          <w:p w14:paraId="4E6FB0EF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</w:pPr>
            <w:r w:rsidRPr="001654C0"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2DE3AF58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</w:p>
        </w:tc>
      </w:tr>
      <w:tr w:rsidR="00387144" w:rsidRPr="001654C0" w14:paraId="6A082B54" w14:textId="77777777" w:rsidTr="00DA1DB7">
        <w:trPr>
          <w:trHeight w:val="454"/>
          <w:jc w:val="center"/>
        </w:trPr>
        <w:tc>
          <w:tcPr>
            <w:tcW w:w="1724" w:type="pct"/>
            <w:shd w:val="clear" w:color="auto" w:fill="D9D9D9" w:themeFill="background1" w:themeFillShade="D9"/>
            <w:vAlign w:val="center"/>
          </w:tcPr>
          <w:p w14:paraId="0178A82D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</w:pPr>
            <w:r w:rsidRPr="001654C0"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0CD888E3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</w:p>
        </w:tc>
      </w:tr>
      <w:tr w:rsidR="00387144" w:rsidRPr="001654C0" w14:paraId="7573D068" w14:textId="77777777" w:rsidTr="00DA1DB7">
        <w:trPr>
          <w:trHeight w:val="454"/>
          <w:jc w:val="center"/>
        </w:trPr>
        <w:tc>
          <w:tcPr>
            <w:tcW w:w="1724" w:type="pct"/>
            <w:shd w:val="clear" w:color="auto" w:fill="D9D9D9" w:themeFill="background1" w:themeFillShade="D9"/>
            <w:vAlign w:val="center"/>
          </w:tcPr>
          <w:p w14:paraId="56732A11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</w:pPr>
            <w:r w:rsidRPr="001654C0"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1B21A997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</w:p>
        </w:tc>
      </w:tr>
      <w:tr w:rsidR="00387144" w:rsidRPr="001654C0" w14:paraId="3F1F8087" w14:textId="77777777" w:rsidTr="00DA1DB7">
        <w:trPr>
          <w:trHeight w:val="454"/>
          <w:jc w:val="center"/>
        </w:trPr>
        <w:tc>
          <w:tcPr>
            <w:tcW w:w="1724" w:type="pct"/>
            <w:shd w:val="clear" w:color="auto" w:fill="D9D9D9" w:themeFill="background1" w:themeFillShade="D9"/>
            <w:vAlign w:val="center"/>
          </w:tcPr>
          <w:p w14:paraId="770F1BB7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</w:pPr>
            <w:r w:rsidRPr="001654C0"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19A73817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</w:p>
        </w:tc>
      </w:tr>
      <w:tr w:rsidR="00387144" w:rsidRPr="001654C0" w14:paraId="606905E0" w14:textId="77777777" w:rsidTr="00DA1DB7">
        <w:trPr>
          <w:trHeight w:val="454"/>
          <w:jc w:val="center"/>
        </w:trPr>
        <w:tc>
          <w:tcPr>
            <w:tcW w:w="1724" w:type="pct"/>
            <w:shd w:val="clear" w:color="auto" w:fill="D9D9D9" w:themeFill="background1" w:themeFillShade="D9"/>
            <w:vAlign w:val="center"/>
          </w:tcPr>
          <w:p w14:paraId="3692A165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</w:pPr>
            <w:r w:rsidRPr="001654C0"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  <w:t>Numer KRS:</w:t>
            </w:r>
          </w:p>
          <w:p w14:paraId="32467E2D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</w:pPr>
            <w:r w:rsidRPr="001654C0">
              <w:rPr>
                <w:rFonts w:ascii="Calibri" w:eastAsia="Calibri" w:hAnsi="Calibri" w:cs="Calibri"/>
                <w:i/>
                <w:sz w:val="22"/>
                <w:szCs w:val="22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5563600F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</w:p>
        </w:tc>
      </w:tr>
    </w:tbl>
    <w:p w14:paraId="381347D4" w14:textId="77777777" w:rsidR="00387144" w:rsidRPr="001654C0" w:rsidRDefault="00387144" w:rsidP="00387144">
      <w:pPr>
        <w:widowControl w:val="0"/>
        <w:tabs>
          <w:tab w:val="left" w:pos="285"/>
        </w:tabs>
        <w:rPr>
          <w:rFonts w:ascii="Calibri" w:hAnsi="Calibri" w:cs="Calibri"/>
          <w:sz w:val="22"/>
          <w:szCs w:val="22"/>
        </w:rPr>
      </w:pP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B39F2" w:rsidRPr="008900DB" w14:paraId="659755D7" w14:textId="77777777" w:rsidTr="00F67FAB">
        <w:tc>
          <w:tcPr>
            <w:tcW w:w="9067" w:type="dxa"/>
            <w:shd w:val="clear" w:color="auto" w:fill="D9D9D9" w:themeFill="background1" w:themeFillShade="D9"/>
          </w:tcPr>
          <w:p w14:paraId="0C243F26" w14:textId="77777777" w:rsidR="005B39F2" w:rsidRPr="008900DB" w:rsidRDefault="005B39F2" w:rsidP="00F67FAB">
            <w:pPr>
              <w:spacing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330A6">
              <w:rPr>
                <w:rFonts w:ascii="Calibri" w:eastAsia="Calibri" w:hAnsi="Calibri" w:cs="Calibri"/>
                <w:b/>
                <w:sz w:val="22"/>
                <w:szCs w:val="22"/>
              </w:rPr>
              <w:t>Wynagrodzenie w ramach prawa opcji</w:t>
            </w:r>
          </w:p>
        </w:tc>
      </w:tr>
    </w:tbl>
    <w:p w14:paraId="79C50C6B" w14:textId="6AD22CFA" w:rsidR="005B39F2" w:rsidRPr="005330A6" w:rsidRDefault="005B39F2" w:rsidP="005B39F2">
      <w:pPr>
        <w:tabs>
          <w:tab w:val="left" w:pos="426"/>
        </w:tabs>
        <w:jc w:val="both"/>
        <w:rPr>
          <w:rFonts w:ascii="Calibri" w:eastAsia="Times New Roman" w:hAnsi="Calibri" w:cs="Calibri"/>
          <w:bCs/>
          <w:sz w:val="22"/>
          <w:szCs w:val="22"/>
          <w:lang w:eastAsia="pl-PL"/>
        </w:rPr>
      </w:pPr>
      <w:r w:rsidRPr="005330A6">
        <w:rPr>
          <w:rFonts w:ascii="Calibri" w:eastAsia="Times New Roman" w:hAnsi="Calibri" w:cs="Calibri"/>
          <w:bCs/>
          <w:sz w:val="22"/>
          <w:szCs w:val="22"/>
          <w:lang w:eastAsia="pl-PL"/>
        </w:rPr>
        <w:t xml:space="preserve">Zamawiający przewiduje możliwość skorzystania z prawa opcji, polegającego na rozszerzeniu zakresu zamówienia o realizację dodatkowych szkoleń stacjonarnych po zakończeniu realizacji zamówienia podstawowego, dla dodatkowej liczby uczestników wynoszącej maksymalnie </w:t>
      </w:r>
      <w:r>
        <w:rPr>
          <w:rFonts w:ascii="Calibri" w:eastAsia="Times New Roman" w:hAnsi="Calibri" w:cs="Calibri"/>
          <w:bCs/>
          <w:sz w:val="22"/>
          <w:szCs w:val="22"/>
          <w:lang w:eastAsia="pl-PL"/>
        </w:rPr>
        <w:t>360</w:t>
      </w:r>
      <w:r w:rsidRPr="005330A6">
        <w:rPr>
          <w:rFonts w:ascii="Calibri" w:eastAsia="Times New Roman" w:hAnsi="Calibri" w:cs="Calibri"/>
          <w:bCs/>
          <w:sz w:val="22"/>
          <w:szCs w:val="22"/>
          <w:lang w:eastAsia="pl-PL"/>
        </w:rPr>
        <w:t xml:space="preserve"> osób. Zakres świadczenia w ramach prawa opcji jest tożsamy z zakresem zamówienia podstawowego i obejmuje realizację dodatkowych szkoleń na podstawie Programów Szkoleń opracowanych w ramach Etapu 1 </w:t>
      </w:r>
      <w:r w:rsidRPr="005330A6">
        <w:rPr>
          <w:rFonts w:ascii="Calibri" w:eastAsia="Times New Roman" w:hAnsi="Calibri" w:cs="Calibri"/>
          <w:bCs/>
          <w:sz w:val="22"/>
          <w:szCs w:val="22"/>
          <w:lang w:eastAsia="pl-PL"/>
        </w:rPr>
        <w:lastRenderedPageBreak/>
        <w:t>(bez nowych tematów). Realizacja prawa opcji powinna zostać zakończona nie później niż do dnia 15 czerwca 2027 r.</w:t>
      </w:r>
    </w:p>
    <w:p w14:paraId="177A539E" w14:textId="4790040B" w:rsidR="005B39F2" w:rsidRDefault="005B39F2" w:rsidP="005B39F2">
      <w:pPr>
        <w:tabs>
          <w:tab w:val="left" w:pos="426"/>
        </w:tabs>
        <w:jc w:val="both"/>
        <w:rPr>
          <w:rFonts w:ascii="Calibri" w:eastAsia="Times New Roman" w:hAnsi="Calibri" w:cs="Calibri"/>
          <w:bCs/>
          <w:sz w:val="22"/>
          <w:szCs w:val="22"/>
          <w:lang w:eastAsia="pl-PL"/>
        </w:rPr>
      </w:pPr>
      <w:r w:rsidRPr="005330A6">
        <w:rPr>
          <w:rFonts w:ascii="Calibri" w:eastAsia="Times New Roman" w:hAnsi="Calibri" w:cs="Calibri"/>
          <w:bCs/>
          <w:sz w:val="22"/>
          <w:szCs w:val="22"/>
          <w:lang w:eastAsia="pl-PL"/>
        </w:rPr>
        <w:t>Wykonawca proszony jest o przedstawienie szacunkowych cen jednostkowych również dla zakresu objętego prawem opcji. Skorzystanie z prawa opcji stanowi uprawnienie Zamawiającego, a nie jego obowiązek.</w:t>
      </w:r>
    </w:p>
    <w:p w14:paraId="625C0721" w14:textId="77777777" w:rsidR="005B39F2" w:rsidRDefault="005B39F2" w:rsidP="00387144">
      <w:pPr>
        <w:widowControl w:val="0"/>
        <w:tabs>
          <w:tab w:val="left" w:pos="285"/>
        </w:tabs>
        <w:jc w:val="both"/>
        <w:rPr>
          <w:rFonts w:ascii="Calibri" w:hAnsi="Calibri" w:cs="Calibri"/>
          <w:sz w:val="22"/>
          <w:szCs w:val="22"/>
        </w:rPr>
      </w:pPr>
    </w:p>
    <w:p w14:paraId="550E8C1C" w14:textId="2F4E1A84" w:rsidR="00387144" w:rsidRPr="001654C0" w:rsidRDefault="00387144" w:rsidP="00387144">
      <w:pPr>
        <w:widowControl w:val="0"/>
        <w:tabs>
          <w:tab w:val="left" w:pos="285"/>
        </w:tabs>
        <w:jc w:val="both"/>
        <w:rPr>
          <w:rFonts w:ascii="Calibri" w:hAnsi="Calibri" w:cs="Calibri"/>
          <w:sz w:val="22"/>
          <w:szCs w:val="22"/>
        </w:rPr>
      </w:pPr>
      <w:r w:rsidRPr="001654C0">
        <w:rPr>
          <w:rFonts w:ascii="Calibri" w:hAnsi="Calibri" w:cs="Calibri"/>
          <w:sz w:val="22"/>
          <w:szCs w:val="22"/>
        </w:rPr>
        <w:t>Ja niżej podpisany/a*, …...........................................................................................................................</w:t>
      </w:r>
      <w:r w:rsidR="00690523">
        <w:rPr>
          <w:rFonts w:ascii="Calibri" w:hAnsi="Calibri" w:cs="Calibri"/>
          <w:sz w:val="22"/>
          <w:szCs w:val="22"/>
        </w:rPr>
        <w:t>..</w:t>
      </w:r>
    </w:p>
    <w:p w14:paraId="2A21F01B" w14:textId="26805118" w:rsidR="00387144" w:rsidRPr="001654C0" w:rsidRDefault="00387144" w:rsidP="00387144">
      <w:pPr>
        <w:widowControl w:val="0"/>
        <w:tabs>
          <w:tab w:val="left" w:pos="285"/>
        </w:tabs>
        <w:jc w:val="both"/>
        <w:rPr>
          <w:rFonts w:ascii="Calibri" w:hAnsi="Calibri" w:cs="Calibri"/>
          <w:sz w:val="22"/>
          <w:szCs w:val="22"/>
        </w:rPr>
      </w:pPr>
      <w:r w:rsidRPr="001654C0">
        <w:rPr>
          <w:rFonts w:ascii="Calibri" w:hAnsi="Calibri" w:cs="Calibri"/>
          <w:sz w:val="22"/>
          <w:szCs w:val="22"/>
        </w:rPr>
        <w:t>działając w imieniu i na rzecz …..............................................................................................................</w:t>
      </w:r>
      <w:r w:rsidR="00690523">
        <w:rPr>
          <w:rFonts w:ascii="Calibri" w:hAnsi="Calibri" w:cs="Calibri"/>
          <w:sz w:val="22"/>
          <w:szCs w:val="22"/>
        </w:rPr>
        <w:t>....</w:t>
      </w:r>
    </w:p>
    <w:p w14:paraId="3341816C" w14:textId="5751C6AB" w:rsidR="00387144" w:rsidRPr="00676802" w:rsidRDefault="00387144" w:rsidP="00676802">
      <w:pPr>
        <w:snapToGrid w:val="0"/>
        <w:jc w:val="both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 w:rsidRPr="001654C0">
        <w:rPr>
          <w:rFonts w:ascii="Calibri" w:hAnsi="Calibri" w:cs="Calibri"/>
          <w:sz w:val="22"/>
          <w:szCs w:val="22"/>
        </w:rPr>
        <w:t>w odpowiedzi na przedmiotowe zapytanie o informację</w:t>
      </w:r>
      <w:r w:rsidRPr="001654C0">
        <w:rPr>
          <w:rFonts w:ascii="Calibri" w:hAnsi="Calibri" w:cs="Calibri"/>
          <w:b/>
          <w:i/>
          <w:sz w:val="22"/>
          <w:szCs w:val="22"/>
        </w:rPr>
        <w:t xml:space="preserve">, </w:t>
      </w:r>
      <w:r w:rsidRPr="001654C0">
        <w:rPr>
          <w:rFonts w:ascii="Calibri" w:hAnsi="Calibri" w:cs="Calibri"/>
          <w:sz w:val="22"/>
          <w:szCs w:val="22"/>
        </w:rPr>
        <w:t>w imieniu reprezentowanej przeze mnie firmy oświadczam, że szacunkowe wynagrodzenie za wykonanie przedmiotu zamówienia, zgodnie z</w:t>
      </w:r>
      <w:r w:rsidR="00690523">
        <w:rPr>
          <w:rFonts w:ascii="Calibri" w:hAnsi="Calibri" w:cs="Calibri"/>
          <w:sz w:val="22"/>
          <w:szCs w:val="22"/>
        </w:rPr>
        <w:t> </w:t>
      </w:r>
      <w:r w:rsidRPr="001654C0">
        <w:rPr>
          <w:rFonts w:ascii="Calibri" w:eastAsia="Calibri" w:hAnsi="Calibri" w:cs="Calibri"/>
          <w:sz w:val="22"/>
          <w:szCs w:val="22"/>
          <w:lang w:eastAsia="ar-SA"/>
        </w:rPr>
        <w:t xml:space="preserve">wymaganiami zawartymi w opisie przedmiotu zamówienia </w:t>
      </w:r>
      <w:r w:rsidR="006A7583">
        <w:rPr>
          <w:rFonts w:ascii="Calibri" w:eastAsia="Calibri" w:hAnsi="Calibri" w:cs="Calibri"/>
          <w:sz w:val="22"/>
          <w:szCs w:val="22"/>
          <w:lang w:eastAsia="ar-SA"/>
        </w:rPr>
        <w:t xml:space="preserve">oraz zapytaniu o informację </w:t>
      </w:r>
      <w:r w:rsidRPr="001654C0">
        <w:rPr>
          <w:rFonts w:ascii="Calibri" w:eastAsia="Calibri" w:hAnsi="Calibri" w:cs="Calibri"/>
          <w:sz w:val="22"/>
          <w:szCs w:val="22"/>
          <w:lang w:eastAsia="ar-SA"/>
        </w:rPr>
        <w:t>wynosi:</w:t>
      </w:r>
    </w:p>
    <w:p w14:paraId="1F0613F4" w14:textId="77777777" w:rsidR="00DA1DB7" w:rsidRDefault="00DA1DB7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0F1C502B" w14:textId="77777777" w:rsidR="00676802" w:rsidRDefault="00676802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2179"/>
        <w:gridCol w:w="1410"/>
        <w:gridCol w:w="758"/>
        <w:gridCol w:w="1411"/>
        <w:gridCol w:w="1392"/>
        <w:gridCol w:w="758"/>
        <w:gridCol w:w="1411"/>
      </w:tblGrid>
      <w:tr w:rsidR="00FA44B4" w:rsidRPr="00FA44B4" w14:paraId="5A320DA9" w14:textId="77777777" w:rsidTr="004B584D">
        <w:trPr>
          <w:trHeight w:val="300"/>
        </w:trPr>
        <w:tc>
          <w:tcPr>
            <w:tcW w:w="96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2959B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TABELA 1</w:t>
            </w:r>
          </w:p>
        </w:tc>
      </w:tr>
      <w:tr w:rsidR="00FA44B4" w:rsidRPr="00FA44B4" w14:paraId="1AE35955" w14:textId="77777777" w:rsidTr="004B584D">
        <w:trPr>
          <w:trHeight w:val="300"/>
        </w:trPr>
        <w:tc>
          <w:tcPr>
            <w:tcW w:w="9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2E8A1" w14:textId="68DE8E8C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FA44B4" w:rsidRPr="00FA44B4" w14:paraId="62304932" w14:textId="77777777" w:rsidTr="004B584D">
        <w:trPr>
          <w:trHeight w:val="67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6DA7D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8A143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F557D" w14:textId="302EB148" w:rsidR="00FA44B4" w:rsidRPr="00FA44B4" w:rsidRDefault="00C13D08" w:rsidP="00FA44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ZAMÓWIENIE PODSTAWOWE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F878F" w14:textId="5DD1E078" w:rsidR="00FA44B4" w:rsidRPr="00FA44B4" w:rsidRDefault="00C13D08" w:rsidP="00FA44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ZAMÓWIENIE W RAMACH PRAWA OPCJI</w:t>
            </w:r>
          </w:p>
        </w:tc>
      </w:tr>
      <w:tr w:rsidR="00FA44B4" w:rsidRPr="00FA44B4" w14:paraId="7E3E147A" w14:textId="77777777" w:rsidTr="00FA44B4">
        <w:trPr>
          <w:trHeight w:val="73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4F19B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65BD79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Składowa ceny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8FAB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za jednego uczestnika szkolenia netto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5C41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Podatek VAT w 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E7E2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za jednego uczestnika szkolenia brutto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7A67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za jednego uczestnika szkolenia netto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AF31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Podatek VAT w 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A252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za jednego uczestnika szkolenia brutto</w:t>
            </w:r>
          </w:p>
        </w:tc>
      </w:tr>
      <w:tr w:rsidR="00FA44B4" w:rsidRPr="00FA44B4" w14:paraId="2D609407" w14:textId="77777777" w:rsidTr="00FA44B4">
        <w:trPr>
          <w:trHeight w:val="1020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493B8" w14:textId="77777777" w:rsidR="00FA44B4" w:rsidRPr="00FA44B4" w:rsidRDefault="00FA44B4" w:rsidP="00FA44B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3B602" w14:textId="4129705A" w:rsidR="00FA44B4" w:rsidRPr="00FA44B4" w:rsidRDefault="00FA44B4" w:rsidP="004B584D">
            <w:pPr>
              <w:rPr>
                <w:rFonts w:ascii="Symbol" w:eastAsia="Times New Roman" w:hAnsi="Symbol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FA44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Usługa szkoleniowa w ramach Modułu I – Liderzy transformacji cyfrowej (16 godzin) 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6576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27BA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C577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373A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9379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55E8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A44B4" w:rsidRPr="00FA44B4" w14:paraId="78195630" w14:textId="77777777" w:rsidTr="00FA44B4">
        <w:trPr>
          <w:trHeight w:val="1020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B95D9" w14:textId="77777777" w:rsidR="00FA44B4" w:rsidRPr="00FA44B4" w:rsidRDefault="00FA44B4" w:rsidP="00FA44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0A6B5" w14:textId="73214010" w:rsidR="00FA44B4" w:rsidRPr="00FA44B4" w:rsidRDefault="00FA44B4" w:rsidP="004B584D">
            <w:pPr>
              <w:rPr>
                <w:rFonts w:ascii="Symbol" w:eastAsia="Times New Roman" w:hAnsi="Symbol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FA44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Usługa gastronomiczna (przerwy kawowe i obiad) 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57C6" w14:textId="77777777" w:rsidR="00FA44B4" w:rsidRPr="00FA44B4" w:rsidRDefault="00FA44B4" w:rsidP="00FA44B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47F6" w14:textId="77777777" w:rsidR="00FA44B4" w:rsidRPr="00FA44B4" w:rsidRDefault="00FA44B4" w:rsidP="00FA44B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53C0" w14:textId="77777777" w:rsidR="00FA44B4" w:rsidRPr="00FA44B4" w:rsidRDefault="00FA44B4" w:rsidP="00FA44B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CD1B" w14:textId="77777777" w:rsidR="00FA44B4" w:rsidRPr="00FA44B4" w:rsidRDefault="00FA44B4" w:rsidP="00FA44B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7548" w14:textId="77777777" w:rsidR="00FA44B4" w:rsidRPr="00FA44B4" w:rsidRDefault="00FA44B4" w:rsidP="00FA44B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F0EB" w14:textId="77777777" w:rsidR="00FA44B4" w:rsidRPr="00FA44B4" w:rsidRDefault="00FA44B4" w:rsidP="00FA44B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A44B4" w:rsidRPr="00FA44B4" w14:paraId="5698FB4F" w14:textId="77777777" w:rsidTr="00FA44B4">
        <w:trPr>
          <w:trHeight w:val="780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C6213" w14:textId="77777777" w:rsidR="00FA44B4" w:rsidRPr="00FA44B4" w:rsidRDefault="00FA44B4" w:rsidP="00FA44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91B6FCF" w14:textId="1D44851A" w:rsidR="00FA44B4" w:rsidRPr="00FA44B4" w:rsidRDefault="00FA44B4" w:rsidP="004B584D">
            <w:pPr>
              <w:rPr>
                <w:rFonts w:ascii="Symbol" w:eastAsia="Times New Roman" w:hAnsi="Symbol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FA44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Dostępu do narzędzi cyfrowych, w tym AI </w:t>
            </w:r>
            <w:r w:rsidR="00BC0B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przez okres 1 miesiąca od zakończenia szkolenia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2A3F" w14:textId="77777777" w:rsidR="00FA44B4" w:rsidRPr="00FA44B4" w:rsidRDefault="00FA44B4" w:rsidP="00FA44B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88C1" w14:textId="77777777" w:rsidR="00FA44B4" w:rsidRPr="00FA44B4" w:rsidRDefault="00FA44B4" w:rsidP="00FA44B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3419" w14:textId="77777777" w:rsidR="00FA44B4" w:rsidRPr="00FA44B4" w:rsidRDefault="00FA44B4" w:rsidP="00FA44B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70B6" w14:textId="77777777" w:rsidR="00FA44B4" w:rsidRPr="00FA44B4" w:rsidRDefault="00FA44B4" w:rsidP="00FA44B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B07C" w14:textId="77777777" w:rsidR="00FA44B4" w:rsidRPr="00FA44B4" w:rsidRDefault="00FA44B4" w:rsidP="00FA44B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71FE" w14:textId="77777777" w:rsidR="00FA44B4" w:rsidRPr="00FA44B4" w:rsidRDefault="00FA44B4" w:rsidP="00FA44B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A44B4" w:rsidRPr="00FA44B4" w14:paraId="113490DE" w14:textId="77777777" w:rsidTr="00FA44B4">
        <w:trPr>
          <w:trHeight w:val="78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DDDF7" w14:textId="77777777" w:rsidR="00FA44B4" w:rsidRPr="00FA44B4" w:rsidRDefault="00FA44B4" w:rsidP="00FA44B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692585" w14:textId="77777777" w:rsidR="00FA44B4" w:rsidRPr="00FA44B4" w:rsidRDefault="00FA44B4" w:rsidP="00FA44B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Koszt noclegu wraz z usługą gastronomiczną (śniadanie).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4285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D509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A99E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C2E0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F938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BE20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A44B4" w:rsidRPr="00FA44B4" w14:paraId="1A817937" w14:textId="77777777" w:rsidTr="00FA44B4">
        <w:trPr>
          <w:trHeight w:val="103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653D1" w14:textId="77777777" w:rsidR="00FA44B4" w:rsidRPr="00FA44B4" w:rsidRDefault="00FA44B4" w:rsidP="00FA44B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EA3120" w14:textId="77777777" w:rsidR="00FA44B4" w:rsidRPr="00FA44B4" w:rsidRDefault="00FA44B4" w:rsidP="00FA44B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Koszt sesji </w:t>
            </w:r>
            <w:proofErr w:type="spellStart"/>
            <w:r w:rsidRPr="00FA44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networkingowej</w:t>
            </w:r>
            <w:proofErr w:type="spellEnd"/>
            <w:r w:rsidRPr="00FA44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wraz z usługą gastronomiczną (kolacją).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54F2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83DA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4E63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001C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0B56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C1ED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A44B4" w:rsidRPr="00FA44B4" w14:paraId="2A0FFD3D" w14:textId="77777777" w:rsidTr="004B584D">
        <w:trPr>
          <w:trHeight w:val="103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3FDD5" w14:textId="77777777" w:rsidR="00FA44B4" w:rsidRPr="00FA44B4" w:rsidRDefault="00FA44B4" w:rsidP="00FA44B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FDBFD4" w14:textId="77777777" w:rsidR="00FA44B4" w:rsidRPr="00FA44B4" w:rsidRDefault="00FA44B4" w:rsidP="00FA44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Koszt kolacji w przypadku braku organizacji sesji </w:t>
            </w:r>
            <w:proofErr w:type="spellStart"/>
            <w:r w:rsidRPr="00FA44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networkingowej</w:t>
            </w:r>
            <w:proofErr w:type="spellEnd"/>
            <w:r w:rsidRPr="00FA44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EDC6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A2E4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D620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668A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789A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75D4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A44B4" w:rsidRPr="00FA44B4" w14:paraId="1D8BDE8F" w14:textId="77777777" w:rsidTr="004B584D">
        <w:trPr>
          <w:trHeight w:val="315"/>
        </w:trPr>
        <w:tc>
          <w:tcPr>
            <w:tcW w:w="2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40EE38B" w14:textId="78BCB0DF" w:rsidR="008A3618" w:rsidRDefault="00F768C4" w:rsidP="004B584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B584D">
              <w:rPr>
                <w:rFonts w:ascii="Calibri" w:eastAsia="Times New Roman" w:hAnsi="Calibri" w:cs="Calibri"/>
                <w:b/>
                <w:bCs/>
                <w:color w:val="EE0000"/>
                <w:sz w:val="20"/>
                <w:szCs w:val="20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- </w:t>
            </w:r>
            <w:r w:rsidR="00FA44B4" w:rsidRPr="00FA44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  <w:r w:rsidR="00BC76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A36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Moduł I </w:t>
            </w:r>
          </w:p>
          <w:p w14:paraId="4272E1FB" w14:textId="166DF9A5" w:rsidR="00FA44B4" w:rsidRPr="00FA44B4" w:rsidRDefault="00BC7664" w:rsidP="00F768C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(pozycja 1, 2 i 3)</w:t>
            </w:r>
            <w:r w:rsidR="00FA44B4" w:rsidRPr="00FA44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*: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2556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53293533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C103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87FA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529C4D46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4CE5" w14:textId="77777777" w:rsidR="00FA44B4" w:rsidRPr="00FA44B4" w:rsidRDefault="00FA44B4" w:rsidP="00FA44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A44B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4551A3DD" w14:textId="38E5FC36" w:rsidR="00FA44B4" w:rsidRPr="004B584D" w:rsidRDefault="00FA44B4" w:rsidP="00FA44B4">
      <w:pPr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*</w:t>
      </w:r>
      <w:r w:rsidRPr="004B584D">
        <w:rPr>
          <w:rFonts w:ascii="Calibri" w:eastAsia="Times New Roman" w:hAnsi="Calibri" w:cs="Calibri"/>
          <w:color w:val="000000"/>
          <w:sz w:val="20"/>
          <w:szCs w:val="20"/>
        </w:rPr>
        <w:t>Do oferty cenowej liczymy wyłącznie pozycje: 1+2+3. Pozycja 4 jest informacyjna - służy do określenia kosztów takiej usługi.</w:t>
      </w:r>
    </w:p>
    <w:p w14:paraId="07EAA01A" w14:textId="58616334" w:rsidR="00676802" w:rsidRDefault="00676802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72211689" w14:textId="77777777" w:rsidR="00494937" w:rsidRDefault="00494937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12CAE2F0" w14:textId="77777777" w:rsidR="003773A1" w:rsidRDefault="003773A1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tbl>
      <w:tblPr>
        <w:tblW w:w="87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2179"/>
        <w:gridCol w:w="1850"/>
        <w:gridCol w:w="2126"/>
        <w:gridCol w:w="2268"/>
      </w:tblGrid>
      <w:tr w:rsidR="0059074D" w:rsidRPr="00BC7664" w14:paraId="4EAF41BB" w14:textId="77777777" w:rsidTr="00494937">
        <w:trPr>
          <w:trHeight w:val="300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18E50" w14:textId="77777777" w:rsidR="0059074D" w:rsidRPr="00BC7664" w:rsidRDefault="0059074D" w:rsidP="00BC76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lastRenderedPageBreak/>
              <w:t>TABELA 2</w:t>
            </w:r>
          </w:p>
        </w:tc>
      </w:tr>
      <w:tr w:rsidR="0059074D" w:rsidRPr="00BC7664" w14:paraId="2BC3FF47" w14:textId="77777777" w:rsidTr="00494937">
        <w:trPr>
          <w:trHeight w:val="675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0003C" w14:textId="77777777" w:rsidR="0059074D" w:rsidRPr="00BC7664" w:rsidRDefault="0059074D" w:rsidP="00BC76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5DF94" w14:textId="77777777" w:rsidR="0059074D" w:rsidRPr="00BC7664" w:rsidRDefault="0059074D" w:rsidP="00BC76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F0C2F" w14:textId="335BEAFC" w:rsidR="0059074D" w:rsidRPr="00BC7664" w:rsidRDefault="0059074D" w:rsidP="00BC76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ZAMÓWIENIE PODSTAWOWE</w:t>
            </w:r>
          </w:p>
        </w:tc>
      </w:tr>
      <w:tr w:rsidR="0059074D" w:rsidRPr="00BC7664" w14:paraId="5360B7CB" w14:textId="77777777" w:rsidTr="00494937">
        <w:trPr>
          <w:trHeight w:val="735"/>
        </w:trPr>
        <w:tc>
          <w:tcPr>
            <w:tcW w:w="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251D0A" w14:textId="77777777" w:rsidR="0059074D" w:rsidRPr="00BC7664" w:rsidRDefault="0059074D" w:rsidP="00BC76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D7BEBB" w14:textId="77777777" w:rsidR="0059074D" w:rsidRPr="00BC7664" w:rsidRDefault="0059074D" w:rsidP="00BC76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Składowa ceny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EB51" w14:textId="77777777" w:rsidR="0059074D" w:rsidRPr="00BC7664" w:rsidRDefault="0059074D" w:rsidP="00BC76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za jednego uczestnika szkolenia netto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6508" w14:textId="77777777" w:rsidR="0059074D" w:rsidRPr="00BC7664" w:rsidRDefault="0059074D" w:rsidP="00BC76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Podatek VAT w 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BF3E" w14:textId="77777777" w:rsidR="0059074D" w:rsidRPr="00BC7664" w:rsidRDefault="0059074D" w:rsidP="00BC76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za jednego uczestnika szkolenia brutto</w:t>
            </w:r>
          </w:p>
        </w:tc>
      </w:tr>
      <w:tr w:rsidR="0059074D" w:rsidRPr="00BC7664" w14:paraId="1105B0D3" w14:textId="77777777" w:rsidTr="00494937">
        <w:trPr>
          <w:trHeight w:val="102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77BD5D" w14:textId="77777777" w:rsidR="0059074D" w:rsidRPr="00BC7664" w:rsidRDefault="0059074D" w:rsidP="00BC766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A871B9" w14:textId="7E75AFA8" w:rsidR="0059074D" w:rsidRPr="00BC7664" w:rsidRDefault="0059074D" w:rsidP="004B584D">
            <w:pPr>
              <w:rPr>
                <w:rFonts w:ascii="Symbol" w:eastAsia="Times New Roman" w:hAnsi="Symbol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Usługa szkoleniowa w ramach Modułu II – Projektanci e-usług (24 godzin) 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B759" w14:textId="77777777" w:rsidR="0059074D" w:rsidRPr="00BC7664" w:rsidRDefault="0059074D" w:rsidP="00BC766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B5CF" w14:textId="77777777" w:rsidR="0059074D" w:rsidRPr="00BC7664" w:rsidRDefault="0059074D" w:rsidP="00BC766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50B65E" w14:textId="77777777" w:rsidR="0059074D" w:rsidRPr="00BC7664" w:rsidRDefault="0059074D" w:rsidP="00BC766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9074D" w:rsidRPr="00BC7664" w14:paraId="0B8952F3" w14:textId="77777777" w:rsidTr="00494937">
        <w:trPr>
          <w:trHeight w:val="102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5D5862" w14:textId="77777777" w:rsidR="0059074D" w:rsidRPr="00BC7664" w:rsidRDefault="0059074D" w:rsidP="00BC766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14773F" w14:textId="33C9A32D" w:rsidR="0059074D" w:rsidRPr="00BC7664" w:rsidRDefault="0059074D" w:rsidP="004B584D">
            <w:pPr>
              <w:rPr>
                <w:rFonts w:ascii="Symbol" w:eastAsia="Times New Roman" w:hAnsi="Symbol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Usługa gastronomiczna (przerwy kawowe i obiad)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AF50" w14:textId="77777777" w:rsidR="0059074D" w:rsidRPr="00BC7664" w:rsidRDefault="0059074D" w:rsidP="00BC76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5A9E" w14:textId="77777777" w:rsidR="0059074D" w:rsidRPr="00BC7664" w:rsidRDefault="0059074D" w:rsidP="00BC76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522EF9" w14:textId="77777777" w:rsidR="0059074D" w:rsidRPr="00BC7664" w:rsidRDefault="0059074D" w:rsidP="00BC7664">
            <w:pPr>
              <w:ind w:firstLineChars="200" w:firstLine="402"/>
              <w:rPr>
                <w:rFonts w:ascii="Symbol" w:eastAsia="Times New Roman" w:hAnsi="Symbol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9074D" w:rsidRPr="00BC7664" w14:paraId="6AFA5D38" w14:textId="77777777" w:rsidTr="00494937">
        <w:trPr>
          <w:trHeight w:val="525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3FF072" w14:textId="77777777" w:rsidR="0059074D" w:rsidRPr="00BC7664" w:rsidRDefault="0059074D" w:rsidP="00BC766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819C8" w14:textId="3B018644" w:rsidR="0059074D" w:rsidRPr="00BC7664" w:rsidRDefault="0059074D" w:rsidP="004B584D">
            <w:pPr>
              <w:rPr>
                <w:rFonts w:ascii="Symbol" w:eastAsia="Times New Roman" w:hAnsi="Symbol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Dostęp do narzędzi cyfrowych, w tym AI </w:t>
            </w:r>
            <w:r w:rsidR="00BC0B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przez okres 1 miesiąca od zakończenia szkolenia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FBB9" w14:textId="77777777" w:rsidR="0059074D" w:rsidRPr="00BC7664" w:rsidRDefault="0059074D" w:rsidP="00BC76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E1E4" w14:textId="77777777" w:rsidR="0059074D" w:rsidRPr="00BC7664" w:rsidRDefault="0059074D" w:rsidP="00BC76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C112" w14:textId="77777777" w:rsidR="0059074D" w:rsidRPr="00BC7664" w:rsidRDefault="0059074D" w:rsidP="00BC7664">
            <w:pPr>
              <w:ind w:firstLineChars="200" w:firstLine="402"/>
              <w:rPr>
                <w:rFonts w:ascii="Symbol" w:eastAsia="Times New Roman" w:hAnsi="Symbol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9074D" w:rsidRPr="00BC7664" w14:paraId="18D04679" w14:textId="77777777" w:rsidTr="00494937">
        <w:trPr>
          <w:trHeight w:val="780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726F4" w14:textId="77777777" w:rsidR="0059074D" w:rsidRPr="00BC7664" w:rsidRDefault="0059074D" w:rsidP="00BC766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FE30FC" w14:textId="77777777" w:rsidR="0059074D" w:rsidRPr="00BC7664" w:rsidRDefault="0059074D" w:rsidP="00BC766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Koszt noclegu wraz z usługą gastronomiczną (śniadanie).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254B" w14:textId="77777777" w:rsidR="0059074D" w:rsidRPr="00BC7664" w:rsidRDefault="0059074D" w:rsidP="00BC766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5763" w14:textId="77777777" w:rsidR="0059074D" w:rsidRPr="00BC7664" w:rsidRDefault="0059074D" w:rsidP="00BC766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19BA" w14:textId="77777777" w:rsidR="0059074D" w:rsidRPr="00BC7664" w:rsidRDefault="0059074D" w:rsidP="00BC766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59074D" w:rsidRPr="00BC7664" w14:paraId="2364FD68" w14:textId="77777777" w:rsidTr="00494937">
        <w:trPr>
          <w:trHeight w:val="1035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C472F" w14:textId="77777777" w:rsidR="0059074D" w:rsidRPr="00BC7664" w:rsidRDefault="0059074D" w:rsidP="00BC766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B38489" w14:textId="77777777" w:rsidR="0059074D" w:rsidRPr="00BC7664" w:rsidRDefault="0059074D" w:rsidP="00BC766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Koszt sesji </w:t>
            </w:r>
            <w:proofErr w:type="spellStart"/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networkingowej</w:t>
            </w:r>
            <w:proofErr w:type="spellEnd"/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wraz z usługą gastronomiczną (kolacją).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208F" w14:textId="77777777" w:rsidR="0059074D" w:rsidRPr="00BC7664" w:rsidRDefault="0059074D" w:rsidP="00BC766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EEEA" w14:textId="77777777" w:rsidR="0059074D" w:rsidRPr="00BC7664" w:rsidRDefault="0059074D" w:rsidP="00BC766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2CC6" w14:textId="77777777" w:rsidR="0059074D" w:rsidRPr="00BC7664" w:rsidRDefault="0059074D" w:rsidP="00BC766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59074D" w:rsidRPr="00BC7664" w14:paraId="6F02D828" w14:textId="77777777" w:rsidTr="00494937">
        <w:trPr>
          <w:trHeight w:val="1035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A55EC" w14:textId="77777777" w:rsidR="0059074D" w:rsidRPr="00BC7664" w:rsidRDefault="0059074D" w:rsidP="00BC766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9F2217" w14:textId="77777777" w:rsidR="0059074D" w:rsidRPr="00BC7664" w:rsidRDefault="0059074D" w:rsidP="00BC766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Koszt kolacji w przypadku braku organizacji sesji </w:t>
            </w:r>
            <w:proofErr w:type="spellStart"/>
            <w:r w:rsidRPr="00BC76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networkingowej</w:t>
            </w:r>
            <w:proofErr w:type="spellEnd"/>
            <w:r w:rsidRPr="00BC76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A0CD" w14:textId="77777777" w:rsidR="0059074D" w:rsidRPr="00BC7664" w:rsidRDefault="0059074D" w:rsidP="00BC766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A726" w14:textId="77777777" w:rsidR="0059074D" w:rsidRPr="00BC7664" w:rsidRDefault="0059074D" w:rsidP="00BC766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2C01" w14:textId="77777777" w:rsidR="0059074D" w:rsidRPr="00BC7664" w:rsidRDefault="0059074D" w:rsidP="00BC766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59074D" w:rsidRPr="00BC7664" w14:paraId="50777AD2" w14:textId="77777777" w:rsidTr="00494937">
        <w:trPr>
          <w:trHeight w:val="315"/>
        </w:trPr>
        <w:tc>
          <w:tcPr>
            <w:tcW w:w="2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B2B5AC9" w14:textId="44FCDA5E" w:rsidR="0059074D" w:rsidRPr="00BC7664" w:rsidRDefault="0059074D" w:rsidP="00BC766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B584D">
              <w:rPr>
                <w:rFonts w:ascii="Calibri" w:eastAsia="Times New Roman" w:hAnsi="Calibri" w:cs="Calibri"/>
                <w:b/>
                <w:bCs/>
                <w:color w:val="EE0000"/>
                <w:sz w:val="20"/>
                <w:szCs w:val="20"/>
                <w:lang w:eastAsia="pl-PL"/>
              </w:rPr>
              <w:t>B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FA44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Moduł II 24 h (pozycja 1, 2 i 3)</w:t>
            </w:r>
            <w:r w:rsidRPr="00FA44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*: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AC5C" w14:textId="77777777" w:rsidR="0059074D" w:rsidRPr="00BC7664" w:rsidRDefault="0059074D" w:rsidP="00BC76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174F0903" w14:textId="77777777" w:rsidR="0059074D" w:rsidRPr="00BC7664" w:rsidRDefault="0059074D" w:rsidP="00BC766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656C" w14:textId="77777777" w:rsidR="0059074D" w:rsidRPr="00BC7664" w:rsidRDefault="0059074D" w:rsidP="00BC76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371CEDA9" w14:textId="77777777" w:rsidR="00BC7664" w:rsidRPr="00F81164" w:rsidRDefault="00BC7664" w:rsidP="00BC7664">
      <w:pPr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*</w:t>
      </w:r>
      <w:r w:rsidRPr="00F81164">
        <w:rPr>
          <w:rFonts w:ascii="Calibri" w:eastAsia="Times New Roman" w:hAnsi="Calibri" w:cs="Calibri"/>
          <w:color w:val="000000"/>
          <w:sz w:val="20"/>
          <w:szCs w:val="20"/>
        </w:rPr>
        <w:t>Do oferty cenowej liczymy wyłącznie pozycje: 1+2+3. Pozycja 4 jest informacyjna - służy do określenia kosztów takiej usługi.</w:t>
      </w:r>
    </w:p>
    <w:p w14:paraId="373B9A9B" w14:textId="77777777" w:rsidR="00676802" w:rsidRDefault="00676802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12EC3C49" w14:textId="77777777" w:rsidR="00676802" w:rsidRDefault="00676802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28FEFF28" w14:textId="77777777" w:rsidR="00BC7664" w:rsidRDefault="00BC7664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7C1C8A45" w14:textId="77777777" w:rsidR="00BC7664" w:rsidRDefault="00BC7664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28107E1B" w14:textId="77777777" w:rsidR="00BC7664" w:rsidRDefault="00BC7664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0BC5F9B0" w14:textId="77777777" w:rsidR="00BC7664" w:rsidRDefault="00BC7664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4EF93EE8" w14:textId="77777777" w:rsidR="00BC7664" w:rsidRDefault="00BC7664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4CA606DA" w14:textId="77777777" w:rsidR="0059074D" w:rsidRDefault="0059074D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5ADBC706" w14:textId="77777777" w:rsidR="0059074D" w:rsidRDefault="0059074D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35E21D64" w14:textId="77777777" w:rsidR="00494937" w:rsidRDefault="00494937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75CEF2D6" w14:textId="77777777" w:rsidR="00494937" w:rsidRDefault="00494937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7DD54BC5" w14:textId="77777777" w:rsidR="00494937" w:rsidRDefault="00494937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00884A0B" w14:textId="77777777" w:rsidR="00494937" w:rsidRDefault="00494937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4F1B6F0B" w14:textId="77777777" w:rsidR="00494937" w:rsidRDefault="00494937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483C15AF" w14:textId="77777777" w:rsidR="00494937" w:rsidRDefault="00494937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03131514" w14:textId="77777777" w:rsidR="00494937" w:rsidRDefault="00494937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671F8FF2" w14:textId="77777777" w:rsidR="0059074D" w:rsidRDefault="0059074D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tbl>
      <w:tblPr>
        <w:tblW w:w="87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2179"/>
        <w:gridCol w:w="1850"/>
        <w:gridCol w:w="2126"/>
        <w:gridCol w:w="2268"/>
      </w:tblGrid>
      <w:tr w:rsidR="0059074D" w:rsidRPr="00BC7664" w14:paraId="6FE35FF4" w14:textId="77777777" w:rsidTr="00F67FAB">
        <w:trPr>
          <w:trHeight w:val="300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56F16" w14:textId="0F9A1B4F" w:rsidR="0059074D" w:rsidRPr="00BC7664" w:rsidRDefault="0059074D" w:rsidP="00F67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lastRenderedPageBreak/>
              <w:t xml:space="preserve">TABELA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59074D" w:rsidRPr="00BC7664" w14:paraId="3FBD3868" w14:textId="77777777" w:rsidTr="00F67FAB">
        <w:trPr>
          <w:trHeight w:val="675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4FFFE" w14:textId="77777777" w:rsidR="0059074D" w:rsidRPr="00BC7664" w:rsidRDefault="0059074D" w:rsidP="00F67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D598F" w14:textId="77777777" w:rsidR="0059074D" w:rsidRPr="00BC7664" w:rsidRDefault="0059074D" w:rsidP="00F67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1BC30" w14:textId="77777777" w:rsidR="0059074D" w:rsidRPr="00BC7664" w:rsidRDefault="0059074D" w:rsidP="00F67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ZAMÓWIENIE PODSTAWOWE</w:t>
            </w:r>
          </w:p>
        </w:tc>
      </w:tr>
      <w:tr w:rsidR="0059074D" w:rsidRPr="00BC7664" w14:paraId="12BADE6B" w14:textId="77777777" w:rsidTr="00F67FAB">
        <w:trPr>
          <w:trHeight w:val="735"/>
        </w:trPr>
        <w:tc>
          <w:tcPr>
            <w:tcW w:w="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29C5BF" w14:textId="77777777" w:rsidR="0059074D" w:rsidRPr="00BC7664" w:rsidRDefault="0059074D" w:rsidP="00F67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29413AB" w14:textId="77777777" w:rsidR="0059074D" w:rsidRPr="00BC7664" w:rsidRDefault="0059074D" w:rsidP="00F67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Składowa ceny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5472" w14:textId="77777777" w:rsidR="0059074D" w:rsidRPr="00BC7664" w:rsidRDefault="0059074D" w:rsidP="00F67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za jednego uczestnika szkolenia netto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84A2" w14:textId="77777777" w:rsidR="0059074D" w:rsidRPr="00BC7664" w:rsidRDefault="0059074D" w:rsidP="00F67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Podatek VAT w 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385B" w14:textId="77777777" w:rsidR="0059074D" w:rsidRPr="00BC7664" w:rsidRDefault="0059074D" w:rsidP="00F67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za jednego uczestnika szkolenia brutto</w:t>
            </w:r>
          </w:p>
        </w:tc>
      </w:tr>
      <w:tr w:rsidR="0059074D" w:rsidRPr="00BC7664" w14:paraId="3FD60653" w14:textId="77777777" w:rsidTr="00F67FAB">
        <w:trPr>
          <w:trHeight w:val="102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F35CCE" w14:textId="77777777" w:rsidR="0059074D" w:rsidRPr="00BC7664" w:rsidRDefault="0059074D" w:rsidP="00F67F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3C0B94" w14:textId="4C1012A7" w:rsidR="0059074D" w:rsidRPr="00BC7664" w:rsidRDefault="0059074D" w:rsidP="00F67FAB">
            <w:pPr>
              <w:rPr>
                <w:rFonts w:ascii="Symbol" w:eastAsia="Times New Roman" w:hAnsi="Symbol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Usługa szkoleniowa w ramach Modułu II – Projektanci e-usług (36 godzin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DDD9" w14:textId="77777777" w:rsidR="0059074D" w:rsidRPr="00BC7664" w:rsidRDefault="0059074D" w:rsidP="00F67F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8057" w14:textId="77777777" w:rsidR="0059074D" w:rsidRPr="00BC7664" w:rsidRDefault="0059074D" w:rsidP="00F67F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BB270D" w14:textId="77777777" w:rsidR="0059074D" w:rsidRPr="00BC7664" w:rsidRDefault="0059074D" w:rsidP="00F67F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9074D" w:rsidRPr="00BC7664" w14:paraId="5F252A85" w14:textId="77777777" w:rsidTr="00F67FAB">
        <w:trPr>
          <w:trHeight w:val="102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BD754C" w14:textId="77777777" w:rsidR="0059074D" w:rsidRPr="00BC7664" w:rsidRDefault="0059074D" w:rsidP="00F67F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49A19A" w14:textId="77777777" w:rsidR="0059074D" w:rsidRPr="00BC7664" w:rsidRDefault="0059074D" w:rsidP="00F67FAB">
            <w:pPr>
              <w:rPr>
                <w:rFonts w:ascii="Symbol" w:eastAsia="Times New Roman" w:hAnsi="Symbol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Usługa gastronomiczna (przerwy kawowe i obiad)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653D" w14:textId="77777777" w:rsidR="0059074D" w:rsidRPr="00BC7664" w:rsidRDefault="0059074D" w:rsidP="00F67F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BC44" w14:textId="77777777" w:rsidR="0059074D" w:rsidRPr="00BC7664" w:rsidRDefault="0059074D" w:rsidP="00F67F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C2DC7" w14:textId="77777777" w:rsidR="0059074D" w:rsidRPr="00BC7664" w:rsidRDefault="0059074D" w:rsidP="00F67FAB">
            <w:pPr>
              <w:ind w:firstLineChars="200" w:firstLine="402"/>
              <w:rPr>
                <w:rFonts w:ascii="Symbol" w:eastAsia="Times New Roman" w:hAnsi="Symbol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9074D" w:rsidRPr="00BC7664" w14:paraId="36B8B5A4" w14:textId="77777777" w:rsidTr="00F67FAB">
        <w:trPr>
          <w:trHeight w:val="525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DD1A7E" w14:textId="77777777" w:rsidR="0059074D" w:rsidRPr="00BC7664" w:rsidRDefault="0059074D" w:rsidP="00F67F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E1602" w14:textId="5C89ACCC" w:rsidR="0059074D" w:rsidRPr="00BC7664" w:rsidRDefault="0059074D" w:rsidP="00F67FAB">
            <w:pPr>
              <w:rPr>
                <w:rFonts w:ascii="Symbol" w:eastAsia="Times New Roman" w:hAnsi="Symbol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Dostęp do narzędzi cyfrowych, w tym AI </w:t>
            </w:r>
            <w:r w:rsidR="00BC0B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przez okres 1 miesiąca od zakończenia szkolenia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3A71" w14:textId="77777777" w:rsidR="0059074D" w:rsidRPr="00BC7664" w:rsidRDefault="0059074D" w:rsidP="00F67F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FA97" w14:textId="77777777" w:rsidR="0059074D" w:rsidRPr="00BC7664" w:rsidRDefault="0059074D" w:rsidP="00F67F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17CB" w14:textId="77777777" w:rsidR="0059074D" w:rsidRPr="00BC7664" w:rsidRDefault="0059074D" w:rsidP="00F67FAB">
            <w:pPr>
              <w:ind w:firstLineChars="200" w:firstLine="402"/>
              <w:rPr>
                <w:rFonts w:ascii="Symbol" w:eastAsia="Times New Roman" w:hAnsi="Symbol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9074D" w:rsidRPr="00BC7664" w14:paraId="1609824D" w14:textId="77777777" w:rsidTr="00F67FAB">
        <w:trPr>
          <w:trHeight w:val="780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D27D2" w14:textId="77777777" w:rsidR="0059074D" w:rsidRPr="00BC7664" w:rsidRDefault="0059074D" w:rsidP="00F67F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48D9BEC" w14:textId="77777777" w:rsidR="0059074D" w:rsidRPr="00BC7664" w:rsidRDefault="0059074D" w:rsidP="00F67FA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Koszt noclegu wraz z usługą gastronomiczną (śniadanie).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9782" w14:textId="77777777" w:rsidR="0059074D" w:rsidRPr="00BC7664" w:rsidRDefault="0059074D" w:rsidP="00F67F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29D9" w14:textId="77777777" w:rsidR="0059074D" w:rsidRPr="00BC7664" w:rsidRDefault="0059074D" w:rsidP="00F67F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3895" w14:textId="77777777" w:rsidR="0059074D" w:rsidRPr="00BC7664" w:rsidRDefault="0059074D" w:rsidP="00F67F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59074D" w:rsidRPr="00BC7664" w14:paraId="3A79D5E6" w14:textId="77777777" w:rsidTr="00F67FAB">
        <w:trPr>
          <w:trHeight w:val="1035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8731B" w14:textId="77777777" w:rsidR="0059074D" w:rsidRPr="00BC7664" w:rsidRDefault="0059074D" w:rsidP="00F67F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C48FF3" w14:textId="77777777" w:rsidR="0059074D" w:rsidRPr="00BC7664" w:rsidRDefault="0059074D" w:rsidP="00F67FA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Koszt sesji </w:t>
            </w:r>
            <w:proofErr w:type="spellStart"/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networkingowej</w:t>
            </w:r>
            <w:proofErr w:type="spellEnd"/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wraz z usługą gastronomiczną (kolacją).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3F83" w14:textId="77777777" w:rsidR="0059074D" w:rsidRPr="00BC7664" w:rsidRDefault="0059074D" w:rsidP="00F67F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3D16" w14:textId="77777777" w:rsidR="0059074D" w:rsidRPr="00BC7664" w:rsidRDefault="0059074D" w:rsidP="00F67F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4D2E" w14:textId="77777777" w:rsidR="0059074D" w:rsidRPr="00BC7664" w:rsidRDefault="0059074D" w:rsidP="00F67F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59074D" w:rsidRPr="00BC7664" w14:paraId="3D8623FA" w14:textId="77777777" w:rsidTr="00F67FAB">
        <w:trPr>
          <w:trHeight w:val="1035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F9984" w14:textId="77777777" w:rsidR="0059074D" w:rsidRPr="00BC7664" w:rsidRDefault="0059074D" w:rsidP="00F67F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481494D" w14:textId="77777777" w:rsidR="0059074D" w:rsidRPr="00BC7664" w:rsidRDefault="0059074D" w:rsidP="00F67F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Koszt kolacji w przypadku braku organizacji sesji </w:t>
            </w:r>
            <w:proofErr w:type="spellStart"/>
            <w:r w:rsidRPr="00BC76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networkingowej</w:t>
            </w:r>
            <w:proofErr w:type="spellEnd"/>
            <w:r w:rsidRPr="00BC76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DBA0" w14:textId="77777777" w:rsidR="0059074D" w:rsidRPr="00BC7664" w:rsidRDefault="0059074D" w:rsidP="00F67F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5BFF" w14:textId="77777777" w:rsidR="0059074D" w:rsidRPr="00BC7664" w:rsidRDefault="0059074D" w:rsidP="00F67F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1B6E" w14:textId="77777777" w:rsidR="0059074D" w:rsidRPr="00BC7664" w:rsidRDefault="0059074D" w:rsidP="00F67F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59074D" w:rsidRPr="00BC7664" w14:paraId="4983B2D2" w14:textId="77777777" w:rsidTr="00F67FAB">
        <w:trPr>
          <w:trHeight w:val="315"/>
        </w:trPr>
        <w:tc>
          <w:tcPr>
            <w:tcW w:w="2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42FF324" w14:textId="77777777" w:rsidR="0059074D" w:rsidRDefault="0059074D" w:rsidP="0059074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B584D">
              <w:rPr>
                <w:rFonts w:ascii="Calibri" w:eastAsia="Times New Roman" w:hAnsi="Calibri" w:cs="Calibri"/>
                <w:b/>
                <w:bCs/>
                <w:color w:val="EE0000"/>
                <w:sz w:val="20"/>
                <w:szCs w:val="20"/>
                <w:lang w:eastAsia="pl-PL"/>
              </w:rPr>
              <w:t>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FA44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Moduł II 36 h</w:t>
            </w:r>
          </w:p>
          <w:p w14:paraId="5E1EFF91" w14:textId="2E8F8E16" w:rsidR="0059074D" w:rsidRPr="00BC7664" w:rsidRDefault="0059074D" w:rsidP="0059074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(pozycja 1, 2 i 3)</w:t>
            </w:r>
            <w:r w:rsidRPr="00FA44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*: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3E08" w14:textId="77777777" w:rsidR="0059074D" w:rsidRPr="00BC7664" w:rsidRDefault="0059074D" w:rsidP="00F67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233BA960" w14:textId="77777777" w:rsidR="0059074D" w:rsidRPr="00BC7664" w:rsidRDefault="0059074D" w:rsidP="00F67F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9401" w14:textId="77777777" w:rsidR="0059074D" w:rsidRPr="00BC7664" w:rsidRDefault="0059074D" w:rsidP="00F67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C766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39371358" w14:textId="77777777" w:rsidR="0059074D" w:rsidRDefault="0059074D" w:rsidP="0059074D">
      <w:pPr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*</w:t>
      </w:r>
      <w:r w:rsidRPr="00F81164">
        <w:rPr>
          <w:rFonts w:ascii="Calibri" w:eastAsia="Times New Roman" w:hAnsi="Calibri" w:cs="Calibri"/>
          <w:color w:val="000000"/>
          <w:sz w:val="20"/>
          <w:szCs w:val="20"/>
        </w:rPr>
        <w:t>Do oferty cenowej liczymy wyłącznie pozycje: 1+2+3. Pozycja 4 jest informacyjna - służy do określenia kosztów takiej usługi.</w:t>
      </w:r>
    </w:p>
    <w:p w14:paraId="7B54753D" w14:textId="77777777" w:rsidR="00BC7664" w:rsidRDefault="00BC7664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48BEAA2B" w14:textId="77777777" w:rsidR="0059074D" w:rsidRDefault="0059074D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2E656348" w14:textId="77777777" w:rsidR="0059074D" w:rsidRDefault="0059074D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1D389EB1" w14:textId="77777777" w:rsidR="0059074D" w:rsidRDefault="0059074D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4CB33D45" w14:textId="77777777" w:rsidR="0059074D" w:rsidRDefault="0059074D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46C59495" w14:textId="77777777" w:rsidR="0059074D" w:rsidRDefault="0059074D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557BBBBD" w14:textId="77777777" w:rsidR="0059074D" w:rsidRDefault="0059074D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5D231135" w14:textId="77777777" w:rsidR="0059074D" w:rsidRDefault="0059074D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2C1680E5" w14:textId="77777777" w:rsidR="0059074D" w:rsidRDefault="0059074D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55D5883D" w14:textId="77777777" w:rsidR="0059074D" w:rsidRDefault="0059074D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73CCE730" w14:textId="77777777" w:rsidR="00BC7664" w:rsidRDefault="00BC7664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2B0601D9" w14:textId="77777777" w:rsidR="00ED0C5D" w:rsidRDefault="00ED0C5D" w:rsidP="00927250">
      <w:pPr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6E2885A4" w14:textId="77777777" w:rsidR="00ED0C5D" w:rsidRDefault="00ED0C5D" w:rsidP="00927250">
      <w:pPr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0EE5E571" w14:textId="77777777" w:rsidR="00ED0C5D" w:rsidRDefault="00ED0C5D" w:rsidP="00927250">
      <w:pPr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21EB1E1A" w14:textId="77777777" w:rsidR="00ED0C5D" w:rsidRDefault="00ED0C5D" w:rsidP="00927250">
      <w:pPr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085FCD98" w14:textId="77777777" w:rsidR="00ED0C5D" w:rsidRDefault="00ED0C5D" w:rsidP="00927250">
      <w:pPr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6087A44B" w14:textId="77777777" w:rsidR="00ED0C5D" w:rsidRDefault="00ED0C5D" w:rsidP="00927250">
      <w:pPr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7E8861DF" w14:textId="77777777" w:rsidR="00ED0C5D" w:rsidRDefault="00ED0C5D" w:rsidP="00927250">
      <w:pPr>
        <w:rPr>
          <w:rFonts w:ascii="Calibri" w:eastAsia="Times New Roman" w:hAnsi="Calibri" w:cs="Calibri"/>
          <w:color w:val="000000"/>
          <w:sz w:val="20"/>
          <w:szCs w:val="20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2142"/>
        <w:gridCol w:w="1410"/>
        <w:gridCol w:w="758"/>
        <w:gridCol w:w="1410"/>
        <w:gridCol w:w="1410"/>
        <w:gridCol w:w="758"/>
        <w:gridCol w:w="1410"/>
      </w:tblGrid>
      <w:tr w:rsidR="00ED0C5D" w:rsidRPr="00ED0C5D" w14:paraId="574AC574" w14:textId="77777777" w:rsidTr="004B584D">
        <w:trPr>
          <w:trHeight w:val="300"/>
        </w:trPr>
        <w:tc>
          <w:tcPr>
            <w:tcW w:w="96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4BC5C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lastRenderedPageBreak/>
              <w:t>TABELA 4</w:t>
            </w:r>
          </w:p>
        </w:tc>
      </w:tr>
      <w:tr w:rsidR="00ED0C5D" w:rsidRPr="00ED0C5D" w14:paraId="2A4388CA" w14:textId="77777777" w:rsidTr="004B584D">
        <w:trPr>
          <w:trHeight w:val="300"/>
        </w:trPr>
        <w:tc>
          <w:tcPr>
            <w:tcW w:w="96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5CE2D" w14:textId="279886AC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ED0C5D" w:rsidRPr="00ED0C5D" w14:paraId="7D22FF60" w14:textId="77777777" w:rsidTr="004B584D">
        <w:trPr>
          <w:trHeight w:val="67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36B32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457BF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71A84" w14:textId="72786E0F" w:rsidR="00ED0C5D" w:rsidRPr="00ED0C5D" w:rsidRDefault="00C13D08" w:rsidP="00ED0C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ZAMÓWIENIE PODSTAWOWE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13BE1" w14:textId="11233175" w:rsidR="00ED0C5D" w:rsidRPr="00ED0C5D" w:rsidRDefault="00C13D08" w:rsidP="00ED0C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ZAMÓWIENIE W RAMACH PRAWA OPCJI</w:t>
            </w:r>
          </w:p>
        </w:tc>
      </w:tr>
      <w:tr w:rsidR="00ED0C5D" w:rsidRPr="00ED0C5D" w14:paraId="5251CEEC" w14:textId="77777777" w:rsidTr="00ED0C5D">
        <w:trPr>
          <w:trHeight w:val="735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C0182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C2A6FA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Składowa ceny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9AFD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za jednego uczestnika szkolenia netto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B168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Podatek VAT w %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9FEC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za jednego uczestnika szkolenia brutto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02F7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za jednego uczestnika szkolenia netto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9C97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Podatek VAT w %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2532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za jednego uczestnika szkolenia brutto</w:t>
            </w:r>
          </w:p>
        </w:tc>
      </w:tr>
      <w:tr w:rsidR="00ED0C5D" w:rsidRPr="00ED0C5D" w14:paraId="051A74FF" w14:textId="77777777" w:rsidTr="00ED0C5D">
        <w:trPr>
          <w:trHeight w:val="1020"/>
        </w:trPr>
        <w:tc>
          <w:tcPr>
            <w:tcW w:w="3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7C12D2" w14:textId="77777777" w:rsidR="00ED0C5D" w:rsidRPr="00ED0C5D" w:rsidRDefault="00ED0C5D" w:rsidP="00ED0C5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AC905" w14:textId="113CFDB8" w:rsidR="00ED0C5D" w:rsidRPr="00ED0C5D" w:rsidRDefault="00ED0C5D" w:rsidP="004B584D">
            <w:pPr>
              <w:rPr>
                <w:rFonts w:ascii="Symbol" w:eastAsia="Times New Roman" w:hAnsi="Symbol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Usługa szkoleniowa w ramach Modułu III – Wdrożeniowcy e-usług (16 godzin) 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B0A4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45AB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C6C8A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C58C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61E1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BC4C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ED0C5D" w:rsidRPr="00ED0C5D" w14:paraId="497BAC0A" w14:textId="77777777" w:rsidTr="00ED0C5D">
        <w:trPr>
          <w:trHeight w:val="1020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0715C1" w14:textId="77777777" w:rsidR="00ED0C5D" w:rsidRPr="00ED0C5D" w:rsidRDefault="00ED0C5D" w:rsidP="00ED0C5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A7305" w14:textId="39A821A8" w:rsidR="00ED0C5D" w:rsidRPr="00ED0C5D" w:rsidRDefault="00ED0C5D" w:rsidP="004B584D">
            <w:pPr>
              <w:rPr>
                <w:rFonts w:ascii="Symbol" w:eastAsia="Times New Roman" w:hAnsi="Symbol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- </w:t>
            </w:r>
            <w:r w:rsidRPr="00ED0C5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Usługa gastronomiczna (przerwy kawowe i obiad) 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3B7D" w14:textId="77777777" w:rsidR="00ED0C5D" w:rsidRPr="00ED0C5D" w:rsidRDefault="00ED0C5D" w:rsidP="00ED0C5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1EDA" w14:textId="77777777" w:rsidR="00ED0C5D" w:rsidRPr="00ED0C5D" w:rsidRDefault="00ED0C5D" w:rsidP="00ED0C5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A4F02" w14:textId="77777777" w:rsidR="00ED0C5D" w:rsidRPr="00ED0C5D" w:rsidRDefault="00ED0C5D" w:rsidP="00ED0C5D">
            <w:pPr>
              <w:ind w:firstLineChars="200" w:firstLine="402"/>
              <w:rPr>
                <w:rFonts w:ascii="Symbol" w:eastAsia="Times New Roman" w:hAnsi="Symbol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FA50" w14:textId="77777777" w:rsidR="00ED0C5D" w:rsidRPr="00ED0C5D" w:rsidRDefault="00ED0C5D" w:rsidP="00ED0C5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88D6" w14:textId="77777777" w:rsidR="00ED0C5D" w:rsidRPr="00ED0C5D" w:rsidRDefault="00ED0C5D" w:rsidP="00ED0C5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2EF1" w14:textId="77777777" w:rsidR="00ED0C5D" w:rsidRPr="00ED0C5D" w:rsidRDefault="00ED0C5D" w:rsidP="00ED0C5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ED0C5D" w:rsidRPr="00ED0C5D" w14:paraId="3B52BDC3" w14:textId="77777777" w:rsidTr="00ED0C5D">
        <w:trPr>
          <w:trHeight w:val="780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83E954" w14:textId="77777777" w:rsidR="00ED0C5D" w:rsidRPr="00ED0C5D" w:rsidRDefault="00ED0C5D" w:rsidP="00ED0C5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9B125B" w14:textId="0F2BC814" w:rsidR="00ED0C5D" w:rsidRPr="00ED0C5D" w:rsidRDefault="00ED0C5D" w:rsidP="004B584D">
            <w:pPr>
              <w:rPr>
                <w:rFonts w:ascii="Symbol" w:eastAsia="Times New Roman" w:hAnsi="Symbol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Dostępu do narzędzi cyfrowych, w tym AI </w:t>
            </w:r>
            <w:r w:rsidR="00BC0B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przez okres 1 miesiąca od zakończenia szkolenia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1AE7" w14:textId="77777777" w:rsidR="00ED0C5D" w:rsidRPr="00ED0C5D" w:rsidRDefault="00ED0C5D" w:rsidP="00ED0C5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F4B3" w14:textId="77777777" w:rsidR="00ED0C5D" w:rsidRPr="00ED0C5D" w:rsidRDefault="00ED0C5D" w:rsidP="00ED0C5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83644" w14:textId="77777777" w:rsidR="00ED0C5D" w:rsidRPr="00ED0C5D" w:rsidRDefault="00ED0C5D" w:rsidP="00ED0C5D">
            <w:pPr>
              <w:ind w:firstLineChars="200" w:firstLine="402"/>
              <w:rPr>
                <w:rFonts w:ascii="Symbol" w:eastAsia="Times New Roman" w:hAnsi="Symbol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B43A" w14:textId="77777777" w:rsidR="00ED0C5D" w:rsidRPr="00ED0C5D" w:rsidRDefault="00ED0C5D" w:rsidP="00ED0C5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19FD" w14:textId="77777777" w:rsidR="00ED0C5D" w:rsidRPr="00ED0C5D" w:rsidRDefault="00ED0C5D" w:rsidP="00ED0C5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081B" w14:textId="77777777" w:rsidR="00ED0C5D" w:rsidRPr="00ED0C5D" w:rsidRDefault="00ED0C5D" w:rsidP="00ED0C5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ED0C5D" w:rsidRPr="00ED0C5D" w14:paraId="12EE5411" w14:textId="77777777" w:rsidTr="00ED0C5D">
        <w:trPr>
          <w:trHeight w:val="78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6C664" w14:textId="77777777" w:rsidR="00ED0C5D" w:rsidRPr="00ED0C5D" w:rsidRDefault="00ED0C5D" w:rsidP="00ED0C5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635E163" w14:textId="77777777" w:rsidR="00ED0C5D" w:rsidRPr="00ED0C5D" w:rsidRDefault="00ED0C5D" w:rsidP="00ED0C5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Koszt noclegu wraz z usługą gastronomiczną (śniadanie).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84EE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82DD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4168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2CFD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C9A5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696D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ED0C5D" w:rsidRPr="00ED0C5D" w14:paraId="202510FD" w14:textId="77777777" w:rsidTr="00ED0C5D">
        <w:trPr>
          <w:trHeight w:val="1035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BBF01" w14:textId="77777777" w:rsidR="00ED0C5D" w:rsidRPr="00ED0C5D" w:rsidRDefault="00ED0C5D" w:rsidP="00ED0C5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7B775C" w14:textId="77777777" w:rsidR="00ED0C5D" w:rsidRPr="00ED0C5D" w:rsidRDefault="00ED0C5D" w:rsidP="00ED0C5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Koszt sesji </w:t>
            </w:r>
            <w:proofErr w:type="spellStart"/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networkingowej</w:t>
            </w:r>
            <w:proofErr w:type="spellEnd"/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wraz z usługą gastronomiczną (kolacją).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D0C6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194B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1229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8669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49FB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E1DF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ED0C5D" w:rsidRPr="00ED0C5D" w14:paraId="2697043B" w14:textId="77777777" w:rsidTr="004B584D">
        <w:trPr>
          <w:trHeight w:val="1035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97FBE" w14:textId="77777777" w:rsidR="00ED0C5D" w:rsidRPr="00ED0C5D" w:rsidRDefault="00ED0C5D" w:rsidP="00ED0C5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C7680F5" w14:textId="77777777" w:rsidR="00ED0C5D" w:rsidRPr="00ED0C5D" w:rsidRDefault="00ED0C5D" w:rsidP="00ED0C5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Koszt kolacji w przypadku braku organizacji sesji </w:t>
            </w:r>
            <w:proofErr w:type="spellStart"/>
            <w:r w:rsidRPr="00ED0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networkingowej</w:t>
            </w:r>
            <w:proofErr w:type="spellEnd"/>
            <w:r w:rsidRPr="00ED0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DDD1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7837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8EEE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F5BD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0CC1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31B0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ED0C5D" w:rsidRPr="00ED0C5D" w14:paraId="65D81930" w14:textId="77777777" w:rsidTr="004B584D">
        <w:trPr>
          <w:trHeight w:val="315"/>
        </w:trPr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BDC1AC4" w14:textId="4A95417E" w:rsidR="008A3618" w:rsidRDefault="00F768C4" w:rsidP="00ED0C5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B584D">
              <w:rPr>
                <w:rFonts w:ascii="Calibri" w:eastAsia="Times New Roman" w:hAnsi="Calibri" w:cs="Calibri"/>
                <w:b/>
                <w:bCs/>
                <w:color w:val="EE0000"/>
                <w:sz w:val="20"/>
                <w:szCs w:val="20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- </w:t>
            </w:r>
            <w:r w:rsidR="00ED0C5D" w:rsidRPr="00FA44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  <w:r w:rsidR="00ED0C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A36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Moduł III</w:t>
            </w:r>
          </w:p>
          <w:p w14:paraId="0A8A165E" w14:textId="6BAE616A" w:rsidR="00ED0C5D" w:rsidRPr="00ED0C5D" w:rsidRDefault="00ED0C5D" w:rsidP="00ED0C5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(pozycja 1, 2 i 3)</w:t>
            </w:r>
            <w:r w:rsidRPr="00FA44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*: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B9D6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0E4E2E99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4DC4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3C29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4342B036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CDBF" w14:textId="77777777" w:rsidR="00ED0C5D" w:rsidRPr="00ED0C5D" w:rsidRDefault="00ED0C5D" w:rsidP="00ED0C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3939C87F" w14:textId="77777777" w:rsidR="00ED0C5D" w:rsidRDefault="00ED0C5D" w:rsidP="00ED0C5D">
      <w:pPr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*</w:t>
      </w:r>
      <w:r w:rsidRPr="00F81164">
        <w:rPr>
          <w:rFonts w:ascii="Calibri" w:eastAsia="Times New Roman" w:hAnsi="Calibri" w:cs="Calibri"/>
          <w:color w:val="000000"/>
          <w:sz w:val="20"/>
          <w:szCs w:val="20"/>
        </w:rPr>
        <w:t>Do oferty cenowej liczymy wyłącznie pozycje: 1+2+3. Pozycja 4 jest informacyjna - służy do określenia kosztów takiej usługi.</w:t>
      </w:r>
    </w:p>
    <w:p w14:paraId="522A9762" w14:textId="77777777" w:rsidR="00ED0C5D" w:rsidRDefault="00ED0C5D" w:rsidP="00927250">
      <w:pPr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5F5577F3" w14:textId="77777777" w:rsidR="00F768C4" w:rsidRDefault="00F768C4" w:rsidP="00927250">
      <w:pPr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4A3716AC" w14:textId="77777777" w:rsidR="00C13D08" w:rsidRDefault="00C13D08" w:rsidP="00927250">
      <w:pPr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56F14D4C" w14:textId="77777777" w:rsidR="00C13D08" w:rsidRDefault="00C13D08" w:rsidP="00927250">
      <w:pPr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4CA173D0" w14:textId="77777777" w:rsidR="00C13D08" w:rsidRDefault="00C13D08" w:rsidP="00927250">
      <w:pPr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4BBBFF93" w14:textId="77777777" w:rsidR="00C13D08" w:rsidRDefault="00C13D08" w:rsidP="00927250">
      <w:pPr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24D079FB" w14:textId="77777777" w:rsidR="00C13D08" w:rsidRDefault="00C13D08" w:rsidP="00927250">
      <w:pPr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2F4E7B15" w14:textId="77777777" w:rsidR="00C13D08" w:rsidRDefault="00C13D08" w:rsidP="00927250">
      <w:pPr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0803FDBA" w14:textId="77777777" w:rsidR="00C13D08" w:rsidRDefault="00C13D08" w:rsidP="00927250">
      <w:pPr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6AD5AE16" w14:textId="77777777" w:rsidR="00C13D08" w:rsidRDefault="00C13D08" w:rsidP="00927250">
      <w:pPr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441A3A21" w14:textId="77777777" w:rsidR="00C13D08" w:rsidRDefault="00C13D08" w:rsidP="00927250">
      <w:pPr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5FC4C077" w14:textId="77777777" w:rsidR="00C13D08" w:rsidRDefault="00C13D08" w:rsidP="00927250">
      <w:pPr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1AEA9FCA" w14:textId="77777777" w:rsidR="00C13D08" w:rsidRDefault="00C13D08" w:rsidP="00927250">
      <w:pPr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2E77A38A" w14:textId="77777777" w:rsidR="00C13D08" w:rsidRDefault="00C13D08" w:rsidP="00927250">
      <w:pPr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250B1717" w14:textId="77777777" w:rsidR="00C13D08" w:rsidRDefault="00C13D08" w:rsidP="00927250">
      <w:pPr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62AF6EF2" w14:textId="77777777" w:rsidR="00C13D08" w:rsidRDefault="00C13D08" w:rsidP="00927250">
      <w:pPr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24D91078" w14:textId="77777777" w:rsidR="00C13D08" w:rsidRDefault="00C13D08" w:rsidP="00927250">
      <w:pPr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024EA06B" w14:textId="77777777" w:rsidR="00F768C4" w:rsidRPr="00F81164" w:rsidRDefault="00F768C4" w:rsidP="00927250">
      <w:pPr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66EB3CFA" w14:textId="77777777" w:rsidR="00F768C4" w:rsidRDefault="00F768C4" w:rsidP="00F768C4">
      <w:pPr>
        <w:rPr>
          <w:rFonts w:ascii="Calibri" w:eastAsia="Times New Roman" w:hAnsi="Calibri" w:cs="Calibri"/>
          <w:color w:val="000000"/>
          <w:sz w:val="20"/>
          <w:szCs w:val="20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2327"/>
        <w:gridCol w:w="3393"/>
        <w:gridCol w:w="3578"/>
      </w:tblGrid>
      <w:tr w:rsidR="00F768C4" w:rsidRPr="00ED0C5D" w14:paraId="3547EEAB" w14:textId="77777777" w:rsidTr="0028771B">
        <w:trPr>
          <w:trHeight w:val="300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F3097" w14:textId="39B46202" w:rsidR="00F768C4" w:rsidRPr="00ED0C5D" w:rsidRDefault="007356A6" w:rsidP="002877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TABELA 5 - </w:t>
            </w:r>
            <w:r w:rsidR="00F768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Oferta szacunkowa</w:t>
            </w:r>
            <w:r w:rsidR="00C13D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– ZAMÓWIENIE PODSTAWOWE</w:t>
            </w:r>
          </w:p>
        </w:tc>
      </w:tr>
      <w:tr w:rsidR="00F768C4" w:rsidRPr="00ED0C5D" w14:paraId="2CF328D7" w14:textId="77777777" w:rsidTr="0028771B">
        <w:trPr>
          <w:trHeight w:val="300"/>
        </w:trPr>
        <w:tc>
          <w:tcPr>
            <w:tcW w:w="96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BD97C" w14:textId="77777777" w:rsidR="00F768C4" w:rsidRPr="00ED0C5D" w:rsidRDefault="00F768C4" w:rsidP="002877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13D08" w:rsidRPr="00ED0C5D" w14:paraId="3E1F698B" w14:textId="77777777" w:rsidTr="00AB77F3">
        <w:trPr>
          <w:trHeight w:val="735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921A7" w14:textId="77777777" w:rsidR="00C13D08" w:rsidRPr="00ED0C5D" w:rsidRDefault="00C13D08" w:rsidP="002877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3CF2CA" w14:textId="56371098" w:rsidR="00C13D08" w:rsidRPr="00ED0C5D" w:rsidRDefault="00C13D08" w:rsidP="004B584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771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Suma ofert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: Tabela 1, Tabela 2, Tabela 3, Tabela 4</w:t>
            </w:r>
          </w:p>
        </w:tc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84E8" w14:textId="77777777" w:rsidR="00C13D08" w:rsidRPr="00ED0C5D" w:rsidRDefault="00C13D08" w:rsidP="002877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za jednego uczestnika szkolenia netto</w:t>
            </w:r>
          </w:p>
          <w:p w14:paraId="023A18BB" w14:textId="41B92DFF" w:rsidR="00C13D08" w:rsidRPr="00ED0C5D" w:rsidRDefault="00C13D08" w:rsidP="002877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8CCD" w14:textId="72E0338D" w:rsidR="00C13D08" w:rsidRPr="00ED0C5D" w:rsidRDefault="00C13D08" w:rsidP="00C13D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za jednego uczestnika szkolenia brutto</w:t>
            </w:r>
          </w:p>
        </w:tc>
      </w:tr>
      <w:tr w:rsidR="00C13D08" w:rsidRPr="00ED0C5D" w14:paraId="10A5C3D4" w14:textId="77777777" w:rsidTr="000E07E7">
        <w:trPr>
          <w:trHeight w:val="102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20E0F9" w14:textId="77777777" w:rsidR="00C13D08" w:rsidRPr="00ED0C5D" w:rsidRDefault="00C13D08" w:rsidP="0028771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638460" w14:textId="26F92838" w:rsidR="00C13D08" w:rsidRPr="004B584D" w:rsidRDefault="00C13D08" w:rsidP="004B584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Ax10% + Bx3% + Cx20% + Dx67%</w:t>
            </w:r>
          </w:p>
        </w:tc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9349" w14:textId="77777777" w:rsidR="00C13D08" w:rsidRPr="00ED0C5D" w:rsidRDefault="00C13D08" w:rsidP="0028771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02418F38" w14:textId="2B0920BA" w:rsidR="00C13D08" w:rsidRPr="00ED0C5D" w:rsidRDefault="00C13D08" w:rsidP="0028771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B22A" w14:textId="77777777" w:rsidR="00C13D08" w:rsidRPr="00ED0C5D" w:rsidRDefault="00C13D08" w:rsidP="0028771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45916043" w14:textId="77777777" w:rsidR="00C13D08" w:rsidRPr="00ED0C5D" w:rsidRDefault="00C13D08" w:rsidP="0028771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6096B4DF" w14:textId="6906D11E" w:rsidR="00C13D08" w:rsidRPr="00ED0C5D" w:rsidRDefault="00C13D08" w:rsidP="0028771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19AB5325" w14:textId="77777777" w:rsidR="00BC7664" w:rsidRDefault="00BC7664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2327"/>
        <w:gridCol w:w="3393"/>
        <w:gridCol w:w="3578"/>
      </w:tblGrid>
      <w:tr w:rsidR="0059074D" w:rsidRPr="00ED0C5D" w14:paraId="2873DD68" w14:textId="77777777" w:rsidTr="00F67FAB">
        <w:trPr>
          <w:trHeight w:val="300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4E3CC" w14:textId="2CCFAB8D" w:rsidR="0059074D" w:rsidRPr="00ED0C5D" w:rsidRDefault="007356A6" w:rsidP="00F67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TABELA 6 - </w:t>
            </w:r>
            <w:r w:rsidR="005907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Oferta szacunkowa – ZAMÓWIENIE W RAMACH PRAWA OPCJI</w:t>
            </w:r>
          </w:p>
        </w:tc>
      </w:tr>
      <w:tr w:rsidR="0059074D" w:rsidRPr="00ED0C5D" w14:paraId="595188C2" w14:textId="77777777" w:rsidTr="00F67FAB">
        <w:trPr>
          <w:trHeight w:val="300"/>
        </w:trPr>
        <w:tc>
          <w:tcPr>
            <w:tcW w:w="96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19F86" w14:textId="77777777" w:rsidR="0059074D" w:rsidRPr="00ED0C5D" w:rsidRDefault="0059074D" w:rsidP="00F67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9074D" w:rsidRPr="00ED0C5D" w14:paraId="278F0750" w14:textId="77777777" w:rsidTr="00F67FAB">
        <w:trPr>
          <w:trHeight w:val="735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85358" w14:textId="77777777" w:rsidR="0059074D" w:rsidRPr="00ED0C5D" w:rsidRDefault="0059074D" w:rsidP="00F67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A228A3" w14:textId="77777777" w:rsidR="0059074D" w:rsidRPr="00ED0C5D" w:rsidRDefault="0059074D" w:rsidP="00F67FA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771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Suma ofert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: Tabela 1, Tabela 2, Tabela 3, Tabela 4</w:t>
            </w:r>
          </w:p>
        </w:tc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F4F7" w14:textId="77777777" w:rsidR="0059074D" w:rsidRPr="00ED0C5D" w:rsidRDefault="0059074D" w:rsidP="00F67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za jednego uczestnika szkolenia netto</w:t>
            </w:r>
          </w:p>
          <w:p w14:paraId="70AB9C64" w14:textId="77777777" w:rsidR="0059074D" w:rsidRPr="00ED0C5D" w:rsidRDefault="0059074D" w:rsidP="00F67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A17E" w14:textId="77777777" w:rsidR="0059074D" w:rsidRPr="00ED0C5D" w:rsidRDefault="0059074D" w:rsidP="00F67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za jednego uczestnika szkolenia brutto</w:t>
            </w:r>
          </w:p>
        </w:tc>
      </w:tr>
      <w:tr w:rsidR="0059074D" w:rsidRPr="00ED0C5D" w14:paraId="5A337721" w14:textId="77777777" w:rsidTr="00F67FAB">
        <w:trPr>
          <w:trHeight w:val="102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1845CF" w14:textId="77777777" w:rsidR="0059074D" w:rsidRPr="00ED0C5D" w:rsidRDefault="0059074D" w:rsidP="00F67F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3AD416" w14:textId="6C3E3292" w:rsidR="0059074D" w:rsidRPr="004B584D" w:rsidRDefault="0059074D" w:rsidP="00F67FA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Ax</w:t>
            </w:r>
            <w:r w:rsidR="00DB2CB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25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% + Dx</w:t>
            </w:r>
            <w:r w:rsidR="00DB2CB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75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518C" w14:textId="77777777" w:rsidR="0059074D" w:rsidRPr="00ED0C5D" w:rsidRDefault="0059074D" w:rsidP="00F67F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5B301D95" w14:textId="77777777" w:rsidR="0059074D" w:rsidRPr="00ED0C5D" w:rsidRDefault="0059074D" w:rsidP="00F67F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C008" w14:textId="77777777" w:rsidR="0059074D" w:rsidRPr="00ED0C5D" w:rsidRDefault="0059074D" w:rsidP="00F67F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7232EA1D" w14:textId="77777777" w:rsidR="0059074D" w:rsidRPr="00ED0C5D" w:rsidRDefault="0059074D" w:rsidP="00F67F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264C5A5D" w14:textId="77777777" w:rsidR="0059074D" w:rsidRPr="00ED0C5D" w:rsidRDefault="0059074D" w:rsidP="00F67F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2AD6FB9A" w14:textId="77777777" w:rsidR="00726713" w:rsidRDefault="00726713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2327"/>
        <w:gridCol w:w="3393"/>
        <w:gridCol w:w="3578"/>
      </w:tblGrid>
      <w:tr w:rsidR="007356A6" w:rsidRPr="00ED0C5D" w14:paraId="74B45D67" w14:textId="77777777" w:rsidTr="00C46B19">
        <w:trPr>
          <w:trHeight w:val="300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0CB4F" w14:textId="13BCAE9B" w:rsidR="007356A6" w:rsidRPr="00ED0C5D" w:rsidRDefault="007356A6" w:rsidP="00C46B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Oferta szacunkowa RAZEM</w:t>
            </w:r>
          </w:p>
        </w:tc>
      </w:tr>
      <w:tr w:rsidR="007356A6" w:rsidRPr="00ED0C5D" w14:paraId="593EE8AF" w14:textId="77777777" w:rsidTr="00C46B19">
        <w:trPr>
          <w:trHeight w:val="300"/>
        </w:trPr>
        <w:tc>
          <w:tcPr>
            <w:tcW w:w="96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0321A" w14:textId="77777777" w:rsidR="007356A6" w:rsidRPr="00ED0C5D" w:rsidRDefault="007356A6" w:rsidP="00C46B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356A6" w:rsidRPr="00ED0C5D" w14:paraId="06CA1F25" w14:textId="77777777" w:rsidTr="007356A6">
        <w:trPr>
          <w:trHeight w:val="735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716839" w14:textId="77777777" w:rsidR="007356A6" w:rsidRPr="00ED0C5D" w:rsidRDefault="007356A6" w:rsidP="00C46B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B84D10" w14:textId="5081CCF8" w:rsidR="007356A6" w:rsidRPr="00ED0C5D" w:rsidRDefault="007356A6" w:rsidP="00735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771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Suma ofert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: Tabela 5 + Tabela 6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</w:p>
        </w:tc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5067" w14:textId="77777777" w:rsidR="007356A6" w:rsidRPr="00ED0C5D" w:rsidRDefault="007356A6" w:rsidP="00C46B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za jednego uczestnika szkolenia netto</w:t>
            </w:r>
          </w:p>
          <w:p w14:paraId="3D266758" w14:textId="77777777" w:rsidR="007356A6" w:rsidRPr="00ED0C5D" w:rsidRDefault="007356A6" w:rsidP="00C46B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7257" w14:textId="77777777" w:rsidR="007356A6" w:rsidRPr="00ED0C5D" w:rsidRDefault="007356A6" w:rsidP="00C46B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za jednego uczestnika szkolenia brutto</w:t>
            </w:r>
          </w:p>
        </w:tc>
      </w:tr>
      <w:tr w:rsidR="007356A6" w:rsidRPr="00ED0C5D" w14:paraId="4EFCEA10" w14:textId="77777777" w:rsidTr="007356A6">
        <w:trPr>
          <w:trHeight w:val="1020"/>
        </w:trPr>
        <w:tc>
          <w:tcPr>
            <w:tcW w:w="36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197003" w14:textId="77777777" w:rsidR="007356A6" w:rsidRPr="00ED0C5D" w:rsidRDefault="007356A6" w:rsidP="00C46B1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EAE4F3" w14:textId="3ED36749" w:rsidR="007356A6" w:rsidRPr="004B584D" w:rsidRDefault="007356A6" w:rsidP="00C46B1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ZAMÓWIENIE PODSTAWOWE + ZAMÓWIENIE W RAMACH PRAWA OPCJI</w:t>
            </w:r>
          </w:p>
        </w:tc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3185" w14:textId="77777777" w:rsidR="007356A6" w:rsidRPr="00ED0C5D" w:rsidRDefault="007356A6" w:rsidP="00C46B1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279E7CBB" w14:textId="77777777" w:rsidR="007356A6" w:rsidRPr="00ED0C5D" w:rsidRDefault="007356A6" w:rsidP="00C46B1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DB5E" w14:textId="77777777" w:rsidR="007356A6" w:rsidRPr="00ED0C5D" w:rsidRDefault="007356A6" w:rsidP="00C46B1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28A358ED" w14:textId="77777777" w:rsidR="007356A6" w:rsidRPr="00ED0C5D" w:rsidRDefault="007356A6" w:rsidP="00C46B1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1D974348" w14:textId="77777777" w:rsidR="007356A6" w:rsidRPr="00ED0C5D" w:rsidRDefault="007356A6" w:rsidP="00C46B1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D0C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0334A8BA" w14:textId="77777777" w:rsidR="00C13D08" w:rsidRDefault="00C13D08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69A99E84" w14:textId="77777777" w:rsidR="00C13D08" w:rsidRDefault="00C13D08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40A3C" w:rsidRPr="008900DB" w14:paraId="00A13FB7" w14:textId="77777777" w:rsidTr="007E309B">
        <w:tc>
          <w:tcPr>
            <w:tcW w:w="9351" w:type="dxa"/>
            <w:shd w:val="clear" w:color="auto" w:fill="D9D9D9" w:themeFill="background1" w:themeFillShade="D9"/>
          </w:tcPr>
          <w:p w14:paraId="6DEEE3AC" w14:textId="32E058DB" w:rsidR="00840A3C" w:rsidRPr="008900DB" w:rsidRDefault="00840A3C" w:rsidP="007E309B">
            <w:pPr>
              <w:spacing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Oświadczenia Wykonawcy</w:t>
            </w:r>
          </w:p>
        </w:tc>
      </w:tr>
    </w:tbl>
    <w:p w14:paraId="730EEDB7" w14:textId="64F2063B" w:rsidR="00387144" w:rsidRPr="001654C0" w:rsidRDefault="00387144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  <w:r w:rsidRPr="001654C0">
        <w:rPr>
          <w:rFonts w:ascii="Calibri" w:eastAsia="Times New Roman" w:hAnsi="Calibri" w:cs="Calibri"/>
          <w:bCs/>
          <w:sz w:val="22"/>
          <w:szCs w:val="22"/>
          <w:lang w:eastAsia="pl-PL"/>
        </w:rPr>
        <w:t>Ponadto oświadczam, że:</w:t>
      </w:r>
    </w:p>
    <w:p w14:paraId="239E69A4" w14:textId="70A6F670" w:rsidR="00387144" w:rsidRPr="001654C0" w:rsidRDefault="00387144" w:rsidP="00840A3C">
      <w:pPr>
        <w:numPr>
          <w:ilvl w:val="6"/>
          <w:numId w:val="9"/>
        </w:numPr>
        <w:ind w:left="360"/>
        <w:contextualSpacing/>
        <w:jc w:val="both"/>
        <w:rPr>
          <w:rFonts w:ascii="Calibri" w:eastAsia="Calibri" w:hAnsi="Calibri" w:cs="Calibri"/>
          <w:bCs/>
          <w:sz w:val="22"/>
          <w:szCs w:val="22"/>
          <w:lang w:eastAsia="pl-PL"/>
        </w:rPr>
      </w:pPr>
      <w:r w:rsidRPr="001654C0">
        <w:rPr>
          <w:rFonts w:ascii="Calibri" w:eastAsia="Times New Roman" w:hAnsi="Calibri" w:cs="Calibri"/>
          <w:bCs/>
          <w:sz w:val="22"/>
          <w:szCs w:val="22"/>
          <w:lang w:eastAsia="pl-PL"/>
        </w:rPr>
        <w:t>zawarta w formularzu cena, uwzględnia wszystkie koszty realizacji przyszłego świadczenia umownego</w:t>
      </w:r>
      <w:r w:rsidR="00690523">
        <w:rPr>
          <w:rFonts w:ascii="Calibri" w:eastAsia="Times New Roman" w:hAnsi="Calibri" w:cs="Calibri"/>
          <w:bCs/>
          <w:sz w:val="22"/>
          <w:szCs w:val="22"/>
          <w:lang w:eastAsia="pl-PL"/>
        </w:rPr>
        <w:t>.</w:t>
      </w:r>
    </w:p>
    <w:p w14:paraId="0F4786A8" w14:textId="4762BB06" w:rsidR="00387144" w:rsidRPr="001654C0" w:rsidRDefault="00387144" w:rsidP="00840A3C">
      <w:pPr>
        <w:numPr>
          <w:ilvl w:val="6"/>
          <w:numId w:val="9"/>
        </w:numPr>
        <w:ind w:left="360"/>
        <w:contextualSpacing/>
        <w:jc w:val="both"/>
        <w:rPr>
          <w:rFonts w:ascii="Calibri" w:eastAsia="Calibri" w:hAnsi="Calibri" w:cs="Calibri"/>
          <w:bCs/>
          <w:sz w:val="22"/>
          <w:szCs w:val="22"/>
          <w:lang w:eastAsia="pl-PL"/>
        </w:rPr>
      </w:pPr>
      <w:r w:rsidRPr="001654C0">
        <w:rPr>
          <w:rFonts w:ascii="Calibri" w:eastAsia="Times New Roman" w:hAnsi="Calibri" w:cs="Calibri"/>
          <w:bCs/>
          <w:sz w:val="22"/>
          <w:szCs w:val="22"/>
          <w:lang w:eastAsia="pl-PL"/>
        </w:rPr>
        <w:t>wypełniam obowiązki informacyjne przewidziane w art. 13 lub art. 14 RODO wobec osób fizycznych, od których dane osobowe bezpośrednio lub pośrednio pozyskałam</w:t>
      </w:r>
      <w:r w:rsidRPr="00690523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*</w:t>
      </w:r>
      <w:r w:rsidRPr="001654C0">
        <w:rPr>
          <w:rFonts w:ascii="Calibri" w:eastAsia="Times New Roman" w:hAnsi="Calibri" w:cs="Calibri"/>
          <w:bCs/>
          <w:sz w:val="22"/>
          <w:szCs w:val="22"/>
          <w:lang w:eastAsia="pl-PL"/>
        </w:rPr>
        <w:t xml:space="preserve"> w celu ubiegania się o udzielenie zamówienia publicznego w niniejszym postępowaniu</w:t>
      </w:r>
      <w:r w:rsidRPr="00690523">
        <w:rPr>
          <w:rFonts w:ascii="Calibri" w:eastAsia="Times New Roman" w:hAnsi="Calibri" w:cs="Calibri"/>
          <w:b/>
          <w:sz w:val="22"/>
          <w:szCs w:val="22"/>
          <w:lang w:eastAsia="pl-PL"/>
        </w:rPr>
        <w:t>**</w:t>
      </w:r>
      <w:r w:rsidR="00690523" w:rsidRPr="00690523">
        <w:rPr>
          <w:rFonts w:ascii="Calibri" w:hAnsi="Calibri" w:cs="Calibri"/>
          <w:b/>
          <w:sz w:val="22"/>
          <w:szCs w:val="22"/>
        </w:rPr>
        <w:t>*</w:t>
      </w:r>
      <w:r w:rsidR="00690523">
        <w:rPr>
          <w:rFonts w:ascii="Calibri" w:hAnsi="Calibri" w:cs="Calibri"/>
          <w:sz w:val="22"/>
          <w:szCs w:val="22"/>
        </w:rPr>
        <w:t>.</w:t>
      </w:r>
    </w:p>
    <w:p w14:paraId="460598D9" w14:textId="77777777" w:rsidR="00387144" w:rsidRPr="001654C0" w:rsidRDefault="00387144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7EA683BA" w14:textId="77777777" w:rsidR="00690523" w:rsidRDefault="00690523" w:rsidP="00387144">
      <w:pPr>
        <w:tabs>
          <w:tab w:val="left" w:pos="426"/>
        </w:tabs>
        <w:jc w:val="right"/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5FC5910D" w14:textId="3B747B2F" w:rsidR="00387144" w:rsidRPr="001654C0" w:rsidRDefault="00387144" w:rsidP="00387144">
      <w:pPr>
        <w:tabs>
          <w:tab w:val="left" w:pos="426"/>
        </w:tabs>
        <w:jc w:val="right"/>
        <w:rPr>
          <w:rFonts w:ascii="Calibri" w:eastAsia="Times New Roman" w:hAnsi="Calibri" w:cs="Calibri"/>
          <w:bCs/>
          <w:sz w:val="22"/>
          <w:szCs w:val="22"/>
          <w:lang w:eastAsia="pl-PL"/>
        </w:rPr>
      </w:pPr>
      <w:r w:rsidRPr="001654C0">
        <w:rPr>
          <w:rFonts w:ascii="Calibri" w:eastAsia="Times New Roman" w:hAnsi="Calibri" w:cs="Calibri"/>
          <w:bCs/>
          <w:sz w:val="22"/>
          <w:szCs w:val="22"/>
          <w:lang w:eastAsia="pl-PL"/>
        </w:rPr>
        <w:t>___________________________________________________</w:t>
      </w:r>
    </w:p>
    <w:p w14:paraId="395A7FDB" w14:textId="77777777" w:rsidR="00387144" w:rsidRPr="001654C0" w:rsidRDefault="00387144" w:rsidP="00387144">
      <w:pPr>
        <w:tabs>
          <w:tab w:val="left" w:pos="426"/>
        </w:tabs>
        <w:jc w:val="right"/>
        <w:rPr>
          <w:rFonts w:ascii="Calibri" w:eastAsia="Times New Roman" w:hAnsi="Calibri" w:cs="Calibri"/>
          <w:bCs/>
          <w:sz w:val="22"/>
          <w:szCs w:val="22"/>
          <w:lang w:eastAsia="pl-PL"/>
        </w:rPr>
      </w:pPr>
      <w:r w:rsidRPr="001654C0">
        <w:rPr>
          <w:rFonts w:ascii="Calibri" w:eastAsia="Times New Roman" w:hAnsi="Calibri" w:cs="Calibri"/>
          <w:bCs/>
          <w:sz w:val="22"/>
          <w:szCs w:val="22"/>
          <w:lang w:eastAsia="pl-PL"/>
        </w:rPr>
        <w:t xml:space="preserve">                                                        (podpis Wykonawcy)</w:t>
      </w:r>
    </w:p>
    <w:p w14:paraId="19E68F9C" w14:textId="77777777" w:rsidR="00690523" w:rsidRPr="00840A3C" w:rsidRDefault="00387144" w:rsidP="00387144">
      <w:pPr>
        <w:jc w:val="both"/>
        <w:rPr>
          <w:rFonts w:ascii="Calibri" w:eastAsia="Times New Roman" w:hAnsi="Calibri" w:cs="Calibri"/>
          <w:b/>
          <w:bCs/>
          <w:i/>
          <w:sz w:val="18"/>
          <w:szCs w:val="18"/>
          <w:lang w:eastAsia="pl-PL"/>
        </w:rPr>
      </w:pPr>
      <w:r w:rsidRPr="00840A3C">
        <w:rPr>
          <w:rFonts w:ascii="Calibri" w:eastAsia="Times New Roman" w:hAnsi="Calibri" w:cs="Calibri"/>
          <w:b/>
          <w:bCs/>
          <w:i/>
          <w:sz w:val="18"/>
          <w:szCs w:val="18"/>
          <w:lang w:eastAsia="pl-PL"/>
        </w:rPr>
        <w:t>*)</w:t>
      </w:r>
    </w:p>
    <w:p w14:paraId="5FE7D01F" w14:textId="18B2AEBF" w:rsidR="00387144" w:rsidRPr="00840A3C" w:rsidRDefault="00387144" w:rsidP="00387144">
      <w:pPr>
        <w:jc w:val="both"/>
        <w:rPr>
          <w:rFonts w:ascii="Calibri" w:eastAsia="Times New Roman" w:hAnsi="Calibri" w:cs="Calibri"/>
          <w:i/>
          <w:sz w:val="18"/>
          <w:szCs w:val="18"/>
          <w:lang w:eastAsia="pl-PL"/>
        </w:rPr>
      </w:pPr>
      <w:r w:rsidRPr="00840A3C">
        <w:rPr>
          <w:rFonts w:ascii="Calibri" w:eastAsia="Times New Roman" w:hAnsi="Calibri" w:cs="Calibri"/>
          <w:i/>
          <w:sz w:val="18"/>
          <w:szCs w:val="18"/>
          <w:lang w:eastAsia="pl-PL"/>
        </w:rPr>
        <w:t>Niepotrzebne wypełnić lub skreślić.</w:t>
      </w:r>
    </w:p>
    <w:p w14:paraId="313A3C6A" w14:textId="77777777" w:rsidR="00690523" w:rsidRPr="00840A3C" w:rsidRDefault="00690523" w:rsidP="00387144">
      <w:pPr>
        <w:jc w:val="both"/>
        <w:rPr>
          <w:rFonts w:ascii="Calibri" w:eastAsia="Times New Roman" w:hAnsi="Calibri" w:cs="Calibri"/>
          <w:i/>
          <w:sz w:val="18"/>
          <w:szCs w:val="18"/>
          <w:lang w:eastAsia="pl-PL"/>
        </w:rPr>
      </w:pPr>
    </w:p>
    <w:p w14:paraId="1185658E" w14:textId="77777777" w:rsidR="00690523" w:rsidRPr="00840A3C" w:rsidRDefault="00387144" w:rsidP="00690523">
      <w:pPr>
        <w:jc w:val="both"/>
        <w:rPr>
          <w:rFonts w:ascii="Calibri" w:eastAsia="Times New Roman" w:hAnsi="Calibri" w:cs="Calibri"/>
          <w:i/>
          <w:sz w:val="18"/>
          <w:szCs w:val="18"/>
          <w:lang w:eastAsia="pl-PL"/>
        </w:rPr>
      </w:pPr>
      <w:r w:rsidRPr="00840A3C">
        <w:rPr>
          <w:rFonts w:ascii="Calibri" w:eastAsia="Times New Roman" w:hAnsi="Calibri" w:cs="Calibri"/>
          <w:b/>
          <w:bCs/>
          <w:i/>
          <w:sz w:val="18"/>
          <w:szCs w:val="18"/>
          <w:lang w:eastAsia="pl-PL"/>
        </w:rPr>
        <w:t>**)</w:t>
      </w:r>
      <w:r w:rsidRPr="00840A3C">
        <w:rPr>
          <w:rFonts w:ascii="Calibri" w:eastAsia="Times New Roman" w:hAnsi="Calibri" w:cs="Calibri"/>
          <w:i/>
          <w:sz w:val="18"/>
          <w:szCs w:val="18"/>
          <w:lang w:eastAsia="pl-PL"/>
        </w:rPr>
        <w:t xml:space="preserve"> </w:t>
      </w:r>
    </w:p>
    <w:p w14:paraId="504279AC" w14:textId="3D200C51" w:rsidR="00690523" w:rsidRPr="00840A3C" w:rsidRDefault="00690523" w:rsidP="00690523">
      <w:pPr>
        <w:jc w:val="both"/>
        <w:rPr>
          <w:rFonts w:ascii="Calibri" w:eastAsia="Times New Roman" w:hAnsi="Calibri" w:cs="Calibri"/>
          <w:i/>
          <w:sz w:val="18"/>
          <w:szCs w:val="18"/>
          <w:lang w:eastAsia="pl-PL"/>
        </w:rPr>
      </w:pPr>
      <w:r w:rsidRPr="00840A3C">
        <w:rPr>
          <w:rFonts w:ascii="Calibri" w:eastAsia="Times New Roman" w:hAnsi="Calibri" w:cs="Calibri"/>
          <w:i/>
          <w:sz w:val="18"/>
          <w:szCs w:val="18"/>
          <w:lang w:eastAsia="pl-PL"/>
        </w:rPr>
        <w:t>„Art.  7. [Wykluczenie wykonawcy wspierającego agresję na Ukrainę z postępowania o udzielenie zamówienia publicznego lub konkursu; kara pieniężna nakładana przez Prezesa UZP]</w:t>
      </w:r>
    </w:p>
    <w:p w14:paraId="21429A7F" w14:textId="77777777" w:rsidR="00690523" w:rsidRPr="00840A3C" w:rsidRDefault="00690523" w:rsidP="00690523">
      <w:pPr>
        <w:jc w:val="both"/>
        <w:rPr>
          <w:rFonts w:ascii="Calibri" w:eastAsia="Times New Roman" w:hAnsi="Calibri" w:cs="Calibri"/>
          <w:i/>
          <w:sz w:val="18"/>
          <w:szCs w:val="18"/>
          <w:lang w:eastAsia="pl-PL"/>
        </w:rPr>
      </w:pPr>
      <w:r w:rsidRPr="00840A3C">
        <w:rPr>
          <w:rFonts w:ascii="Calibri" w:eastAsia="Times New Roman" w:hAnsi="Calibri" w:cs="Calibri"/>
          <w:i/>
          <w:sz w:val="18"/>
          <w:szCs w:val="18"/>
          <w:lang w:eastAsia="pl-PL"/>
        </w:rPr>
        <w:t>1. Z postępowania o udzielenie zamówienia publicznego lub konkursu prowadzonego na podstawie ustawy z dnia 11 września 2019 r. - Prawo zamówień publicznych wyklucza się:</w:t>
      </w:r>
    </w:p>
    <w:p w14:paraId="132DB9E7" w14:textId="41ADA0D4" w:rsidR="00690523" w:rsidRPr="00840A3C" w:rsidRDefault="00690523" w:rsidP="00690523">
      <w:pPr>
        <w:jc w:val="both"/>
        <w:rPr>
          <w:rFonts w:ascii="Calibri" w:eastAsia="Times New Roman" w:hAnsi="Calibri" w:cs="Calibri"/>
          <w:i/>
          <w:sz w:val="18"/>
          <w:szCs w:val="18"/>
          <w:lang w:eastAsia="pl-PL"/>
        </w:rPr>
      </w:pPr>
      <w:r w:rsidRPr="00840A3C">
        <w:rPr>
          <w:rFonts w:ascii="Calibri" w:eastAsia="Times New Roman" w:hAnsi="Calibri" w:cs="Calibri"/>
          <w:i/>
          <w:sz w:val="18"/>
          <w:szCs w:val="18"/>
          <w:lang w:eastAsia="pl-PL"/>
        </w:rPr>
        <w:lastRenderedPageBreak/>
        <w:t>1)wykonawcę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840A3C">
        <w:rPr>
          <w:rFonts w:ascii="Calibri" w:eastAsia="Times New Roman" w:hAnsi="Calibri" w:cs="Calibri"/>
          <w:i/>
          <w:sz w:val="18"/>
          <w:szCs w:val="18"/>
          <w:lang w:eastAsia="pl-PL"/>
        </w:rPr>
        <w:t> </w:t>
      </w:r>
      <w:r w:rsidRPr="00840A3C">
        <w:rPr>
          <w:rFonts w:ascii="Calibri" w:eastAsia="Times New Roman" w:hAnsi="Calibri" w:cs="Calibri"/>
          <w:i/>
          <w:sz w:val="18"/>
          <w:szCs w:val="18"/>
          <w:lang w:eastAsia="pl-PL"/>
        </w:rPr>
        <w:t>którym mowa w art. 1 pkt 3;</w:t>
      </w:r>
    </w:p>
    <w:p w14:paraId="5C419C7F" w14:textId="3C495236" w:rsidR="00690523" w:rsidRPr="00840A3C" w:rsidRDefault="00690523" w:rsidP="00690523">
      <w:pPr>
        <w:jc w:val="both"/>
        <w:rPr>
          <w:rFonts w:ascii="Calibri" w:eastAsia="Times New Roman" w:hAnsi="Calibri" w:cs="Calibri"/>
          <w:i/>
          <w:sz w:val="18"/>
          <w:szCs w:val="18"/>
          <w:lang w:eastAsia="pl-PL"/>
        </w:rPr>
      </w:pPr>
      <w:r w:rsidRPr="00840A3C">
        <w:rPr>
          <w:rFonts w:ascii="Calibri" w:eastAsia="Times New Roman" w:hAnsi="Calibri" w:cs="Calibri"/>
          <w:i/>
          <w:sz w:val="18"/>
          <w:szCs w:val="18"/>
          <w:lang w:eastAsia="pl-PL"/>
        </w:rPr>
        <w:t>2)wykonawcę oraz uczestnika konkursu, którego beneficjentem rzeczywistym w rozumieniu ustawy z dnia 1 marca 2018 r. o</w:t>
      </w:r>
      <w:r w:rsidR="00840A3C">
        <w:rPr>
          <w:rFonts w:ascii="Calibri" w:eastAsia="Times New Roman" w:hAnsi="Calibri" w:cs="Calibri"/>
          <w:i/>
          <w:sz w:val="18"/>
          <w:szCs w:val="18"/>
          <w:lang w:eastAsia="pl-PL"/>
        </w:rPr>
        <w:t> </w:t>
      </w:r>
      <w:r w:rsidRPr="00840A3C">
        <w:rPr>
          <w:rFonts w:ascii="Calibri" w:eastAsia="Times New Roman" w:hAnsi="Calibri" w:cs="Calibri"/>
          <w:i/>
          <w:sz w:val="18"/>
          <w:szCs w:val="18"/>
          <w:lang w:eastAsia="pl-PL"/>
        </w:rPr>
        <w:t xml:space="preserve">przeciwdziałaniu praniu pieniędzy oraz finansowaniu terroryzmu (Dz. U. z 2023 r. poz. 1124, z </w:t>
      </w:r>
      <w:proofErr w:type="spellStart"/>
      <w:r w:rsidRPr="00840A3C">
        <w:rPr>
          <w:rFonts w:ascii="Calibri" w:eastAsia="Times New Roman" w:hAnsi="Calibri" w:cs="Calibri"/>
          <w:i/>
          <w:sz w:val="18"/>
          <w:szCs w:val="18"/>
          <w:lang w:eastAsia="pl-PL"/>
        </w:rPr>
        <w:t>późn</w:t>
      </w:r>
      <w:proofErr w:type="spellEnd"/>
      <w:r w:rsidRPr="00840A3C">
        <w:rPr>
          <w:rFonts w:ascii="Calibri" w:eastAsia="Times New Roman" w:hAnsi="Calibri" w:cs="Calibri"/>
          <w:i/>
          <w:sz w:val="18"/>
          <w:szCs w:val="18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E4B5064" w14:textId="31D7D1F9" w:rsidR="00690523" w:rsidRPr="00840A3C" w:rsidRDefault="00690523" w:rsidP="00690523">
      <w:pPr>
        <w:jc w:val="both"/>
        <w:rPr>
          <w:rFonts w:ascii="Calibri" w:eastAsia="Times New Roman" w:hAnsi="Calibri" w:cs="Calibri"/>
          <w:i/>
          <w:sz w:val="18"/>
          <w:szCs w:val="18"/>
          <w:lang w:eastAsia="pl-PL"/>
        </w:rPr>
      </w:pPr>
      <w:r w:rsidRPr="00840A3C">
        <w:rPr>
          <w:rFonts w:ascii="Calibri" w:eastAsia="Times New Roman" w:hAnsi="Calibri" w:cs="Calibri"/>
          <w:i/>
          <w:sz w:val="18"/>
          <w:szCs w:val="18"/>
          <w:lang w:eastAsia="pl-PL"/>
        </w:rPr>
        <w:t>3)wykonawcę oraz uczestnika konkursu, którego jednostką dominującą w rozumieniu art. 3 ust. 1 pkt 37 ustawy z dnia 29</w:t>
      </w:r>
      <w:r w:rsidR="00840A3C">
        <w:rPr>
          <w:rFonts w:ascii="Calibri" w:eastAsia="Times New Roman" w:hAnsi="Calibri" w:cs="Calibri"/>
          <w:i/>
          <w:sz w:val="18"/>
          <w:szCs w:val="18"/>
          <w:lang w:eastAsia="pl-PL"/>
        </w:rPr>
        <w:t> </w:t>
      </w:r>
      <w:r w:rsidRPr="00840A3C">
        <w:rPr>
          <w:rFonts w:ascii="Calibri" w:eastAsia="Times New Roman" w:hAnsi="Calibri" w:cs="Calibri"/>
          <w:i/>
          <w:sz w:val="18"/>
          <w:szCs w:val="18"/>
          <w:lang w:eastAsia="pl-PL"/>
        </w:rPr>
        <w:t>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3.”</w:t>
      </w:r>
    </w:p>
    <w:p w14:paraId="1FA02537" w14:textId="77777777" w:rsidR="00690523" w:rsidRPr="00840A3C" w:rsidRDefault="00690523" w:rsidP="00690523">
      <w:pPr>
        <w:jc w:val="both"/>
        <w:rPr>
          <w:rFonts w:ascii="Calibri" w:eastAsia="Times New Roman" w:hAnsi="Calibri" w:cs="Calibri"/>
          <w:i/>
          <w:sz w:val="18"/>
          <w:szCs w:val="18"/>
          <w:lang w:eastAsia="pl-PL"/>
        </w:rPr>
      </w:pPr>
    </w:p>
    <w:p w14:paraId="1D46AD56" w14:textId="77777777" w:rsidR="00690523" w:rsidRPr="00840A3C" w:rsidRDefault="00690523" w:rsidP="00690523">
      <w:pPr>
        <w:widowControl w:val="0"/>
        <w:jc w:val="both"/>
        <w:rPr>
          <w:rFonts w:ascii="Calibri" w:hAnsi="Calibri" w:cs="Calibri"/>
          <w:i/>
          <w:iCs/>
          <w:sz w:val="18"/>
          <w:szCs w:val="18"/>
        </w:rPr>
      </w:pPr>
      <w:r w:rsidRPr="00840A3C">
        <w:rPr>
          <w:rFonts w:ascii="Calibri" w:hAnsi="Calibri" w:cs="Calibri"/>
          <w:b/>
          <w:bCs/>
          <w:i/>
          <w:iCs/>
          <w:sz w:val="18"/>
          <w:szCs w:val="18"/>
        </w:rPr>
        <w:t>***)</w:t>
      </w:r>
      <w:r w:rsidRPr="00840A3C">
        <w:rPr>
          <w:rFonts w:ascii="Calibri" w:hAnsi="Calibri" w:cs="Calibri"/>
          <w:i/>
          <w:iCs/>
          <w:sz w:val="18"/>
          <w:szCs w:val="18"/>
        </w:rPr>
        <w:t xml:space="preserve"> </w:t>
      </w:r>
    </w:p>
    <w:p w14:paraId="5B280DC0" w14:textId="4595C22A" w:rsidR="00387144" w:rsidRPr="00840A3C" w:rsidRDefault="00387144" w:rsidP="00690523">
      <w:pPr>
        <w:widowControl w:val="0"/>
        <w:jc w:val="both"/>
        <w:rPr>
          <w:rFonts w:ascii="Calibri" w:hAnsi="Calibri" w:cs="Calibri"/>
          <w:i/>
          <w:iCs/>
          <w:sz w:val="18"/>
          <w:szCs w:val="18"/>
        </w:rPr>
      </w:pPr>
      <w:r w:rsidRPr="00840A3C">
        <w:rPr>
          <w:rFonts w:ascii="Calibri" w:eastAsia="Times New Roman" w:hAnsi="Calibri" w:cs="Calibri"/>
          <w:i/>
          <w:sz w:val="18"/>
          <w:szCs w:val="18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08DD9133" w14:textId="77777777" w:rsidR="00387144" w:rsidRPr="001654C0" w:rsidRDefault="00387144" w:rsidP="00387144">
      <w:pPr>
        <w:tabs>
          <w:tab w:val="left" w:pos="426"/>
        </w:tabs>
        <w:rPr>
          <w:rFonts w:ascii="Calibri" w:eastAsia="Times New Roman" w:hAnsi="Calibri" w:cs="Calibri"/>
          <w:i/>
          <w:sz w:val="22"/>
          <w:szCs w:val="22"/>
          <w:lang w:eastAsia="pl-PL"/>
        </w:rPr>
      </w:pPr>
    </w:p>
    <w:p w14:paraId="2D0B70BF" w14:textId="77777777" w:rsidR="0089040E" w:rsidRPr="001654C0" w:rsidRDefault="0089040E" w:rsidP="0089040E">
      <w:pPr>
        <w:tabs>
          <w:tab w:val="left" w:pos="2550"/>
        </w:tabs>
        <w:rPr>
          <w:rFonts w:ascii="Calibri" w:hAnsi="Calibri" w:cs="Calibri"/>
          <w:sz w:val="22"/>
          <w:szCs w:val="22"/>
        </w:rPr>
      </w:pPr>
    </w:p>
    <w:sectPr w:rsidR="0089040E" w:rsidRPr="001654C0" w:rsidSect="00A24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D9440" w14:textId="77777777" w:rsidR="001C15BB" w:rsidRDefault="001C15BB" w:rsidP="009B0A91">
      <w:r>
        <w:separator/>
      </w:r>
    </w:p>
  </w:endnote>
  <w:endnote w:type="continuationSeparator" w:id="0">
    <w:p w14:paraId="5D5E4F00" w14:textId="77777777" w:rsidR="001C15BB" w:rsidRDefault="001C15BB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26772050" w:rsidR="0063799B" w:rsidRDefault="00115602">
    <w:pPr>
      <w:pStyle w:val="Stopka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31F6D03" wp14:editId="0B8B3996">
          <wp:simplePos x="0" y="0"/>
          <wp:positionH relativeFrom="column">
            <wp:posOffset>0</wp:posOffset>
          </wp:positionH>
          <wp:positionV relativeFrom="paragraph">
            <wp:posOffset>-304800</wp:posOffset>
          </wp:positionV>
          <wp:extent cx="5760720" cy="704215"/>
          <wp:effectExtent l="0" t="0" r="0" b="635"/>
          <wp:wrapNone/>
          <wp:docPr id="197" name="Obraz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0C582C09" w:rsidR="004536A1" w:rsidRDefault="00115602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72576" behindDoc="1" locked="0" layoutInCell="1" allowOverlap="1" wp14:anchorId="2D9E1BEE" wp14:editId="5F98BFD3">
          <wp:simplePos x="0" y="0"/>
          <wp:positionH relativeFrom="column">
            <wp:posOffset>0</wp:posOffset>
          </wp:positionH>
          <wp:positionV relativeFrom="paragraph">
            <wp:posOffset>-295275</wp:posOffset>
          </wp:positionV>
          <wp:extent cx="5760720" cy="704215"/>
          <wp:effectExtent l="0" t="0" r="0" b="635"/>
          <wp:wrapNone/>
          <wp:docPr id="198" name="Obraz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78DA" w14:textId="79E489EF" w:rsidR="00F71C26" w:rsidRDefault="000B5FDE">
    <w:pPr>
      <w:pStyle w:val="Stopka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C9C1A52" wp14:editId="4F99A680">
          <wp:simplePos x="0" y="0"/>
          <wp:positionH relativeFrom="column">
            <wp:posOffset>-4445</wp:posOffset>
          </wp:positionH>
          <wp:positionV relativeFrom="paragraph">
            <wp:posOffset>-308610</wp:posOffset>
          </wp:positionV>
          <wp:extent cx="5760720" cy="704215"/>
          <wp:effectExtent l="0" t="0" r="0" b="635"/>
          <wp:wrapNone/>
          <wp:docPr id="200" name="Obraz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AEB1E" w14:textId="77777777" w:rsidR="001C15BB" w:rsidRDefault="001C15BB" w:rsidP="009B0A91">
      <w:r>
        <w:separator/>
      </w:r>
    </w:p>
  </w:footnote>
  <w:footnote w:type="continuationSeparator" w:id="0">
    <w:p w14:paraId="27378EC8" w14:textId="77777777" w:rsidR="001C15BB" w:rsidRDefault="001C15BB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323930"/>
      <w:docPartObj>
        <w:docPartGallery w:val="Page Numbers (Top of Page)"/>
        <w:docPartUnique/>
      </w:docPartObj>
    </w:sdtPr>
    <w:sdtContent>
      <w:p w14:paraId="1ECC2E84" w14:textId="0AC1E8FA" w:rsidR="00A244D4" w:rsidRDefault="00A244D4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6F4915" w14:textId="77777777" w:rsidR="00A244D4" w:rsidRDefault="00A244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7506140"/>
      <w:docPartObj>
        <w:docPartGallery w:val="Page Numbers (Top of Page)"/>
        <w:docPartUnique/>
      </w:docPartObj>
    </w:sdtPr>
    <w:sdtContent>
      <w:p w14:paraId="6CF8254F" w14:textId="7CE0801D" w:rsidR="00E93334" w:rsidRDefault="00E93334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8BDBEB" w14:textId="5D3247C4" w:rsidR="00A244D4" w:rsidRDefault="00A244D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574C094D" w:rsidR="008D442A" w:rsidRDefault="00F71C26">
    <w:pPr>
      <w:pStyle w:val="Nagwek"/>
    </w:pPr>
    <w:r>
      <w:rPr>
        <w:noProof/>
      </w:rPr>
      <w:drawing>
        <wp:inline distT="0" distB="0" distL="0" distR="0" wp14:anchorId="1B0DBCBF" wp14:editId="5A0F5DAC">
          <wp:extent cx="5760720" cy="691515"/>
          <wp:effectExtent l="0" t="0" r="0" b="0"/>
          <wp:docPr id="199" name="Obraz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94F9C"/>
    <w:multiLevelType w:val="hybridMultilevel"/>
    <w:tmpl w:val="70E2056C"/>
    <w:lvl w:ilvl="0" w:tplc="A2E84FA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70915"/>
    <w:multiLevelType w:val="multilevel"/>
    <w:tmpl w:val="5B86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21A3F"/>
    <w:multiLevelType w:val="multilevel"/>
    <w:tmpl w:val="3748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431EA"/>
    <w:multiLevelType w:val="multilevel"/>
    <w:tmpl w:val="325E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FC4F6F"/>
    <w:multiLevelType w:val="multilevel"/>
    <w:tmpl w:val="5700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30D7C"/>
    <w:multiLevelType w:val="multilevel"/>
    <w:tmpl w:val="024A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5453F"/>
    <w:multiLevelType w:val="hybridMultilevel"/>
    <w:tmpl w:val="9C20E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B60E1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B0499"/>
    <w:multiLevelType w:val="hybridMultilevel"/>
    <w:tmpl w:val="453CA088"/>
    <w:lvl w:ilvl="0" w:tplc="288285CA">
      <w:start w:val="1"/>
      <w:numFmt w:val="decimal"/>
      <w:lvlText w:val="%1."/>
      <w:lvlJc w:val="left"/>
      <w:pPr>
        <w:ind w:left="540" w:hanging="360"/>
      </w:pPr>
    </w:lvl>
    <w:lvl w:ilvl="1" w:tplc="33C8F6CE">
      <w:numFmt w:val="decimal"/>
      <w:lvlText w:val=""/>
      <w:lvlJc w:val="left"/>
    </w:lvl>
    <w:lvl w:ilvl="2" w:tplc="C2AE0138">
      <w:numFmt w:val="decimal"/>
      <w:lvlText w:val=""/>
      <w:lvlJc w:val="left"/>
    </w:lvl>
    <w:lvl w:ilvl="3" w:tplc="2FEE3156">
      <w:numFmt w:val="decimal"/>
      <w:lvlText w:val=""/>
      <w:lvlJc w:val="left"/>
    </w:lvl>
    <w:lvl w:ilvl="4" w:tplc="3EB8ACE6">
      <w:numFmt w:val="decimal"/>
      <w:lvlText w:val=""/>
      <w:lvlJc w:val="left"/>
    </w:lvl>
    <w:lvl w:ilvl="5" w:tplc="74AA1A4E">
      <w:numFmt w:val="decimal"/>
      <w:lvlText w:val=""/>
      <w:lvlJc w:val="left"/>
    </w:lvl>
    <w:lvl w:ilvl="6" w:tplc="A01E3AB0">
      <w:numFmt w:val="decimal"/>
      <w:lvlText w:val=""/>
      <w:lvlJc w:val="left"/>
    </w:lvl>
    <w:lvl w:ilvl="7" w:tplc="F9FCE892">
      <w:numFmt w:val="decimal"/>
      <w:lvlText w:val=""/>
      <w:lvlJc w:val="left"/>
    </w:lvl>
    <w:lvl w:ilvl="8" w:tplc="CAF0FD06">
      <w:numFmt w:val="decimal"/>
      <w:lvlText w:val=""/>
      <w:lvlJc w:val="left"/>
    </w:lvl>
  </w:abstractNum>
  <w:num w:numId="1" w16cid:durableId="902908503">
    <w:abstractNumId w:val="5"/>
  </w:num>
  <w:num w:numId="2" w16cid:durableId="719550083">
    <w:abstractNumId w:val="6"/>
  </w:num>
  <w:num w:numId="3" w16cid:durableId="364674281">
    <w:abstractNumId w:val="4"/>
  </w:num>
  <w:num w:numId="4" w16cid:durableId="1232428046">
    <w:abstractNumId w:val="3"/>
  </w:num>
  <w:num w:numId="5" w16cid:durableId="2144543677">
    <w:abstractNumId w:val="2"/>
  </w:num>
  <w:num w:numId="6" w16cid:durableId="8230088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9866852">
    <w:abstractNumId w:val="9"/>
    <w:lvlOverride w:ilvl="0">
      <w:startOverride w:val="1"/>
    </w:lvlOverride>
  </w:num>
  <w:num w:numId="8" w16cid:durableId="1236818027">
    <w:abstractNumId w:val="7"/>
  </w:num>
  <w:num w:numId="9" w16cid:durableId="1452280838">
    <w:abstractNumId w:val="8"/>
  </w:num>
  <w:num w:numId="10" w16cid:durableId="177100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1E26"/>
    <w:rsid w:val="000625BE"/>
    <w:rsid w:val="000B5FDE"/>
    <w:rsid w:val="000C3168"/>
    <w:rsid w:val="00106963"/>
    <w:rsid w:val="00115602"/>
    <w:rsid w:val="0012677C"/>
    <w:rsid w:val="001378AA"/>
    <w:rsid w:val="00144858"/>
    <w:rsid w:val="00147C40"/>
    <w:rsid w:val="001654C0"/>
    <w:rsid w:val="00183C92"/>
    <w:rsid w:val="001B345E"/>
    <w:rsid w:val="001C15BB"/>
    <w:rsid w:val="001F3557"/>
    <w:rsid w:val="00221B15"/>
    <w:rsid w:val="00231CC8"/>
    <w:rsid w:val="00236D90"/>
    <w:rsid w:val="00256E5C"/>
    <w:rsid w:val="00302D6C"/>
    <w:rsid w:val="00324591"/>
    <w:rsid w:val="00325AAC"/>
    <w:rsid w:val="003773A1"/>
    <w:rsid w:val="00386C79"/>
    <w:rsid w:val="00387144"/>
    <w:rsid w:val="003A523C"/>
    <w:rsid w:val="003A5CCD"/>
    <w:rsid w:val="003B4C7E"/>
    <w:rsid w:val="003E34FB"/>
    <w:rsid w:val="00422867"/>
    <w:rsid w:val="00426520"/>
    <w:rsid w:val="004536A1"/>
    <w:rsid w:val="004717E3"/>
    <w:rsid w:val="00494937"/>
    <w:rsid w:val="004B584D"/>
    <w:rsid w:val="004D238F"/>
    <w:rsid w:val="004D60EF"/>
    <w:rsid w:val="004E127E"/>
    <w:rsid w:val="0050453C"/>
    <w:rsid w:val="00507673"/>
    <w:rsid w:val="0051133E"/>
    <w:rsid w:val="005133EE"/>
    <w:rsid w:val="00527001"/>
    <w:rsid w:val="005330A6"/>
    <w:rsid w:val="00550B22"/>
    <w:rsid w:val="005752BA"/>
    <w:rsid w:val="0059074D"/>
    <w:rsid w:val="005B39F2"/>
    <w:rsid w:val="005B50BE"/>
    <w:rsid w:val="005C1F05"/>
    <w:rsid w:val="005C5F6B"/>
    <w:rsid w:val="005F3395"/>
    <w:rsid w:val="00602F5E"/>
    <w:rsid w:val="006222CB"/>
    <w:rsid w:val="0063799B"/>
    <w:rsid w:val="00676802"/>
    <w:rsid w:val="00690523"/>
    <w:rsid w:val="0069473A"/>
    <w:rsid w:val="006A7583"/>
    <w:rsid w:val="006B2058"/>
    <w:rsid w:val="006B2B9C"/>
    <w:rsid w:val="006C04B7"/>
    <w:rsid w:val="006C13AA"/>
    <w:rsid w:val="006C4808"/>
    <w:rsid w:val="006D0C0A"/>
    <w:rsid w:val="00726713"/>
    <w:rsid w:val="007356A6"/>
    <w:rsid w:val="00742275"/>
    <w:rsid w:val="00750DBA"/>
    <w:rsid w:val="00754B69"/>
    <w:rsid w:val="00760BE6"/>
    <w:rsid w:val="00775BF9"/>
    <w:rsid w:val="007C3F25"/>
    <w:rsid w:val="007D14BE"/>
    <w:rsid w:val="007D24FB"/>
    <w:rsid w:val="007D59E5"/>
    <w:rsid w:val="0083601D"/>
    <w:rsid w:val="008367A0"/>
    <w:rsid w:val="00840A3C"/>
    <w:rsid w:val="008626A2"/>
    <w:rsid w:val="0089040E"/>
    <w:rsid w:val="00896730"/>
    <w:rsid w:val="008A3618"/>
    <w:rsid w:val="008C67A8"/>
    <w:rsid w:val="008D0035"/>
    <w:rsid w:val="008D442A"/>
    <w:rsid w:val="00927250"/>
    <w:rsid w:val="00932043"/>
    <w:rsid w:val="00944757"/>
    <w:rsid w:val="00944CA7"/>
    <w:rsid w:val="0096796A"/>
    <w:rsid w:val="009709F9"/>
    <w:rsid w:val="0098553C"/>
    <w:rsid w:val="009B0A91"/>
    <w:rsid w:val="00A210DA"/>
    <w:rsid w:val="00A244D4"/>
    <w:rsid w:val="00A42F16"/>
    <w:rsid w:val="00AB0281"/>
    <w:rsid w:val="00AC559E"/>
    <w:rsid w:val="00AC75BF"/>
    <w:rsid w:val="00AE1244"/>
    <w:rsid w:val="00B2526F"/>
    <w:rsid w:val="00B33EC8"/>
    <w:rsid w:val="00BC0B43"/>
    <w:rsid w:val="00BC7664"/>
    <w:rsid w:val="00BF5BA9"/>
    <w:rsid w:val="00C10655"/>
    <w:rsid w:val="00C13D08"/>
    <w:rsid w:val="00C223AA"/>
    <w:rsid w:val="00C2476F"/>
    <w:rsid w:val="00C32043"/>
    <w:rsid w:val="00C33AFA"/>
    <w:rsid w:val="00C605F6"/>
    <w:rsid w:val="00C93D2B"/>
    <w:rsid w:val="00CA4DE4"/>
    <w:rsid w:val="00CB4E90"/>
    <w:rsid w:val="00CF0EE3"/>
    <w:rsid w:val="00D049F2"/>
    <w:rsid w:val="00D44230"/>
    <w:rsid w:val="00D946E1"/>
    <w:rsid w:val="00DA1DB7"/>
    <w:rsid w:val="00DB2CBA"/>
    <w:rsid w:val="00DD251D"/>
    <w:rsid w:val="00DF4D3E"/>
    <w:rsid w:val="00E1039B"/>
    <w:rsid w:val="00E1593F"/>
    <w:rsid w:val="00E21144"/>
    <w:rsid w:val="00E27DE9"/>
    <w:rsid w:val="00E81BA5"/>
    <w:rsid w:val="00E93334"/>
    <w:rsid w:val="00EB6E11"/>
    <w:rsid w:val="00ED0C5D"/>
    <w:rsid w:val="00EE2005"/>
    <w:rsid w:val="00F71C26"/>
    <w:rsid w:val="00F768C4"/>
    <w:rsid w:val="00FA44B4"/>
    <w:rsid w:val="00FB53C1"/>
    <w:rsid w:val="00FC5357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6A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character" w:customStyle="1" w:styleId="CharStyle19">
    <w:name w:val="Char Style 19"/>
    <w:basedOn w:val="Domylnaczcionkaakapitu"/>
    <w:link w:val="Style18"/>
    <w:rsid w:val="00387144"/>
    <w:rPr>
      <w:sz w:val="18"/>
      <w:szCs w:val="18"/>
      <w:shd w:val="clear" w:color="auto" w:fill="FFFFFF"/>
    </w:rPr>
  </w:style>
  <w:style w:type="paragraph" w:customStyle="1" w:styleId="Style18">
    <w:name w:val="Style 18"/>
    <w:basedOn w:val="Normalny"/>
    <w:link w:val="CharStyle19"/>
    <w:rsid w:val="00387144"/>
    <w:pPr>
      <w:widowControl w:val="0"/>
      <w:shd w:val="clear" w:color="auto" w:fill="FFFFFF"/>
      <w:spacing w:line="499" w:lineRule="exact"/>
      <w:ind w:hanging="420"/>
    </w:pPr>
    <w:rPr>
      <w:rFonts w:asciiTheme="minorHAnsi" w:eastAsiaTheme="minorHAnsi" w:hAnsiTheme="minorHAnsi" w:cstheme="minorBid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6A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A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uiPriority w:val="34"/>
    <w:qFormat/>
    <w:rsid w:val="006A7583"/>
    <w:pPr>
      <w:spacing w:after="0" w:line="240" w:lineRule="auto"/>
    </w:pPr>
    <w:rPr>
      <w:rFonts w:ascii="Arial" w:eastAsia="Arial" w:hAnsi="Arial" w:cs="Arial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0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04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04B7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0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04B7"/>
    <w:rPr>
      <w:rFonts w:ascii="Cambria" w:eastAsia="Cambria" w:hAnsi="Cambria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81BA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53CEA-AFE9-4287-847A-CC20D1FB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1425</Words>
  <Characters>8555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Filip Smoliński</cp:lastModifiedBy>
  <cp:revision>2</cp:revision>
  <cp:lastPrinted>2026-06-30T06:33:00Z</cp:lastPrinted>
  <dcterms:created xsi:type="dcterms:W3CDTF">2026-07-16T12:54:00Z</dcterms:created>
  <dcterms:modified xsi:type="dcterms:W3CDTF">2026-07-16T12:54:00Z</dcterms:modified>
</cp:coreProperties>
</file>