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2C75" w14:textId="708182C1" w:rsidR="001F475A" w:rsidRPr="00944AC7" w:rsidRDefault="00944AC7" w:rsidP="00944AC7">
      <w:pPr>
        <w:spacing w:after="0" w:line="240" w:lineRule="auto"/>
        <w:rPr>
          <w:rFonts w:ascii="Inter Display" w:hAnsi="Inter Display" w:cstheme="minorHAnsi"/>
          <w:b/>
          <w:bCs/>
          <w:sz w:val="20"/>
          <w:szCs w:val="20"/>
        </w:rPr>
      </w:pPr>
      <w:r w:rsidRPr="00944AC7">
        <w:rPr>
          <w:rFonts w:ascii="Inter Display" w:hAnsi="Inter Display" w:cstheme="minorHAnsi"/>
          <w:b/>
          <w:bCs/>
          <w:sz w:val="20"/>
          <w:szCs w:val="20"/>
        </w:rPr>
        <w:t>Nr sprawy O-ZP.</w:t>
      </w:r>
      <w:r w:rsidR="00023F56">
        <w:rPr>
          <w:rFonts w:ascii="Inter Display" w:hAnsi="Inter Display" w:cstheme="minorHAnsi"/>
          <w:b/>
          <w:bCs/>
          <w:sz w:val="20"/>
          <w:szCs w:val="20"/>
        </w:rPr>
        <w:t>45.28.</w:t>
      </w:r>
      <w:r w:rsidRPr="00944AC7">
        <w:rPr>
          <w:rFonts w:ascii="Inter Display" w:hAnsi="Inter Display" w:cstheme="minorHAnsi"/>
          <w:b/>
          <w:bCs/>
          <w:sz w:val="20"/>
          <w:szCs w:val="20"/>
        </w:rPr>
        <w:t>2026</w:t>
      </w:r>
    </w:p>
    <w:p w14:paraId="2B5F538E" w14:textId="2066590B" w:rsidR="001F475A" w:rsidRPr="00736C23" w:rsidRDefault="001F475A" w:rsidP="001F475A">
      <w:pPr>
        <w:tabs>
          <w:tab w:val="left" w:pos="6521"/>
        </w:tabs>
        <w:spacing w:after="0" w:line="240" w:lineRule="auto"/>
        <w:jc w:val="right"/>
        <w:rPr>
          <w:rFonts w:ascii="Inter Display" w:hAnsi="Inter Display" w:cstheme="minorHAnsi"/>
          <w:b/>
          <w:bCs/>
          <w:sz w:val="20"/>
          <w:szCs w:val="20"/>
        </w:rPr>
      </w:pPr>
      <w:r w:rsidRPr="00736C23">
        <w:rPr>
          <w:rFonts w:ascii="Inter Display" w:hAnsi="Inter Display" w:cstheme="minorHAnsi"/>
          <w:b/>
          <w:bCs/>
          <w:sz w:val="20"/>
          <w:szCs w:val="20"/>
        </w:rPr>
        <w:t xml:space="preserve">                                                                            </w:t>
      </w:r>
      <w:r w:rsidR="00944AC7"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  <w:r w:rsidRPr="00736C23">
        <w:rPr>
          <w:rFonts w:ascii="Inter Display" w:hAnsi="Inter Display" w:cstheme="minorHAnsi"/>
          <w:b/>
          <w:bCs/>
          <w:sz w:val="20"/>
          <w:szCs w:val="20"/>
        </w:rPr>
        <w:t xml:space="preserve">Olsztyn, dnia </w:t>
      </w:r>
      <w:r w:rsidR="00023F56">
        <w:rPr>
          <w:rFonts w:ascii="Inter Display" w:hAnsi="Inter Display" w:cstheme="minorHAnsi"/>
          <w:b/>
          <w:bCs/>
          <w:sz w:val="20"/>
          <w:szCs w:val="20"/>
        </w:rPr>
        <w:t>23.07</w:t>
      </w:r>
      <w:r w:rsidRPr="00736C23">
        <w:rPr>
          <w:rFonts w:ascii="Inter Display" w:hAnsi="Inter Display" w:cstheme="minorHAnsi"/>
          <w:b/>
          <w:bCs/>
          <w:sz w:val="20"/>
          <w:szCs w:val="20"/>
        </w:rPr>
        <w:t>.2026 r.</w:t>
      </w:r>
    </w:p>
    <w:p w14:paraId="03153A44" w14:textId="77777777" w:rsidR="001F475A" w:rsidRPr="00736C23" w:rsidRDefault="001F475A" w:rsidP="001F475A">
      <w:pPr>
        <w:spacing w:after="0" w:line="240" w:lineRule="auto"/>
        <w:rPr>
          <w:rFonts w:ascii="Inter Display" w:hAnsi="Inter Display" w:cstheme="minorHAnsi"/>
          <w:sz w:val="20"/>
          <w:szCs w:val="20"/>
          <w:u w:val="single"/>
        </w:rPr>
      </w:pPr>
    </w:p>
    <w:p w14:paraId="606907B6" w14:textId="3A10ABEF" w:rsidR="001F475A" w:rsidRPr="00736C23" w:rsidRDefault="001F475A" w:rsidP="001F475A">
      <w:pPr>
        <w:spacing w:after="0" w:line="240" w:lineRule="auto"/>
        <w:jc w:val="center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736C23">
        <w:rPr>
          <w:rFonts w:ascii="Inter Display" w:hAnsi="Inter Display" w:cstheme="minorHAnsi"/>
          <w:b/>
          <w:bCs/>
          <w:sz w:val="20"/>
          <w:szCs w:val="20"/>
          <w:u w:val="single"/>
        </w:rPr>
        <w:t>ZAPYTANIE O INFORM</w:t>
      </w:r>
      <w:r w:rsidR="0079784C" w:rsidRPr="00736C23">
        <w:rPr>
          <w:rFonts w:ascii="Inter Display" w:hAnsi="Inter Display" w:cstheme="minorHAnsi"/>
          <w:b/>
          <w:bCs/>
          <w:sz w:val="20"/>
          <w:szCs w:val="20"/>
          <w:u w:val="single"/>
        </w:rPr>
        <w:t>A</w:t>
      </w:r>
      <w:r w:rsidRPr="00736C23">
        <w:rPr>
          <w:rFonts w:ascii="Inter Display" w:hAnsi="Inter Display" w:cstheme="minorHAnsi"/>
          <w:b/>
          <w:bCs/>
          <w:sz w:val="20"/>
          <w:szCs w:val="20"/>
          <w:u w:val="single"/>
        </w:rPr>
        <w:t xml:space="preserve">CJĘ </w:t>
      </w:r>
    </w:p>
    <w:p w14:paraId="3859B620" w14:textId="7B59607B" w:rsidR="001F475A" w:rsidRPr="00736C23" w:rsidRDefault="001F475A" w:rsidP="001F475A">
      <w:pPr>
        <w:spacing w:after="0" w:line="240" w:lineRule="auto"/>
        <w:jc w:val="both"/>
        <w:rPr>
          <w:rFonts w:ascii="Inter Display" w:hAnsi="Inter Display" w:cstheme="minorHAnsi"/>
          <w:sz w:val="20"/>
          <w:szCs w:val="20"/>
        </w:rPr>
      </w:pPr>
      <w:r w:rsidRPr="00736C23">
        <w:rPr>
          <w:rFonts w:ascii="Inter Display" w:hAnsi="Inter Display" w:cstheme="minorHAnsi"/>
          <w:sz w:val="20"/>
          <w:szCs w:val="20"/>
        </w:rPr>
        <w:t>pt.</w:t>
      </w:r>
      <w:r w:rsidRPr="00736C23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r w:rsidR="00212D26" w:rsidRPr="00736C23">
        <w:rPr>
          <w:rFonts w:ascii="Inter Display" w:hAnsi="Inter Display" w:cstheme="minorHAnsi"/>
          <w:sz w:val="20"/>
          <w:szCs w:val="20"/>
        </w:rPr>
        <w:t>Usługa wykonania</w:t>
      </w:r>
      <w:r w:rsidR="00DC28F9" w:rsidRPr="00736C23">
        <w:rPr>
          <w:rFonts w:ascii="Inter Display" w:hAnsi="Inter Display" w:cs="Arial"/>
          <w:bCs/>
          <w:sz w:val="20"/>
          <w:szCs w:val="20"/>
        </w:rPr>
        <w:t xml:space="preserve"> przeglądów systemów zabezpieczeń w obiektach Regionalnej Sieci Szerokopasmowej województwa Warmińsko-Mazurskiego</w:t>
      </w:r>
      <w:r w:rsidRPr="00736C23">
        <w:rPr>
          <w:rFonts w:ascii="Inter Display" w:hAnsi="Inter Display" w:cstheme="minorHAnsi"/>
          <w:sz w:val="20"/>
          <w:szCs w:val="20"/>
        </w:rPr>
        <w:t>.</w:t>
      </w:r>
    </w:p>
    <w:p w14:paraId="64ACAE68" w14:textId="77777777" w:rsidR="001F475A" w:rsidRPr="00736C23" w:rsidRDefault="001F475A" w:rsidP="001F475A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75A" w:rsidRPr="00736C23" w14:paraId="0B47A509" w14:textId="77777777" w:rsidTr="00724AC2">
        <w:tc>
          <w:tcPr>
            <w:tcW w:w="9062" w:type="dxa"/>
            <w:shd w:val="clear" w:color="auto" w:fill="E7E6E6" w:themeFill="background2"/>
          </w:tcPr>
          <w:p w14:paraId="4FABC23E" w14:textId="77777777" w:rsidR="001F475A" w:rsidRPr="00736C23" w:rsidRDefault="001F475A" w:rsidP="00724AC2">
            <w:pPr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736C23">
              <w:rPr>
                <w:rFonts w:ascii="Inter Display" w:hAnsi="Inter Display" w:cstheme="minorHAnsi"/>
                <w:b/>
                <w:sz w:val="20"/>
                <w:szCs w:val="20"/>
              </w:rPr>
              <w:t>I. INFORMACJA O ZAMAWIAJĄCYM:</w:t>
            </w:r>
          </w:p>
        </w:tc>
      </w:tr>
    </w:tbl>
    <w:p w14:paraId="5692FBF2" w14:textId="77777777" w:rsidR="001F475A" w:rsidRPr="00736C23" w:rsidRDefault="001F475A" w:rsidP="001F475A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  <w:sz w:val="20"/>
          <w:szCs w:val="20"/>
        </w:rPr>
      </w:pPr>
    </w:p>
    <w:p w14:paraId="5FD85D29" w14:textId="77777777" w:rsidR="001F475A" w:rsidRPr="00736C23" w:rsidRDefault="001F475A" w:rsidP="001F475A">
      <w:pPr>
        <w:suppressAutoHyphens/>
        <w:spacing w:after="0" w:line="240" w:lineRule="auto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736C23">
        <w:rPr>
          <w:rFonts w:ascii="Inter Display" w:hAnsi="Inter Display" w:cstheme="minorHAnsi"/>
          <w:b/>
          <w:bCs/>
          <w:sz w:val="20"/>
          <w:szCs w:val="20"/>
        </w:rPr>
        <w:t>Województwo Warmińsko-Mazurskie - Warmińsko-Mazurskie Centrum Nowych Technologii</w:t>
      </w:r>
    </w:p>
    <w:p w14:paraId="0A7ADD77" w14:textId="77777777" w:rsidR="001F475A" w:rsidRPr="00736C23" w:rsidRDefault="001F475A" w:rsidP="001F475A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736C23">
        <w:rPr>
          <w:rFonts w:ascii="Inter Display" w:hAnsi="Inter Display" w:cstheme="minorHAnsi"/>
          <w:b/>
          <w:bCs/>
          <w:sz w:val="20"/>
          <w:szCs w:val="20"/>
        </w:rPr>
        <w:t>ul. Głowackiego 14, 10-448 Olsztyn</w:t>
      </w:r>
    </w:p>
    <w:p w14:paraId="268EE377" w14:textId="77777777" w:rsidR="001F475A" w:rsidRPr="00736C23" w:rsidRDefault="001F475A" w:rsidP="001F475A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736C23">
        <w:rPr>
          <w:rFonts w:ascii="Inter Display" w:hAnsi="Inter Display" w:cstheme="minorHAnsi"/>
          <w:b/>
          <w:bCs/>
          <w:sz w:val="20"/>
          <w:szCs w:val="20"/>
        </w:rPr>
        <w:t>NIP: 7393890447</w:t>
      </w:r>
    </w:p>
    <w:p w14:paraId="52B91FC6" w14:textId="77777777" w:rsidR="001F475A" w:rsidRPr="00736C23" w:rsidRDefault="001F475A" w:rsidP="001F475A">
      <w:pPr>
        <w:pStyle w:val="Akapitzlist"/>
        <w:suppressAutoHyphens/>
        <w:spacing w:after="0" w:line="240" w:lineRule="auto"/>
        <w:ind w:left="0"/>
        <w:jc w:val="both"/>
        <w:rPr>
          <w:rFonts w:ascii="Inter Display" w:hAnsi="Inter Display" w:cstheme="minorHAnsi"/>
          <w:sz w:val="20"/>
          <w:szCs w:val="20"/>
        </w:rPr>
      </w:pPr>
      <w:r w:rsidRPr="00736C23">
        <w:rPr>
          <w:rFonts w:ascii="Inter Display" w:hAnsi="Inter Display" w:cstheme="minorHAnsi"/>
          <w:sz w:val="20"/>
          <w:szCs w:val="20"/>
        </w:rPr>
        <w:t>Nr telefonu: + 48 89 613 13 40</w:t>
      </w:r>
    </w:p>
    <w:p w14:paraId="2304DD14" w14:textId="77777777" w:rsidR="001F475A" w:rsidRPr="00736C23" w:rsidRDefault="001F475A" w:rsidP="001F475A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hAnsi="Inter Display"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475A" w:rsidRPr="00736C23" w14:paraId="3D54B8EB" w14:textId="77777777" w:rsidTr="00724AC2">
        <w:tc>
          <w:tcPr>
            <w:tcW w:w="9062" w:type="dxa"/>
            <w:shd w:val="clear" w:color="auto" w:fill="E7E6E6" w:themeFill="background2"/>
          </w:tcPr>
          <w:p w14:paraId="0CA1FC32" w14:textId="1EE820ED" w:rsidR="001F475A" w:rsidRPr="00736C23" w:rsidRDefault="001F475A" w:rsidP="00724AC2">
            <w:pPr>
              <w:rPr>
                <w:rFonts w:ascii="Inter Display" w:hAnsi="Inter Display" w:cstheme="minorHAnsi"/>
                <w:b/>
                <w:sz w:val="20"/>
                <w:szCs w:val="20"/>
              </w:rPr>
            </w:pPr>
            <w:bookmarkStart w:id="0" w:name="_Hlk218234993"/>
            <w:r w:rsidRPr="00736C23">
              <w:rPr>
                <w:rFonts w:ascii="Inter Display" w:hAnsi="Inter Display" w:cstheme="minorHAnsi"/>
                <w:b/>
                <w:sz w:val="20"/>
                <w:szCs w:val="20"/>
              </w:rPr>
              <w:t>II. PRZEDMIOT ZAMÓWIENIA</w:t>
            </w:r>
            <w:r w:rsidR="00CD2566">
              <w:rPr>
                <w:rFonts w:ascii="Inter Display" w:hAnsi="Inter Display" w:cstheme="minorHAnsi"/>
                <w:b/>
                <w:sz w:val="20"/>
                <w:szCs w:val="20"/>
              </w:rPr>
              <w:t>, TERMIN I MIEJSCE REALIZACJI ORAZ WARUNKI JAKIE MUSZĄ SPEŁNIAĆ WYKONAWCY UBIEGAJACY SIĘ O ZAMÓWIENIE</w:t>
            </w:r>
            <w:r w:rsidRPr="00736C23">
              <w:rPr>
                <w:rFonts w:ascii="Inter Display" w:hAnsi="Inter Display" w:cstheme="minorHAnsi"/>
                <w:b/>
                <w:sz w:val="20"/>
                <w:szCs w:val="20"/>
              </w:rPr>
              <w:t>:</w:t>
            </w:r>
          </w:p>
        </w:tc>
      </w:tr>
      <w:bookmarkEnd w:id="0"/>
    </w:tbl>
    <w:p w14:paraId="7646F665" w14:textId="77777777" w:rsidR="001F475A" w:rsidRPr="00736C23" w:rsidRDefault="001F475A" w:rsidP="001F475A">
      <w:pPr>
        <w:pStyle w:val="Default"/>
        <w:rPr>
          <w:rFonts w:ascii="Inter Display" w:hAnsi="Inter Display"/>
          <w:sz w:val="20"/>
          <w:szCs w:val="20"/>
        </w:rPr>
      </w:pPr>
    </w:p>
    <w:p w14:paraId="1FDA3CF1" w14:textId="5A19CD60" w:rsidR="00D13A45" w:rsidRPr="00736C23" w:rsidRDefault="00FD0AF0">
      <w:pPr>
        <w:pStyle w:val="Default"/>
        <w:numPr>
          <w:ilvl w:val="0"/>
          <w:numId w:val="2"/>
        </w:numPr>
        <w:ind w:left="426" w:hanging="426"/>
        <w:jc w:val="both"/>
        <w:rPr>
          <w:rFonts w:ascii="Inter Display" w:hAnsi="Inter Display"/>
          <w:color w:val="auto"/>
          <w:sz w:val="20"/>
          <w:szCs w:val="20"/>
        </w:rPr>
      </w:pPr>
      <w:r w:rsidRPr="00736C23">
        <w:rPr>
          <w:rFonts w:ascii="Inter Display" w:hAnsi="Inter Display" w:cs="Arial"/>
          <w:bCs/>
          <w:sz w:val="20"/>
          <w:szCs w:val="20"/>
        </w:rPr>
        <w:t xml:space="preserve">Przedmiotem zamówienia jest </w:t>
      </w:r>
      <w:r w:rsidR="00212D26" w:rsidRPr="00736C23">
        <w:rPr>
          <w:rFonts w:ascii="Inter Display" w:hAnsi="Inter Display" w:cs="Arial"/>
          <w:bCs/>
          <w:sz w:val="20"/>
          <w:szCs w:val="20"/>
        </w:rPr>
        <w:t xml:space="preserve">usługa wykonania </w:t>
      </w:r>
      <w:r w:rsidR="00F12FE1" w:rsidRPr="00736C23">
        <w:rPr>
          <w:rFonts w:ascii="Inter Display" w:hAnsi="Inter Display" w:cs="Arial"/>
          <w:bCs/>
          <w:sz w:val="20"/>
          <w:szCs w:val="20"/>
        </w:rPr>
        <w:t xml:space="preserve">przeglądów systemów zabezpieczeń w obiektach </w:t>
      </w:r>
      <w:r w:rsidR="00DC28F9" w:rsidRPr="00736C23">
        <w:rPr>
          <w:rFonts w:ascii="Inter Display" w:hAnsi="Inter Display" w:cs="Arial"/>
          <w:bCs/>
          <w:sz w:val="20"/>
          <w:szCs w:val="20"/>
        </w:rPr>
        <w:t xml:space="preserve">szkieletowych </w:t>
      </w:r>
      <w:r w:rsidR="00F12FE1" w:rsidRPr="00736C23">
        <w:rPr>
          <w:rFonts w:ascii="Inter Display" w:hAnsi="Inter Display" w:cs="Arial"/>
          <w:bCs/>
          <w:sz w:val="20"/>
          <w:szCs w:val="20"/>
        </w:rPr>
        <w:t>Regionalnej Sieci Szerokopasmowej województwa Warmińsko-Mazurskiego</w:t>
      </w:r>
      <w:r w:rsidRPr="00736C23">
        <w:rPr>
          <w:rFonts w:ascii="Inter Display" w:hAnsi="Inter Display" w:cs="Arial"/>
          <w:bCs/>
          <w:sz w:val="20"/>
          <w:szCs w:val="20"/>
        </w:rPr>
        <w:t>.</w:t>
      </w:r>
    </w:p>
    <w:p w14:paraId="6B61532D" w14:textId="45E9580A" w:rsidR="001F475A" w:rsidRPr="00736C23" w:rsidRDefault="00D13A45">
      <w:pPr>
        <w:pStyle w:val="Default"/>
        <w:numPr>
          <w:ilvl w:val="0"/>
          <w:numId w:val="2"/>
        </w:numPr>
        <w:ind w:left="426" w:hanging="426"/>
        <w:jc w:val="both"/>
        <w:rPr>
          <w:rFonts w:ascii="Inter Display" w:hAnsi="Inter Display"/>
          <w:color w:val="auto"/>
          <w:sz w:val="20"/>
          <w:szCs w:val="20"/>
        </w:rPr>
      </w:pPr>
      <w:r w:rsidRPr="00736C23">
        <w:rPr>
          <w:rFonts w:ascii="Inter Display" w:hAnsi="Inter Display"/>
          <w:color w:val="auto"/>
          <w:sz w:val="20"/>
          <w:szCs w:val="20"/>
        </w:rPr>
        <w:t>Szczegółowy opis przedmiotu zamówienia zawarty jest w opisie przedmiotu zamówienia (dalej: OPZ) stanowiąc</w:t>
      </w:r>
      <w:r w:rsidR="00B70617" w:rsidRPr="00736C23">
        <w:rPr>
          <w:rFonts w:ascii="Inter Display" w:hAnsi="Inter Display"/>
          <w:color w:val="auto"/>
          <w:sz w:val="20"/>
          <w:szCs w:val="20"/>
        </w:rPr>
        <w:t>ym</w:t>
      </w:r>
      <w:r w:rsidRPr="00736C23">
        <w:rPr>
          <w:rFonts w:ascii="Inter Display" w:hAnsi="Inter Display"/>
          <w:color w:val="auto"/>
          <w:sz w:val="20"/>
          <w:szCs w:val="20"/>
        </w:rPr>
        <w:t xml:space="preserve"> </w:t>
      </w:r>
      <w:r w:rsidR="000C7117" w:rsidRPr="00736C23">
        <w:rPr>
          <w:rFonts w:ascii="Inter Display" w:hAnsi="Inter Display"/>
          <w:b/>
          <w:bCs/>
          <w:color w:val="auto"/>
          <w:sz w:val="20"/>
          <w:szCs w:val="20"/>
        </w:rPr>
        <w:t>Z</w:t>
      </w:r>
      <w:r w:rsidRPr="00736C23">
        <w:rPr>
          <w:rFonts w:ascii="Inter Display" w:hAnsi="Inter Display"/>
          <w:b/>
          <w:bCs/>
          <w:color w:val="auto"/>
          <w:sz w:val="20"/>
          <w:szCs w:val="20"/>
        </w:rPr>
        <w:t>ałącznik nr 1</w:t>
      </w:r>
      <w:r w:rsidRPr="00736C23">
        <w:rPr>
          <w:rFonts w:ascii="Inter Display" w:hAnsi="Inter Display"/>
          <w:color w:val="auto"/>
          <w:sz w:val="20"/>
          <w:szCs w:val="20"/>
        </w:rPr>
        <w:t xml:space="preserve"> do zapytania oraz w projekcie umowy (dalej: Umowa) stanowiąc</w:t>
      </w:r>
      <w:r w:rsidR="00B70617" w:rsidRPr="00736C23">
        <w:rPr>
          <w:rFonts w:ascii="Inter Display" w:hAnsi="Inter Display"/>
          <w:color w:val="auto"/>
          <w:sz w:val="20"/>
          <w:szCs w:val="20"/>
        </w:rPr>
        <w:t>ym</w:t>
      </w:r>
      <w:r w:rsidRPr="00736C23">
        <w:rPr>
          <w:rFonts w:ascii="Inter Display" w:hAnsi="Inter Display"/>
          <w:color w:val="auto"/>
          <w:sz w:val="20"/>
          <w:szCs w:val="20"/>
        </w:rPr>
        <w:t xml:space="preserve"> </w:t>
      </w:r>
      <w:r w:rsidR="000C7117" w:rsidRPr="00736C23">
        <w:rPr>
          <w:rFonts w:ascii="Inter Display" w:hAnsi="Inter Display"/>
          <w:b/>
          <w:bCs/>
          <w:color w:val="auto"/>
          <w:sz w:val="20"/>
          <w:szCs w:val="20"/>
        </w:rPr>
        <w:t>Z</w:t>
      </w:r>
      <w:r w:rsidRPr="00736C23">
        <w:rPr>
          <w:rFonts w:ascii="Inter Display" w:hAnsi="Inter Display"/>
          <w:b/>
          <w:bCs/>
          <w:color w:val="auto"/>
          <w:sz w:val="20"/>
          <w:szCs w:val="20"/>
        </w:rPr>
        <w:t xml:space="preserve">ałącznik nr </w:t>
      </w:r>
      <w:r w:rsidR="00D62799" w:rsidRPr="00736C23">
        <w:rPr>
          <w:rFonts w:ascii="Inter Display" w:hAnsi="Inter Display"/>
          <w:b/>
          <w:bCs/>
          <w:color w:val="auto"/>
          <w:sz w:val="20"/>
          <w:szCs w:val="20"/>
        </w:rPr>
        <w:t>3</w:t>
      </w:r>
      <w:r w:rsidRPr="00736C23">
        <w:rPr>
          <w:rFonts w:ascii="Inter Display" w:hAnsi="Inter Display"/>
          <w:color w:val="auto"/>
          <w:sz w:val="20"/>
          <w:szCs w:val="20"/>
        </w:rPr>
        <w:t xml:space="preserve"> do zapytania</w:t>
      </w:r>
      <w:r w:rsidR="001F475A" w:rsidRPr="00736C23">
        <w:rPr>
          <w:rFonts w:ascii="Inter Display" w:hAnsi="Inter Display"/>
          <w:color w:val="auto"/>
          <w:sz w:val="20"/>
          <w:szCs w:val="20"/>
        </w:rPr>
        <w:t>.</w:t>
      </w:r>
    </w:p>
    <w:p w14:paraId="475D57A3" w14:textId="77777777" w:rsidR="006F5D02" w:rsidRPr="00736C23" w:rsidRDefault="006F5D02">
      <w:pPr>
        <w:pStyle w:val="Default"/>
        <w:numPr>
          <w:ilvl w:val="0"/>
          <w:numId w:val="2"/>
        </w:numPr>
        <w:ind w:left="426" w:hanging="426"/>
        <w:jc w:val="both"/>
        <w:rPr>
          <w:rFonts w:ascii="Inter Display" w:hAnsi="Inter Display"/>
          <w:sz w:val="20"/>
          <w:szCs w:val="20"/>
        </w:rPr>
      </w:pPr>
      <w:r w:rsidRPr="00736C23">
        <w:rPr>
          <w:rFonts w:ascii="Inter Display" w:hAnsi="Inter Display"/>
          <w:sz w:val="20"/>
          <w:szCs w:val="20"/>
        </w:rPr>
        <w:t>Zamawiający wnosi o uwzględnienie w wycenie:</w:t>
      </w:r>
    </w:p>
    <w:p w14:paraId="62F7E221" w14:textId="7EE3C9F4" w:rsidR="006F5D02" w:rsidRPr="00736C23" w:rsidRDefault="006F5D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Calibri"/>
          <w:color w:val="000000"/>
          <w:sz w:val="20"/>
          <w:szCs w:val="20"/>
        </w:rPr>
      </w:pPr>
      <w:r w:rsidRPr="00736C23">
        <w:rPr>
          <w:rFonts w:ascii="Inter Display" w:hAnsi="Inter Display" w:cs="Calibri"/>
          <w:color w:val="000000"/>
          <w:sz w:val="20"/>
          <w:szCs w:val="20"/>
        </w:rPr>
        <w:t>wymagań Zamawiającego zawartych w opisie przedmiotu zamówienia i zestawieniu mocy biernej (</w:t>
      </w:r>
      <w:r w:rsidRPr="00736C23">
        <w:rPr>
          <w:rFonts w:ascii="Inter Display" w:hAnsi="Inter Display" w:cs="Calibri"/>
          <w:b/>
          <w:bCs/>
          <w:color w:val="000000"/>
          <w:sz w:val="20"/>
          <w:szCs w:val="20"/>
        </w:rPr>
        <w:t xml:space="preserve">Załącznik nr 1 </w:t>
      </w:r>
      <w:r w:rsidRPr="00736C23">
        <w:rPr>
          <w:rFonts w:ascii="Inter Display" w:hAnsi="Inter Display" w:cs="Calibri"/>
          <w:color w:val="000000"/>
          <w:sz w:val="20"/>
          <w:szCs w:val="20"/>
        </w:rPr>
        <w:t>)</w:t>
      </w:r>
    </w:p>
    <w:p w14:paraId="5AAAE4A1" w14:textId="1D0F0456" w:rsidR="006F5D02" w:rsidRPr="00736C23" w:rsidRDefault="006F5D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Inter Display" w:hAnsi="Inter Display" w:cs="Calibri"/>
          <w:color w:val="000000"/>
          <w:sz w:val="20"/>
          <w:szCs w:val="20"/>
        </w:rPr>
      </w:pPr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zapisów zawartych we wzorze umowy wg </w:t>
      </w:r>
      <w:r w:rsidRPr="00736C23">
        <w:rPr>
          <w:rFonts w:ascii="Inter Display" w:hAnsi="Inter Display" w:cs="Calibri"/>
          <w:b/>
          <w:bCs/>
          <w:color w:val="000000"/>
          <w:sz w:val="20"/>
          <w:szCs w:val="20"/>
        </w:rPr>
        <w:t xml:space="preserve">Załącznika nr 3. </w:t>
      </w:r>
    </w:p>
    <w:p w14:paraId="1F738705" w14:textId="3990A6D9" w:rsidR="00266BF0" w:rsidRPr="00736C23" w:rsidRDefault="00FD0AF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Inter Display" w:hAnsi="Inter Display"/>
          <w:sz w:val="20"/>
          <w:szCs w:val="20"/>
        </w:rPr>
      </w:pPr>
      <w:r w:rsidRPr="00736C23">
        <w:rPr>
          <w:rFonts w:ascii="Inter Display" w:hAnsi="Inter Display"/>
          <w:sz w:val="20"/>
          <w:szCs w:val="20"/>
        </w:rPr>
        <w:t xml:space="preserve">Termin realizacji: maksymalnie do </w:t>
      </w:r>
      <w:r w:rsidRPr="00736C23">
        <w:rPr>
          <w:rFonts w:ascii="Inter Display" w:hAnsi="Inter Display"/>
          <w:b/>
          <w:bCs/>
          <w:sz w:val="20"/>
          <w:szCs w:val="20"/>
        </w:rPr>
        <w:t>60 dni</w:t>
      </w:r>
      <w:r w:rsidRPr="00736C23">
        <w:rPr>
          <w:rFonts w:ascii="Inter Display" w:hAnsi="Inter Display"/>
          <w:sz w:val="20"/>
          <w:szCs w:val="20"/>
        </w:rPr>
        <w:t xml:space="preserve"> od dnia </w:t>
      </w:r>
      <w:r w:rsidR="00CD2566">
        <w:rPr>
          <w:rFonts w:ascii="Inter Display" w:hAnsi="Inter Display"/>
          <w:sz w:val="20"/>
          <w:szCs w:val="20"/>
        </w:rPr>
        <w:t>zawarcia umowy</w:t>
      </w:r>
      <w:r w:rsidR="0073140D" w:rsidRPr="00736C23">
        <w:rPr>
          <w:rFonts w:ascii="Inter Display" w:hAnsi="Inter Display"/>
          <w:sz w:val="20"/>
          <w:szCs w:val="20"/>
        </w:rPr>
        <w:t>.</w:t>
      </w:r>
    </w:p>
    <w:p w14:paraId="1089EFF1" w14:textId="794483D9" w:rsidR="00FD0AF0" w:rsidRPr="00736C23" w:rsidRDefault="00D13A4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Inter Display" w:hAnsi="Inter Display" w:cs="Calibri"/>
          <w:color w:val="000000"/>
          <w:sz w:val="20"/>
          <w:szCs w:val="20"/>
        </w:rPr>
      </w:pPr>
      <w:r w:rsidRPr="00736C23">
        <w:rPr>
          <w:rFonts w:ascii="Inter Display" w:hAnsi="Inter Display"/>
          <w:sz w:val="20"/>
          <w:szCs w:val="20"/>
        </w:rPr>
        <w:t xml:space="preserve">Miejsce realizacji:  </w:t>
      </w:r>
      <w:r w:rsidR="00266BF0" w:rsidRPr="00736C23">
        <w:rPr>
          <w:rFonts w:ascii="Inter Display" w:hAnsi="Inter Display"/>
          <w:sz w:val="20"/>
          <w:szCs w:val="20"/>
        </w:rPr>
        <w:t>Obiekty Warmińsko-Mazurskiego Centrum Nowych Technologii wymienione w OPZ</w:t>
      </w:r>
      <w:r w:rsidRPr="00736C23">
        <w:rPr>
          <w:rFonts w:ascii="Inter Display" w:hAnsi="Inter Display" w:cs="Calibri"/>
          <w:color w:val="000000"/>
          <w:sz w:val="20"/>
          <w:szCs w:val="20"/>
        </w:rPr>
        <w:t>.</w:t>
      </w:r>
    </w:p>
    <w:p w14:paraId="6BEF6069" w14:textId="20CE93E2" w:rsidR="00591FA7" w:rsidRPr="00736C23" w:rsidRDefault="00591FA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Inter Display" w:hAnsi="Inter Display" w:cs="Calibri"/>
          <w:b/>
          <w:bCs/>
          <w:color w:val="000000"/>
          <w:sz w:val="20"/>
          <w:szCs w:val="20"/>
        </w:rPr>
      </w:pPr>
      <w:r w:rsidRPr="00736C23">
        <w:rPr>
          <w:rFonts w:ascii="Inter Display" w:hAnsi="Inter Display" w:cs="Calibri"/>
          <w:b/>
          <w:bCs/>
          <w:color w:val="000000"/>
          <w:sz w:val="20"/>
          <w:szCs w:val="20"/>
        </w:rPr>
        <w:t>O zamówienie mogą się ubiegać Wykonawcy, którzy:</w:t>
      </w:r>
    </w:p>
    <w:p w14:paraId="6ADEF86A" w14:textId="03E21A08" w:rsidR="00430BE2" w:rsidRPr="00736C23" w:rsidRDefault="00591F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Inter Display" w:hAnsi="Inter Display" w:cs="Calibri"/>
          <w:color w:val="000000"/>
          <w:sz w:val="20"/>
          <w:szCs w:val="20"/>
          <w:u w:val="single"/>
        </w:rPr>
      </w:pPr>
      <w:r w:rsidRPr="00736C23">
        <w:rPr>
          <w:rFonts w:ascii="Inter Display" w:hAnsi="Inter Display" w:cs="Calibri"/>
          <w:color w:val="000000"/>
          <w:sz w:val="20"/>
          <w:szCs w:val="20"/>
        </w:rPr>
        <w:t>w okresie ostatnich 3 (trzech) lat przed upływem terminu składania ofert, a jeżeli okres prowadzenia działalności jest krótszy –</w:t>
      </w:r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 xml:space="preserve"> </w:t>
      </w:r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w tym okresie, </w:t>
      </w:r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 xml:space="preserve">wykonali lub wykonują </w:t>
      </w:r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co </w:t>
      </w:r>
      <w:r w:rsidRPr="00736C23">
        <w:rPr>
          <w:rFonts w:ascii="Inter Display" w:hAnsi="Inter Display" w:cs="Calibri"/>
          <w:b/>
          <w:bCs/>
          <w:color w:val="000000"/>
          <w:sz w:val="20"/>
          <w:szCs w:val="20"/>
        </w:rPr>
        <w:t>najmniej trzy usługi,</w:t>
      </w:r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 których przedmiotem </w:t>
      </w:r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>były (lub są) przeglądy serwisowe systemów bezpieczeństwa (</w:t>
      </w:r>
      <w:proofErr w:type="spellStart"/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>SSWiN</w:t>
      </w:r>
      <w:proofErr w:type="spellEnd"/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 xml:space="preserve">, PPOŻ, KD, CCTV). </w:t>
      </w:r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Zamawiający dokona </w:t>
      </w:r>
      <w:r w:rsidR="003165B2" w:rsidRPr="00736C23">
        <w:rPr>
          <w:rFonts w:ascii="Inter Display" w:hAnsi="Inter Display" w:cs="Calibri"/>
          <w:color w:val="000000"/>
          <w:sz w:val="20"/>
          <w:szCs w:val="20"/>
        </w:rPr>
        <w:t xml:space="preserve">weryfikacji warunku </w:t>
      </w:r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w oparciu o </w:t>
      </w:r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 xml:space="preserve"> </w:t>
      </w:r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wykaz usług sporządzony zgodnie z </w:t>
      </w:r>
      <w:r w:rsidRPr="00736C23">
        <w:rPr>
          <w:rFonts w:ascii="Inter Display" w:hAnsi="Inter Display" w:cs="Calibri"/>
          <w:b/>
          <w:bCs/>
          <w:color w:val="000000"/>
          <w:sz w:val="20"/>
          <w:szCs w:val="20"/>
        </w:rPr>
        <w:t>Załącznikiem nr 4</w:t>
      </w:r>
      <w:r w:rsidR="003165B2" w:rsidRPr="00736C23">
        <w:rPr>
          <w:rFonts w:ascii="Inter Display" w:hAnsi="Inter Display" w:cs="Calibri"/>
          <w:b/>
          <w:bCs/>
          <w:color w:val="000000"/>
          <w:sz w:val="20"/>
          <w:szCs w:val="20"/>
        </w:rPr>
        <w:t xml:space="preserve"> </w:t>
      </w:r>
      <w:r w:rsidR="003165B2" w:rsidRPr="00736C23">
        <w:rPr>
          <w:rFonts w:ascii="Inter Display" w:hAnsi="Inter Display" w:cs="Calibri"/>
          <w:color w:val="000000"/>
          <w:sz w:val="20"/>
          <w:szCs w:val="20"/>
          <w:u w:val="single"/>
        </w:rPr>
        <w:t>oraz załączone referencje lub inne dokumenty (za wyjątkiem faktury) potwierdzające, że usługi wskazane w wykazie zostały wykonane należycie.</w:t>
      </w:r>
    </w:p>
    <w:p w14:paraId="73F9A95A" w14:textId="6FF2F8E1" w:rsidR="00430BE2" w:rsidRPr="00736C23" w:rsidRDefault="00430BE2">
      <w:pPr>
        <w:pStyle w:val="Akapitzlist"/>
        <w:numPr>
          <w:ilvl w:val="0"/>
          <w:numId w:val="5"/>
        </w:numPr>
        <w:spacing w:after="0" w:line="240" w:lineRule="auto"/>
        <w:ind w:left="862" w:hanging="437"/>
        <w:jc w:val="both"/>
        <w:rPr>
          <w:rFonts w:ascii="Inter Display" w:hAnsi="Inter Display" w:cs="Calibri"/>
          <w:color w:val="000000"/>
          <w:sz w:val="20"/>
          <w:szCs w:val="20"/>
          <w:u w:val="single"/>
        </w:rPr>
      </w:pPr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skierują do realizacji zamówienia co najmniej 1 osobę wpisaną na listę kwalifikowanych pracowników zabezpieczenia technicznego zgodnie z Ustawą z 22 sierpnia 1997 r. o ochronie osób i mienia (Dz.U.2025.532 </w:t>
      </w:r>
      <w:proofErr w:type="spellStart"/>
      <w:r w:rsidRPr="00736C23">
        <w:rPr>
          <w:rFonts w:ascii="Inter Display" w:hAnsi="Inter Display" w:cs="Calibri"/>
          <w:color w:val="000000"/>
          <w:sz w:val="20"/>
          <w:szCs w:val="20"/>
        </w:rPr>
        <w:t>t.j</w:t>
      </w:r>
      <w:proofErr w:type="spellEnd"/>
      <w:r w:rsidRPr="00736C23">
        <w:rPr>
          <w:rFonts w:ascii="Inter Display" w:hAnsi="Inter Display" w:cs="Calibri"/>
          <w:color w:val="000000"/>
          <w:sz w:val="20"/>
          <w:szCs w:val="20"/>
        </w:rPr>
        <w:t xml:space="preserve">). </w:t>
      </w:r>
      <w:r w:rsidR="003165B2" w:rsidRPr="00736C23">
        <w:rPr>
          <w:rFonts w:ascii="Inter Display" w:hAnsi="Inter Display" w:cs="Calibri"/>
          <w:color w:val="000000"/>
          <w:sz w:val="20"/>
          <w:szCs w:val="20"/>
        </w:rPr>
        <w:t xml:space="preserve">Zamawiający dokona weryfikacji warunku w oparciu o  wykaz osób sporządzony zgodnie z </w:t>
      </w:r>
      <w:r w:rsidR="003165B2" w:rsidRPr="00736C23">
        <w:rPr>
          <w:rFonts w:ascii="Inter Display" w:hAnsi="Inter Display" w:cs="Calibri"/>
          <w:b/>
          <w:bCs/>
          <w:color w:val="000000"/>
          <w:sz w:val="20"/>
          <w:szCs w:val="20"/>
        </w:rPr>
        <w:t>Załącznikiem nr 5</w:t>
      </w:r>
      <w:r w:rsidR="003165B2" w:rsidRPr="00736C23">
        <w:rPr>
          <w:rFonts w:ascii="Inter Display" w:hAnsi="Inter Display" w:cs="Calibri"/>
          <w:color w:val="000000"/>
          <w:sz w:val="20"/>
          <w:szCs w:val="20"/>
        </w:rPr>
        <w:t xml:space="preserve"> oraz </w:t>
      </w:r>
      <w:r w:rsidR="003165B2" w:rsidRPr="00736C23">
        <w:rPr>
          <w:rFonts w:ascii="Inter Display" w:hAnsi="Inter Display" w:cs="Calibri"/>
          <w:color w:val="000000"/>
          <w:sz w:val="20"/>
          <w:szCs w:val="20"/>
          <w:u w:val="single"/>
        </w:rPr>
        <w:t>załączon</w:t>
      </w:r>
      <w:r w:rsidR="00F27316">
        <w:rPr>
          <w:rFonts w:ascii="Inter Display" w:hAnsi="Inter Display" w:cs="Calibri"/>
          <w:color w:val="000000"/>
          <w:sz w:val="20"/>
          <w:szCs w:val="20"/>
          <w:u w:val="single"/>
        </w:rPr>
        <w:t>a</w:t>
      </w:r>
      <w:r w:rsidR="003165B2" w:rsidRPr="00736C23">
        <w:rPr>
          <w:rFonts w:ascii="Inter Display" w:hAnsi="Inter Display" w:cs="Calibri"/>
          <w:color w:val="000000"/>
          <w:sz w:val="20"/>
          <w:szCs w:val="20"/>
          <w:u w:val="single"/>
        </w:rPr>
        <w:t xml:space="preserve"> </w:t>
      </w:r>
      <w:r w:rsidR="00F27316">
        <w:rPr>
          <w:rFonts w:ascii="Inter Display" w:hAnsi="Inter Display" w:cs="Calibri"/>
          <w:color w:val="000000"/>
          <w:sz w:val="20"/>
          <w:szCs w:val="20"/>
          <w:u w:val="single"/>
        </w:rPr>
        <w:t xml:space="preserve">kopia </w:t>
      </w:r>
      <w:r w:rsidRPr="00736C23">
        <w:rPr>
          <w:rFonts w:ascii="Inter Display" w:hAnsi="Inter Display" w:cs="Calibri"/>
          <w:sz w:val="20"/>
          <w:szCs w:val="20"/>
          <w:u w:val="single"/>
        </w:rPr>
        <w:t>zaświadczeni</w:t>
      </w:r>
      <w:r w:rsidR="00F27316">
        <w:rPr>
          <w:rFonts w:ascii="Inter Display" w:hAnsi="Inter Display" w:cs="Calibri"/>
          <w:sz w:val="20"/>
          <w:szCs w:val="20"/>
          <w:u w:val="single"/>
        </w:rPr>
        <w:t>a</w:t>
      </w:r>
      <w:r w:rsidRPr="00736C23">
        <w:rPr>
          <w:rFonts w:ascii="Inter Display" w:hAnsi="Inter Display" w:cs="Calibri"/>
          <w:sz w:val="20"/>
          <w:szCs w:val="20"/>
          <w:u w:val="single"/>
        </w:rPr>
        <w:t xml:space="preserve"> o dokonaniu wpisu na listę.</w:t>
      </w:r>
    </w:p>
    <w:p w14:paraId="59E757A2" w14:textId="4943F4AE" w:rsidR="00591FA7" w:rsidRPr="00736C23" w:rsidRDefault="00F27316">
      <w:pPr>
        <w:pStyle w:val="Akapitzlist"/>
        <w:numPr>
          <w:ilvl w:val="0"/>
          <w:numId w:val="5"/>
        </w:numPr>
        <w:spacing w:after="0" w:line="240" w:lineRule="auto"/>
        <w:ind w:left="862" w:hanging="437"/>
        <w:jc w:val="both"/>
        <w:rPr>
          <w:rFonts w:ascii="Inter Display" w:hAnsi="Inter Display" w:cs="Calibri"/>
          <w:color w:val="000000"/>
          <w:sz w:val="20"/>
          <w:szCs w:val="20"/>
          <w:u w:val="single"/>
        </w:rPr>
      </w:pPr>
      <w:r>
        <w:rPr>
          <w:rFonts w:ascii="Inter Display" w:hAnsi="Inter Display" w:cs="Calibri"/>
          <w:color w:val="000000"/>
          <w:sz w:val="20"/>
          <w:szCs w:val="20"/>
        </w:rPr>
        <w:t>skierują</w:t>
      </w:r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 xml:space="preserve"> do realizacji zamówienia co najmniej 1 osob</w:t>
      </w:r>
      <w:r>
        <w:rPr>
          <w:rFonts w:ascii="Inter Display" w:hAnsi="Inter Display" w:cs="Calibri"/>
          <w:color w:val="000000"/>
          <w:sz w:val="20"/>
          <w:szCs w:val="20"/>
        </w:rPr>
        <w:t>ę</w:t>
      </w:r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 xml:space="preserve"> posiadając</w:t>
      </w:r>
      <w:r>
        <w:rPr>
          <w:rFonts w:ascii="Inter Display" w:hAnsi="Inter Display" w:cs="Calibri"/>
          <w:color w:val="000000"/>
          <w:sz w:val="20"/>
          <w:szCs w:val="20"/>
        </w:rPr>
        <w:t>ą</w:t>
      </w:r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 xml:space="preserve"> minimum 3-letnie doświadczenie w zakresie realizacji pomiarów elektrycznych oraz posiadając</w:t>
      </w:r>
      <w:r>
        <w:rPr>
          <w:rFonts w:ascii="Inter Display" w:hAnsi="Inter Display" w:cs="Calibri"/>
          <w:color w:val="000000"/>
          <w:sz w:val="20"/>
          <w:szCs w:val="20"/>
        </w:rPr>
        <w:t>ą</w:t>
      </w:r>
      <w:r w:rsidR="00430BE2" w:rsidRPr="00736C23">
        <w:rPr>
          <w:rFonts w:ascii="Inter Display" w:hAnsi="Inter Display" w:cs="Calibri"/>
          <w:color w:val="000000"/>
          <w:sz w:val="20"/>
          <w:szCs w:val="20"/>
        </w:rPr>
        <w:t xml:space="preserve"> aktualne uprawnienia SEP w grupie G1 do 1kV (zakres pomiary). </w:t>
      </w:r>
      <w:r w:rsidR="003165B2" w:rsidRPr="00736C23">
        <w:rPr>
          <w:rFonts w:ascii="Inter Display" w:hAnsi="Inter Display" w:cs="Calibri"/>
          <w:sz w:val="20"/>
          <w:szCs w:val="20"/>
        </w:rPr>
        <w:t xml:space="preserve">Zamawiający dokona weryfikacji warunku w oparciu o  wykaz osób sporządzony zgodnie z </w:t>
      </w:r>
      <w:r w:rsidR="003165B2" w:rsidRPr="00736C23">
        <w:rPr>
          <w:rFonts w:ascii="Inter Display" w:hAnsi="Inter Display" w:cs="Calibri"/>
          <w:b/>
          <w:bCs/>
          <w:sz w:val="20"/>
          <w:szCs w:val="20"/>
        </w:rPr>
        <w:t>Załącznikiem nr 5</w:t>
      </w:r>
      <w:r w:rsidR="003165B2" w:rsidRPr="00736C23">
        <w:rPr>
          <w:rFonts w:ascii="Inter Display" w:hAnsi="Inter Display" w:cs="Calibri"/>
          <w:sz w:val="20"/>
          <w:szCs w:val="20"/>
        </w:rPr>
        <w:t xml:space="preserve"> oraz </w:t>
      </w:r>
      <w:r w:rsidR="003165B2" w:rsidRPr="00736C23">
        <w:rPr>
          <w:rFonts w:ascii="Inter Display" w:hAnsi="Inter Display" w:cs="Calibri"/>
          <w:color w:val="000000"/>
          <w:sz w:val="20"/>
          <w:szCs w:val="20"/>
          <w:u w:val="single"/>
        </w:rPr>
        <w:t xml:space="preserve">załączoną kopię </w:t>
      </w:r>
      <w:r w:rsidR="00591FA7" w:rsidRPr="00736C23">
        <w:rPr>
          <w:rFonts w:ascii="Inter Display" w:hAnsi="Inter Display" w:cs="Calibri"/>
          <w:color w:val="000000"/>
          <w:sz w:val="20"/>
          <w:szCs w:val="20"/>
          <w:u w:val="single"/>
        </w:rPr>
        <w:t>świadectwa kwalifikacyjnego potwierdzającego uprawnienia SEP w grupie G1 do 1kV, wystawionego na osobę skierowaną do realizacji przedmiotowego zamówienia.</w:t>
      </w:r>
    </w:p>
    <w:p w14:paraId="60CEC0B5" w14:textId="2F5512C0" w:rsidR="00736C23" w:rsidRPr="00CD2566" w:rsidRDefault="00826EC4">
      <w:pPr>
        <w:pStyle w:val="Akapitzlist"/>
        <w:numPr>
          <w:ilvl w:val="0"/>
          <w:numId w:val="5"/>
        </w:numPr>
        <w:spacing w:after="0" w:line="240" w:lineRule="auto"/>
        <w:ind w:left="862" w:hanging="437"/>
        <w:jc w:val="both"/>
        <w:rPr>
          <w:rFonts w:ascii="Inter Display" w:hAnsi="Inter Display" w:cs="Calibri"/>
          <w:color w:val="000000"/>
          <w:sz w:val="20"/>
          <w:szCs w:val="20"/>
        </w:rPr>
      </w:pPr>
      <w:r w:rsidRPr="00CD2566">
        <w:rPr>
          <w:rFonts w:ascii="Inter Display" w:hAnsi="Inter Display" w:cs="Calibri"/>
          <w:color w:val="000000"/>
          <w:sz w:val="20"/>
          <w:szCs w:val="20"/>
        </w:rPr>
        <w:t xml:space="preserve">nie podlegają wykluczeniu z postępowania w oparciu o przesłanki o których mowa w </w:t>
      </w:r>
      <w:r w:rsidR="00591FA7" w:rsidRPr="00CD2566">
        <w:rPr>
          <w:rFonts w:ascii="Inter Display" w:hAnsi="Inter Display" w:cs="Calibri"/>
          <w:color w:val="000000"/>
          <w:sz w:val="20"/>
          <w:szCs w:val="20"/>
        </w:rPr>
        <w:t xml:space="preserve">art. 7 ustawy z dnia 13 kwietnia 2022 r. o szczególnych rozwiązaniach w zakresie przeciwdziałania wspieraniu agresji na Ukrainę oraz służących ochronie bezpieczeństwa narodowego (tj. Dz. U. z 2025 r. poz. 514) zwana w dalszej części zapytania „ustawą sankcyjną”. </w:t>
      </w:r>
      <w:r w:rsidR="00736C23" w:rsidRPr="00CD2566">
        <w:rPr>
          <w:rFonts w:ascii="Inter Display" w:hAnsi="Inter Display" w:cs="Calibri"/>
          <w:color w:val="000000"/>
          <w:sz w:val="20"/>
          <w:szCs w:val="20"/>
        </w:rPr>
        <w:t xml:space="preserve">Zamawiający dokona weryfikacji warunku w oparciu </w:t>
      </w:r>
      <w:r w:rsidR="00591FA7" w:rsidRPr="00CD2566">
        <w:rPr>
          <w:rFonts w:ascii="Inter Display" w:hAnsi="Inter Display" w:cs="Calibri"/>
          <w:color w:val="000000"/>
          <w:sz w:val="20"/>
          <w:szCs w:val="20"/>
        </w:rPr>
        <w:t>oświadczeni</w:t>
      </w:r>
      <w:r w:rsidR="00736C23" w:rsidRPr="00CD2566">
        <w:rPr>
          <w:rFonts w:ascii="Inter Display" w:hAnsi="Inter Display" w:cs="Calibri"/>
          <w:color w:val="000000"/>
          <w:sz w:val="20"/>
          <w:szCs w:val="20"/>
        </w:rPr>
        <w:t>e</w:t>
      </w:r>
      <w:r w:rsidR="00591FA7" w:rsidRPr="00CD2566">
        <w:rPr>
          <w:rFonts w:ascii="Inter Display" w:hAnsi="Inter Display" w:cs="Calibri"/>
          <w:color w:val="000000"/>
          <w:sz w:val="20"/>
          <w:szCs w:val="20"/>
        </w:rPr>
        <w:t xml:space="preserve"> o braku podstaw do wykluczenia według treści zawartej w </w:t>
      </w:r>
      <w:r w:rsidR="00736C23" w:rsidRPr="00CD2566">
        <w:rPr>
          <w:rFonts w:ascii="Inter Display" w:hAnsi="Inter Display" w:cs="Calibri"/>
          <w:color w:val="000000"/>
          <w:sz w:val="20"/>
          <w:szCs w:val="20"/>
        </w:rPr>
        <w:t xml:space="preserve">formularzu cenowym wg </w:t>
      </w:r>
      <w:r w:rsidR="00591FA7" w:rsidRPr="00CD2566">
        <w:rPr>
          <w:rFonts w:ascii="Inter Display" w:hAnsi="Inter Display" w:cs="Calibri"/>
          <w:b/>
          <w:bCs/>
          <w:color w:val="000000"/>
          <w:sz w:val="20"/>
          <w:szCs w:val="20"/>
        </w:rPr>
        <w:t>Załącznik</w:t>
      </w:r>
      <w:r w:rsidR="00736C23" w:rsidRPr="00CD2566">
        <w:rPr>
          <w:rFonts w:ascii="Inter Display" w:hAnsi="Inter Display" w:cs="Calibri"/>
          <w:b/>
          <w:bCs/>
          <w:color w:val="000000"/>
          <w:sz w:val="20"/>
          <w:szCs w:val="20"/>
        </w:rPr>
        <w:t>a</w:t>
      </w:r>
      <w:r w:rsidR="00591FA7" w:rsidRPr="00CD2566">
        <w:rPr>
          <w:rFonts w:ascii="Inter Display" w:hAnsi="Inter Display" w:cs="Calibri"/>
          <w:b/>
          <w:bCs/>
          <w:color w:val="000000"/>
          <w:sz w:val="20"/>
          <w:szCs w:val="20"/>
        </w:rPr>
        <w:t xml:space="preserve"> nr </w:t>
      </w:r>
      <w:r w:rsidR="00736C23" w:rsidRPr="00CD2566">
        <w:rPr>
          <w:rFonts w:ascii="Inter Display" w:hAnsi="Inter Display" w:cs="Calibri"/>
          <w:b/>
          <w:bCs/>
          <w:color w:val="000000"/>
          <w:sz w:val="20"/>
          <w:szCs w:val="20"/>
        </w:rPr>
        <w:t>2</w:t>
      </w:r>
      <w:r w:rsidR="00736C23" w:rsidRPr="00CD2566">
        <w:rPr>
          <w:rFonts w:ascii="Inter Display" w:hAnsi="Inter Display" w:cs="Calibri"/>
          <w:color w:val="000000"/>
          <w:sz w:val="20"/>
          <w:szCs w:val="20"/>
        </w:rPr>
        <w:t>.</w:t>
      </w:r>
      <w:r w:rsidR="00CD2566" w:rsidRPr="00CD2566">
        <w:t xml:space="preserve"> </w:t>
      </w:r>
      <w:r w:rsidR="00CD2566" w:rsidRPr="00CD2566">
        <w:rPr>
          <w:rFonts w:ascii="Inter Display" w:hAnsi="Inter Display" w:cs="Calibri"/>
          <w:color w:val="000000"/>
          <w:sz w:val="20"/>
          <w:szCs w:val="20"/>
        </w:rPr>
        <w:t>W przypadku składania oferty przez podmioty wspólnie ubiegające się o zamówienie (konsorcja, spółki cywilne), oświadczenie sankcyjne podpisuje każdy Wykonawca.</w:t>
      </w:r>
    </w:p>
    <w:p w14:paraId="651964C9" w14:textId="77777777" w:rsidR="00212D26" w:rsidRPr="00736C23" w:rsidRDefault="00212D2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Inter Display" w:hAnsi="Inter Display" w:cs="Calibri"/>
          <w:color w:val="000000"/>
          <w:sz w:val="20"/>
          <w:szCs w:val="20"/>
        </w:rPr>
      </w:pPr>
      <w:r w:rsidRPr="00736C23">
        <w:rPr>
          <w:rFonts w:ascii="Inter Display" w:hAnsi="Inter Display"/>
          <w:sz w:val="20"/>
          <w:szCs w:val="20"/>
        </w:rPr>
        <w:t xml:space="preserve">W przypadku zidentyfikowania nieścisłości lub innych zapisów w treści przedmiotowej dokumentacji, mających wpływ na niemożność złożenia oferty w przyszłości za względu na znajdujące się w propozycji opisu przedmiotu zamówienia,  wymagania lub uwarunkowania techniczne, Zamawiający </w:t>
      </w:r>
      <w:r w:rsidRPr="00736C23">
        <w:rPr>
          <w:rFonts w:ascii="Inter Display" w:hAnsi="Inter Display"/>
          <w:sz w:val="20"/>
          <w:szCs w:val="20"/>
        </w:rPr>
        <w:lastRenderedPageBreak/>
        <w:t xml:space="preserve">informuje o możliwości wskazania elementów treści zapytania o informację i wnioskowania o jej modyfikację zapewniającą neutralność technologiczną, konkurencyjność rozwiązań oraz obniżenie kosztów realizacji zamówienia. </w:t>
      </w:r>
    </w:p>
    <w:p w14:paraId="156B18A6" w14:textId="77777777" w:rsidR="00A42D65" w:rsidRPr="00CD2566" w:rsidRDefault="00A42D65" w:rsidP="00CD2566">
      <w:pPr>
        <w:spacing w:after="0" w:line="240" w:lineRule="auto"/>
        <w:jc w:val="both"/>
        <w:rPr>
          <w:rFonts w:ascii="Inter Display" w:hAnsi="Inter Display" w:cs="Calibri"/>
          <w:color w:val="000000"/>
          <w:sz w:val="20"/>
          <w:szCs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1F475A" w:rsidRPr="00736C23" w14:paraId="62EAC156" w14:textId="77777777" w:rsidTr="00724AC2">
        <w:tc>
          <w:tcPr>
            <w:tcW w:w="9062" w:type="dxa"/>
            <w:shd w:val="clear" w:color="auto" w:fill="E7E6E6" w:themeFill="background2"/>
          </w:tcPr>
          <w:p w14:paraId="0F5C4C60" w14:textId="77777777" w:rsidR="001F475A" w:rsidRPr="00736C23" w:rsidRDefault="001F475A" w:rsidP="00724AC2">
            <w:pPr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736C23">
              <w:rPr>
                <w:rFonts w:ascii="Inter Display" w:hAnsi="Inter Display" w:cstheme="minorHAnsi"/>
                <w:b/>
                <w:sz w:val="20"/>
                <w:szCs w:val="20"/>
              </w:rPr>
              <w:t>III. SPOSÓB ODPOWIEDZI NA ZAPYTANIE:</w:t>
            </w:r>
          </w:p>
        </w:tc>
      </w:tr>
    </w:tbl>
    <w:p w14:paraId="6307DE80" w14:textId="77777777" w:rsidR="001F475A" w:rsidRPr="00736C23" w:rsidRDefault="001F475A" w:rsidP="001F475A">
      <w:pPr>
        <w:spacing w:after="0" w:line="240" w:lineRule="auto"/>
        <w:jc w:val="both"/>
        <w:rPr>
          <w:rFonts w:ascii="Inter Display" w:hAnsi="Inter Display" w:cstheme="minorHAnsi"/>
          <w:sz w:val="20"/>
          <w:szCs w:val="20"/>
        </w:rPr>
      </w:pPr>
    </w:p>
    <w:p w14:paraId="131C39EE" w14:textId="7F6BA278" w:rsidR="00F27316" w:rsidRDefault="001F475A">
      <w:pPr>
        <w:pStyle w:val="Bezodstpw"/>
        <w:numPr>
          <w:ilvl w:val="0"/>
          <w:numId w:val="6"/>
        </w:numPr>
        <w:ind w:hanging="357"/>
        <w:jc w:val="both"/>
        <w:rPr>
          <w:rFonts w:ascii="Inter Display" w:hAnsi="Inter Display" w:cstheme="minorHAnsi"/>
          <w:sz w:val="20"/>
          <w:szCs w:val="20"/>
        </w:rPr>
      </w:pPr>
      <w:r w:rsidRPr="00736C23">
        <w:rPr>
          <w:rFonts w:ascii="Inter Display" w:hAnsi="Inter Display" w:cstheme="minorHAnsi"/>
          <w:sz w:val="20"/>
          <w:szCs w:val="20"/>
        </w:rPr>
        <w:t>W odpowiedzi na zapytanie Wykonawca składa</w:t>
      </w:r>
      <w:r w:rsidR="00F27316">
        <w:rPr>
          <w:rFonts w:ascii="Inter Display" w:hAnsi="Inter Display" w:cstheme="minorHAnsi"/>
          <w:sz w:val="20"/>
          <w:szCs w:val="20"/>
        </w:rPr>
        <w:t>:</w:t>
      </w:r>
    </w:p>
    <w:p w14:paraId="749B6202" w14:textId="56E4B044" w:rsidR="00F27316" w:rsidRDefault="001F475A">
      <w:pPr>
        <w:pStyle w:val="Bezodstpw"/>
        <w:numPr>
          <w:ilvl w:val="0"/>
          <w:numId w:val="7"/>
        </w:numPr>
        <w:ind w:hanging="357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736C23">
        <w:rPr>
          <w:rFonts w:ascii="Inter Display" w:hAnsi="Inter Display" w:cstheme="minorHAnsi"/>
          <w:sz w:val="20"/>
          <w:szCs w:val="20"/>
        </w:rPr>
        <w:t>formularz cenowy</w:t>
      </w:r>
      <w:r w:rsidRPr="00736C23"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  <w:r w:rsidRPr="00736C23">
        <w:rPr>
          <w:rFonts w:ascii="Inter Display" w:hAnsi="Inter Display" w:cstheme="minorHAnsi"/>
          <w:sz w:val="20"/>
          <w:szCs w:val="20"/>
        </w:rPr>
        <w:t>którego wzór stanowi</w:t>
      </w:r>
      <w:r w:rsidRPr="00736C23">
        <w:rPr>
          <w:rFonts w:ascii="Inter Display" w:hAnsi="Inter Display" w:cstheme="minorHAnsi"/>
          <w:b/>
          <w:bCs/>
          <w:sz w:val="20"/>
          <w:szCs w:val="20"/>
        </w:rPr>
        <w:t xml:space="preserve"> Załącznik nr </w:t>
      </w:r>
      <w:r w:rsidR="00D62799" w:rsidRPr="00736C23">
        <w:rPr>
          <w:rFonts w:ascii="Inter Display" w:hAnsi="Inter Display" w:cstheme="minorHAnsi"/>
          <w:b/>
          <w:bCs/>
          <w:sz w:val="20"/>
          <w:szCs w:val="20"/>
        </w:rPr>
        <w:t>2</w:t>
      </w:r>
      <w:r w:rsidR="002F2BB4">
        <w:rPr>
          <w:rFonts w:ascii="Inter Display" w:hAnsi="Inter Display" w:cstheme="minorHAnsi"/>
          <w:b/>
          <w:bCs/>
          <w:sz w:val="20"/>
          <w:szCs w:val="20"/>
        </w:rPr>
        <w:t>,</w:t>
      </w:r>
    </w:p>
    <w:p w14:paraId="4743FB71" w14:textId="426B9C66" w:rsidR="00F27316" w:rsidRDefault="002F2BB4">
      <w:pPr>
        <w:pStyle w:val="Bezodstpw"/>
        <w:numPr>
          <w:ilvl w:val="0"/>
          <w:numId w:val="7"/>
        </w:numPr>
        <w:ind w:hanging="357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2F2BB4">
        <w:rPr>
          <w:rFonts w:ascii="Inter Display" w:hAnsi="Inter Display" w:cstheme="minorHAnsi"/>
          <w:sz w:val="20"/>
          <w:szCs w:val="20"/>
        </w:rPr>
        <w:t>w</w:t>
      </w:r>
      <w:r w:rsidR="00F27316" w:rsidRPr="002F2BB4">
        <w:rPr>
          <w:rFonts w:ascii="Inter Display" w:hAnsi="Inter Display" w:cstheme="minorHAnsi"/>
          <w:sz w:val="20"/>
          <w:szCs w:val="20"/>
        </w:rPr>
        <w:t xml:space="preserve">ykaz usług </w:t>
      </w:r>
      <w:r w:rsidRPr="002F2BB4">
        <w:rPr>
          <w:rFonts w:ascii="Inter Display" w:hAnsi="Inter Display" w:cstheme="minorHAnsi"/>
          <w:sz w:val="20"/>
          <w:szCs w:val="20"/>
        </w:rPr>
        <w:t>którego</w:t>
      </w:r>
      <w:r w:rsidR="00F27316" w:rsidRPr="002F2BB4">
        <w:rPr>
          <w:rFonts w:ascii="Inter Display" w:hAnsi="Inter Display" w:cstheme="minorHAnsi"/>
          <w:sz w:val="20"/>
          <w:szCs w:val="20"/>
        </w:rPr>
        <w:t xml:space="preserve"> wzór stanowi</w:t>
      </w:r>
      <w:r w:rsidR="00F27316"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  <w:r>
        <w:rPr>
          <w:rFonts w:ascii="Inter Display" w:hAnsi="Inter Display" w:cstheme="minorHAnsi"/>
          <w:b/>
          <w:bCs/>
          <w:sz w:val="20"/>
          <w:szCs w:val="20"/>
        </w:rPr>
        <w:t>Załącznik</w:t>
      </w:r>
      <w:r w:rsidR="00F27316">
        <w:rPr>
          <w:rFonts w:ascii="Inter Display" w:hAnsi="Inter Display" w:cstheme="minorHAnsi"/>
          <w:b/>
          <w:bCs/>
          <w:sz w:val="20"/>
          <w:szCs w:val="20"/>
        </w:rPr>
        <w:t xml:space="preserve"> nr 4</w:t>
      </w:r>
      <w:r>
        <w:rPr>
          <w:rFonts w:ascii="Inter Display" w:hAnsi="Inter Display" w:cstheme="minorHAnsi"/>
          <w:b/>
          <w:bCs/>
          <w:sz w:val="20"/>
          <w:szCs w:val="20"/>
        </w:rPr>
        <w:t>,</w:t>
      </w:r>
    </w:p>
    <w:p w14:paraId="57F8115E" w14:textId="692E1F8A" w:rsidR="002F2BB4" w:rsidRPr="002F2BB4" w:rsidRDefault="002F2BB4">
      <w:pPr>
        <w:pStyle w:val="Bezodstpw"/>
        <w:numPr>
          <w:ilvl w:val="0"/>
          <w:numId w:val="7"/>
        </w:numPr>
        <w:ind w:hanging="357"/>
        <w:jc w:val="both"/>
        <w:rPr>
          <w:rFonts w:ascii="Inter Display" w:hAnsi="Inter Display" w:cstheme="minorHAnsi"/>
          <w:sz w:val="20"/>
          <w:szCs w:val="20"/>
        </w:rPr>
      </w:pPr>
      <w:r w:rsidRPr="002F2BB4">
        <w:rPr>
          <w:rFonts w:ascii="Inter Display" w:hAnsi="Inter Display" w:cstheme="minorHAnsi"/>
          <w:sz w:val="20"/>
          <w:szCs w:val="20"/>
        </w:rPr>
        <w:t>referencje lub inne dokumenty potwierdzające, że usługi zostały wykonane należycie,</w:t>
      </w:r>
    </w:p>
    <w:p w14:paraId="629E1C2F" w14:textId="355BD5CA" w:rsidR="00F27316" w:rsidRDefault="002F2BB4">
      <w:pPr>
        <w:pStyle w:val="Bezodstpw"/>
        <w:numPr>
          <w:ilvl w:val="0"/>
          <w:numId w:val="7"/>
        </w:numPr>
        <w:ind w:hanging="357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2F2BB4">
        <w:rPr>
          <w:rFonts w:ascii="Inter Display" w:hAnsi="Inter Display" w:cstheme="minorHAnsi"/>
          <w:sz w:val="20"/>
          <w:szCs w:val="20"/>
        </w:rPr>
        <w:t>w</w:t>
      </w:r>
      <w:r w:rsidR="00F27316" w:rsidRPr="002F2BB4">
        <w:rPr>
          <w:rFonts w:ascii="Inter Display" w:hAnsi="Inter Display" w:cstheme="minorHAnsi"/>
          <w:sz w:val="20"/>
          <w:szCs w:val="20"/>
        </w:rPr>
        <w:t>ykaz osób którego wzór stanowi</w:t>
      </w:r>
      <w:r w:rsidR="00F27316" w:rsidRPr="00F27316"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  <w:r w:rsidRPr="00F27316">
        <w:rPr>
          <w:rFonts w:ascii="Inter Display" w:hAnsi="Inter Display" w:cstheme="minorHAnsi"/>
          <w:b/>
          <w:bCs/>
          <w:sz w:val="20"/>
          <w:szCs w:val="20"/>
        </w:rPr>
        <w:t>Załącznik</w:t>
      </w:r>
      <w:r w:rsidR="00F27316" w:rsidRPr="00F27316">
        <w:rPr>
          <w:rFonts w:ascii="Inter Display" w:hAnsi="Inter Display" w:cstheme="minorHAnsi"/>
          <w:b/>
          <w:bCs/>
          <w:sz w:val="20"/>
          <w:szCs w:val="20"/>
        </w:rPr>
        <w:t xml:space="preserve"> nr 5</w:t>
      </w:r>
      <w:r>
        <w:rPr>
          <w:rFonts w:ascii="Inter Display" w:hAnsi="Inter Display" w:cstheme="minorHAnsi"/>
          <w:b/>
          <w:bCs/>
          <w:sz w:val="20"/>
          <w:szCs w:val="20"/>
        </w:rPr>
        <w:t>,</w:t>
      </w:r>
    </w:p>
    <w:p w14:paraId="64EE8E41" w14:textId="1F256CF8" w:rsidR="00F27316" w:rsidRPr="002F2BB4" w:rsidRDefault="002F2BB4">
      <w:pPr>
        <w:pStyle w:val="Akapitzlist"/>
        <w:numPr>
          <w:ilvl w:val="0"/>
          <w:numId w:val="7"/>
        </w:numPr>
        <w:spacing w:after="0" w:line="240" w:lineRule="auto"/>
        <w:ind w:hanging="357"/>
        <w:rPr>
          <w:rFonts w:ascii="Inter Display" w:eastAsia="Times New Roman" w:hAnsi="Inter Display" w:cstheme="minorHAnsi"/>
          <w:sz w:val="20"/>
          <w:szCs w:val="20"/>
          <w:lang w:eastAsia="pl-PL"/>
        </w:rPr>
      </w:pPr>
      <w:r w:rsidRPr="002F2BB4">
        <w:rPr>
          <w:rFonts w:ascii="Inter Display" w:eastAsia="Times New Roman" w:hAnsi="Inter Display" w:cstheme="minorHAnsi"/>
          <w:sz w:val="20"/>
          <w:szCs w:val="20"/>
          <w:lang w:eastAsia="pl-PL"/>
        </w:rPr>
        <w:t>kopi</w:t>
      </w:r>
      <w:r>
        <w:rPr>
          <w:rFonts w:ascii="Inter Display" w:eastAsia="Times New Roman" w:hAnsi="Inter Display" w:cstheme="minorHAnsi"/>
          <w:sz w:val="20"/>
          <w:szCs w:val="20"/>
          <w:lang w:eastAsia="pl-PL"/>
        </w:rPr>
        <w:t>ę</w:t>
      </w:r>
      <w:r w:rsidRPr="002F2BB4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</w:t>
      </w:r>
      <w:r w:rsidR="00F27316" w:rsidRPr="002F2BB4">
        <w:rPr>
          <w:rFonts w:ascii="Inter Display" w:eastAsia="Times New Roman" w:hAnsi="Inter Display" w:cstheme="minorHAnsi"/>
          <w:sz w:val="20"/>
          <w:szCs w:val="20"/>
          <w:lang w:eastAsia="pl-PL"/>
        </w:rPr>
        <w:t>zaświadczeni</w:t>
      </w:r>
      <w:r w:rsidRPr="002F2BB4">
        <w:rPr>
          <w:rFonts w:ascii="Inter Display" w:eastAsia="Times New Roman" w:hAnsi="Inter Display" w:cstheme="minorHAnsi"/>
          <w:sz w:val="20"/>
          <w:szCs w:val="20"/>
          <w:lang w:eastAsia="pl-PL"/>
        </w:rPr>
        <w:t>a</w:t>
      </w:r>
      <w:r w:rsidR="00F27316" w:rsidRPr="002F2BB4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o dokonaniu wpisu na listę.</w:t>
      </w:r>
      <w:r w:rsidR="00F27316" w:rsidRPr="002F2BB4">
        <w:t xml:space="preserve"> </w:t>
      </w:r>
      <w:r w:rsidR="00F27316" w:rsidRPr="002F2BB4">
        <w:rPr>
          <w:rFonts w:ascii="Inter Display" w:eastAsia="Times New Roman" w:hAnsi="Inter Display" w:cstheme="minorHAnsi"/>
          <w:sz w:val="20"/>
          <w:szCs w:val="20"/>
          <w:lang w:eastAsia="pl-PL"/>
        </w:rPr>
        <w:t>kwalifikowanych pracowników zabezpieczenia technicznego</w:t>
      </w:r>
      <w:r>
        <w:rPr>
          <w:rFonts w:ascii="Inter Display" w:eastAsia="Times New Roman" w:hAnsi="Inter Display" w:cstheme="minorHAnsi"/>
          <w:sz w:val="20"/>
          <w:szCs w:val="20"/>
          <w:lang w:eastAsia="pl-PL"/>
        </w:rPr>
        <w:t>,</w:t>
      </w:r>
    </w:p>
    <w:p w14:paraId="080B79AE" w14:textId="79D21D9D" w:rsidR="00F27316" w:rsidRPr="002F2BB4" w:rsidRDefault="002F2BB4">
      <w:pPr>
        <w:pStyle w:val="Akapitzlist"/>
        <w:numPr>
          <w:ilvl w:val="0"/>
          <w:numId w:val="7"/>
        </w:numPr>
        <w:spacing w:after="0" w:line="240" w:lineRule="auto"/>
        <w:ind w:hanging="357"/>
        <w:rPr>
          <w:rFonts w:ascii="Inter Display" w:eastAsia="Times New Roman" w:hAnsi="Inter Display" w:cstheme="minorHAnsi"/>
          <w:sz w:val="20"/>
          <w:szCs w:val="20"/>
          <w:lang w:eastAsia="pl-PL"/>
        </w:rPr>
      </w:pPr>
      <w:r w:rsidRPr="002F2BB4">
        <w:rPr>
          <w:rFonts w:ascii="Inter Display" w:eastAsia="Times New Roman" w:hAnsi="Inter Display" w:cstheme="minorHAnsi"/>
          <w:sz w:val="20"/>
          <w:szCs w:val="20"/>
          <w:lang w:eastAsia="pl-PL"/>
        </w:rPr>
        <w:t>kopię świadectwa kwalifikacyjnego potwierdzającego uprawnienia SEP w grupie G1 do 1kV</w:t>
      </w:r>
      <w:r>
        <w:rPr>
          <w:rFonts w:ascii="Inter Display" w:eastAsia="Times New Roman" w:hAnsi="Inter Display" w:cstheme="minorHAnsi"/>
          <w:sz w:val="20"/>
          <w:szCs w:val="20"/>
          <w:lang w:eastAsia="pl-PL"/>
        </w:rPr>
        <w:t>.</w:t>
      </w:r>
    </w:p>
    <w:p w14:paraId="6BE5AFE9" w14:textId="631B665C" w:rsidR="001F475A" w:rsidRPr="002F2BB4" w:rsidRDefault="002F2BB4">
      <w:pPr>
        <w:pStyle w:val="Akapitzlist"/>
        <w:numPr>
          <w:ilvl w:val="0"/>
          <w:numId w:val="6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2F2BB4">
        <w:rPr>
          <w:rFonts w:ascii="Inter Display" w:hAnsi="Inter Display" w:cstheme="minorHAnsi"/>
          <w:sz w:val="20"/>
          <w:szCs w:val="20"/>
        </w:rPr>
        <w:t>Dokumenty należy złożyć</w:t>
      </w:r>
      <w:r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  <w:r w:rsidR="001F475A" w:rsidRPr="002F2BB4"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  <w:r w:rsidR="001F475A" w:rsidRPr="002F2BB4">
        <w:rPr>
          <w:rFonts w:ascii="Inter Display" w:hAnsi="Inter Display" w:cstheme="minorHAnsi"/>
          <w:sz w:val="20"/>
          <w:szCs w:val="20"/>
        </w:rPr>
        <w:t xml:space="preserve">w formie elektronicznej opatrzonej </w:t>
      </w:r>
      <w:r w:rsidR="001F475A" w:rsidRPr="002F2BB4">
        <w:rPr>
          <w:rFonts w:ascii="Inter Display" w:hAnsi="Inter Display" w:cstheme="minorHAnsi"/>
          <w:b/>
          <w:bCs/>
          <w:sz w:val="20"/>
          <w:szCs w:val="20"/>
        </w:rPr>
        <w:t xml:space="preserve">kwalifikowanym podpisem elektronicznym </w:t>
      </w:r>
      <w:r w:rsidR="001F475A" w:rsidRPr="002F2BB4">
        <w:rPr>
          <w:rFonts w:ascii="Inter Display" w:hAnsi="Inter Display" w:cstheme="minorHAnsi"/>
          <w:sz w:val="20"/>
          <w:szCs w:val="20"/>
        </w:rPr>
        <w:t>lub w postaci elektronicznej opatrzonej</w:t>
      </w:r>
      <w:r w:rsidR="001F475A" w:rsidRPr="002F2BB4">
        <w:rPr>
          <w:rFonts w:ascii="Inter Display" w:hAnsi="Inter Display" w:cstheme="minorHAnsi"/>
          <w:b/>
          <w:bCs/>
          <w:sz w:val="20"/>
          <w:szCs w:val="20"/>
        </w:rPr>
        <w:t xml:space="preserve"> podpisem osobistym </w:t>
      </w:r>
      <w:r w:rsidR="001F475A" w:rsidRPr="002F2BB4">
        <w:rPr>
          <w:rFonts w:ascii="Inter Display" w:hAnsi="Inter Display" w:cstheme="minorHAnsi"/>
          <w:sz w:val="20"/>
          <w:szCs w:val="20"/>
        </w:rPr>
        <w:t>lub</w:t>
      </w:r>
      <w:r w:rsidR="001F475A" w:rsidRPr="002F2BB4">
        <w:rPr>
          <w:rFonts w:ascii="Inter Display" w:hAnsi="Inter Display" w:cstheme="minorHAnsi"/>
          <w:b/>
          <w:bCs/>
          <w:sz w:val="20"/>
          <w:szCs w:val="20"/>
        </w:rPr>
        <w:t xml:space="preserve"> podpisem zaufanym </w:t>
      </w:r>
      <w:r w:rsidR="001F475A" w:rsidRPr="002F2BB4">
        <w:rPr>
          <w:rFonts w:ascii="Inter Display" w:hAnsi="Inter Display" w:cstheme="minorHAnsi"/>
          <w:sz w:val="20"/>
          <w:szCs w:val="20"/>
        </w:rPr>
        <w:t>lub w formie</w:t>
      </w:r>
      <w:r w:rsidR="001F475A" w:rsidRPr="002F2BB4">
        <w:rPr>
          <w:rFonts w:ascii="Inter Display" w:hAnsi="Inter Display" w:cstheme="minorHAnsi"/>
          <w:b/>
          <w:bCs/>
          <w:sz w:val="20"/>
          <w:szCs w:val="20"/>
        </w:rPr>
        <w:t xml:space="preserve"> skanu opatrzonego podpisem osoby upoważnionej </w:t>
      </w:r>
      <w:r w:rsidR="001F475A" w:rsidRPr="002F2BB4">
        <w:rPr>
          <w:rFonts w:ascii="Inter Display" w:hAnsi="Inter Display" w:cstheme="minorHAnsi"/>
          <w:sz w:val="20"/>
          <w:szCs w:val="20"/>
        </w:rPr>
        <w:t xml:space="preserve">do reprezentowania Wykonawcy na adres </w:t>
      </w:r>
      <w:r w:rsidR="001F475A" w:rsidRPr="00023F56">
        <w:rPr>
          <w:rFonts w:ascii="Inter Display" w:hAnsi="Inter Display" w:cstheme="minorHAnsi"/>
          <w:b/>
          <w:bCs/>
          <w:sz w:val="20"/>
          <w:szCs w:val="20"/>
        </w:rPr>
        <w:t xml:space="preserve">zakupy.rss@wmcnt.pl </w:t>
      </w:r>
      <w:r w:rsidR="001F475A" w:rsidRPr="00023F56">
        <w:rPr>
          <w:rFonts w:ascii="Inter Display" w:hAnsi="Inter Display" w:cstheme="minorHAnsi"/>
          <w:sz w:val="20"/>
          <w:szCs w:val="20"/>
        </w:rPr>
        <w:t xml:space="preserve">do dnia </w:t>
      </w:r>
      <w:r w:rsidR="00023F56" w:rsidRPr="00023F56">
        <w:rPr>
          <w:rFonts w:ascii="Inter Display" w:hAnsi="Inter Display" w:cstheme="minorHAnsi"/>
          <w:b/>
          <w:bCs/>
          <w:sz w:val="20"/>
          <w:szCs w:val="20"/>
        </w:rPr>
        <w:t>30</w:t>
      </w:r>
      <w:r w:rsidRPr="00023F56">
        <w:rPr>
          <w:rFonts w:ascii="Inter Display" w:hAnsi="Inter Display" w:cstheme="minorHAnsi"/>
          <w:b/>
          <w:bCs/>
          <w:sz w:val="20"/>
          <w:szCs w:val="20"/>
        </w:rPr>
        <w:t>.07.</w:t>
      </w:r>
      <w:r w:rsidR="001F475A" w:rsidRPr="00023F56">
        <w:rPr>
          <w:rFonts w:ascii="Inter Display" w:hAnsi="Inter Display" w:cstheme="minorHAnsi"/>
          <w:b/>
          <w:bCs/>
          <w:sz w:val="20"/>
          <w:szCs w:val="20"/>
        </w:rPr>
        <w:t>2026 r.</w:t>
      </w:r>
      <w:r w:rsidR="001F475A" w:rsidRPr="00023F56">
        <w:rPr>
          <w:rFonts w:ascii="Inter Display" w:hAnsi="Inter Display" w:cstheme="minorHAnsi"/>
          <w:sz w:val="20"/>
          <w:szCs w:val="20"/>
        </w:rPr>
        <w:t xml:space="preserve"> do godziny </w:t>
      </w:r>
      <w:r w:rsidR="001F475A" w:rsidRPr="00023F56">
        <w:rPr>
          <w:rFonts w:ascii="Inter Display" w:hAnsi="Inter Display" w:cstheme="minorHAnsi"/>
          <w:b/>
          <w:bCs/>
          <w:sz w:val="20"/>
          <w:szCs w:val="20"/>
        </w:rPr>
        <w:t>11:00.</w:t>
      </w:r>
      <w:r w:rsidR="001F475A" w:rsidRPr="00023F56">
        <w:rPr>
          <w:rFonts w:ascii="Inter Display" w:hAnsi="Inter Display" w:cstheme="minorHAnsi"/>
          <w:sz w:val="20"/>
          <w:szCs w:val="20"/>
        </w:rPr>
        <w:t xml:space="preserve"> </w:t>
      </w:r>
      <w:r w:rsidR="001F475A" w:rsidRPr="002F2BB4">
        <w:rPr>
          <w:rFonts w:ascii="Inter Display" w:hAnsi="Inter Display" w:cstheme="minorHAnsi"/>
          <w:sz w:val="20"/>
          <w:szCs w:val="20"/>
        </w:rPr>
        <w:t xml:space="preserve">W tytule wiadomości, należy wpisać: </w:t>
      </w:r>
      <w:r w:rsidR="001F475A" w:rsidRPr="002F2BB4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 xml:space="preserve">„Dotyczy: </w:t>
      </w:r>
      <w:r>
        <w:rPr>
          <w:rFonts w:ascii="Inter Display" w:hAnsi="Inter Display" w:cstheme="minorHAnsi"/>
          <w:b/>
          <w:bCs/>
          <w:i/>
          <w:iCs/>
          <w:color w:val="4472C4" w:themeColor="accent5"/>
          <w:sz w:val="20"/>
          <w:szCs w:val="20"/>
        </w:rPr>
        <w:t xml:space="preserve">Przegląd </w:t>
      </w:r>
      <w:r w:rsidR="00DC28F9" w:rsidRPr="002F2BB4">
        <w:rPr>
          <w:rFonts w:ascii="Inter Display" w:hAnsi="Inter Display" w:cstheme="minorHAnsi"/>
          <w:b/>
          <w:bCs/>
          <w:i/>
          <w:iCs/>
          <w:color w:val="4472C4" w:themeColor="accent5"/>
          <w:sz w:val="20"/>
          <w:szCs w:val="20"/>
        </w:rPr>
        <w:t xml:space="preserve"> systemów bezpieczeństwa RSS</w:t>
      </w:r>
      <w:r w:rsidR="001F475A" w:rsidRPr="002F2BB4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”.</w:t>
      </w: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1F475A" w:rsidRPr="00736C23" w14:paraId="6EAD6FAF" w14:textId="77777777" w:rsidTr="00724AC2">
        <w:tc>
          <w:tcPr>
            <w:tcW w:w="5000" w:type="pct"/>
            <w:shd w:val="clear" w:color="auto" w:fill="E7E6E6" w:themeFill="background2"/>
          </w:tcPr>
          <w:p w14:paraId="659A61F9" w14:textId="77777777" w:rsidR="001F475A" w:rsidRPr="00736C23" w:rsidRDefault="001F475A" w:rsidP="00724AC2">
            <w:pPr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736C23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IV. OSOBA UPRAWNIONA DO KONTAKTU Z WYKONAWCAMI: </w:t>
            </w:r>
          </w:p>
        </w:tc>
      </w:tr>
    </w:tbl>
    <w:p w14:paraId="0EA291CD" w14:textId="77777777" w:rsidR="001F475A" w:rsidRPr="00736C23" w:rsidRDefault="001F475A" w:rsidP="001F475A">
      <w:pPr>
        <w:spacing w:after="0" w:line="240" w:lineRule="auto"/>
        <w:jc w:val="both"/>
        <w:rPr>
          <w:rFonts w:ascii="Inter Display" w:hAnsi="Inter Display" w:cstheme="minorHAnsi"/>
          <w:sz w:val="20"/>
          <w:szCs w:val="20"/>
        </w:rPr>
      </w:pPr>
    </w:p>
    <w:p w14:paraId="0DC01774" w14:textId="4C0CC985" w:rsidR="001F475A" w:rsidRPr="00736C23" w:rsidRDefault="001F475A" w:rsidP="001F475A">
      <w:pPr>
        <w:spacing w:after="0" w:line="240" w:lineRule="auto"/>
        <w:jc w:val="both"/>
        <w:rPr>
          <w:rFonts w:ascii="Inter Display" w:hAnsi="Inter Display"/>
          <w:sz w:val="20"/>
          <w:szCs w:val="20"/>
        </w:rPr>
      </w:pPr>
      <w:r w:rsidRPr="00736C23">
        <w:rPr>
          <w:rFonts w:ascii="Inter Display" w:hAnsi="Inter Display" w:cstheme="minorHAnsi"/>
          <w:sz w:val="20"/>
          <w:szCs w:val="20"/>
        </w:rPr>
        <w:t xml:space="preserve">Osobą uprawnioną ze strony Zamawiającego do bezpośredniego kontaktowania się z Wykonawcami jest: </w:t>
      </w:r>
      <w:r w:rsidR="00266BF0" w:rsidRPr="00736C23">
        <w:rPr>
          <w:rFonts w:ascii="Inter Display" w:hAnsi="Inter Display" w:cstheme="minorHAnsi"/>
          <w:b/>
          <w:bCs/>
          <w:sz w:val="20"/>
          <w:szCs w:val="20"/>
        </w:rPr>
        <w:t>Mariusz Kamieniecki</w:t>
      </w:r>
      <w:r w:rsidRPr="00736C23">
        <w:rPr>
          <w:rFonts w:ascii="Inter Display" w:hAnsi="Inter Display" w:cstheme="minorHAnsi"/>
          <w:sz w:val="20"/>
          <w:szCs w:val="20"/>
        </w:rPr>
        <w:t xml:space="preserve">, e-mail: </w:t>
      </w:r>
      <w:hyperlink r:id="rId8" w:history="1">
        <w:r w:rsidRPr="00736C23">
          <w:rPr>
            <w:rStyle w:val="Hipercze"/>
            <w:rFonts w:ascii="Inter Display" w:hAnsi="Inter Display" w:cstheme="minorHAnsi"/>
            <w:sz w:val="20"/>
            <w:szCs w:val="20"/>
          </w:rPr>
          <w:t>zakupy.rss@wmcnt.pl</w:t>
        </w:r>
      </w:hyperlink>
    </w:p>
    <w:p w14:paraId="25D550D9" w14:textId="77777777" w:rsidR="00B1030A" w:rsidRPr="00736C23" w:rsidRDefault="00B1030A" w:rsidP="001F475A">
      <w:pPr>
        <w:spacing w:after="0" w:line="240" w:lineRule="auto"/>
        <w:jc w:val="both"/>
        <w:rPr>
          <w:rFonts w:ascii="Inter Display" w:hAnsi="Inter Display"/>
          <w:sz w:val="20"/>
          <w:szCs w:val="20"/>
        </w:rPr>
      </w:pPr>
    </w:p>
    <w:p w14:paraId="2A9959E9" w14:textId="77777777" w:rsidR="00B1030A" w:rsidRPr="00736C23" w:rsidRDefault="00B1030A" w:rsidP="00B103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E7E6E6" w:themeFill="background2"/>
        <w:spacing w:after="0" w:line="240" w:lineRule="auto"/>
        <w:jc w:val="both"/>
        <w:rPr>
          <w:rFonts w:ascii="Inter Display" w:eastAsia="Calibri" w:hAnsi="Inter Display" w:cs="Calibri"/>
          <w:b/>
          <w:color w:val="000000"/>
          <w:sz w:val="20"/>
          <w:szCs w:val="20"/>
          <w:lang w:eastAsia="pl-PL"/>
        </w:rPr>
      </w:pPr>
      <w:r w:rsidRPr="00736C23">
        <w:rPr>
          <w:rFonts w:ascii="Inter Display" w:eastAsia="Calibri" w:hAnsi="Inter Display" w:cs="Calibri"/>
          <w:b/>
          <w:color w:val="000000"/>
          <w:sz w:val="20"/>
          <w:szCs w:val="20"/>
          <w:lang w:eastAsia="pl-PL"/>
        </w:rPr>
        <w:t xml:space="preserve">VI. WYBÓR NAJKORZYSTNIEJSZEJ OFERTY: </w:t>
      </w:r>
    </w:p>
    <w:p w14:paraId="581B1C41" w14:textId="77777777" w:rsidR="00B1030A" w:rsidRPr="00736C23" w:rsidRDefault="00B1030A" w:rsidP="00B1030A">
      <w:pPr>
        <w:spacing w:after="0" w:line="240" w:lineRule="auto"/>
        <w:jc w:val="both"/>
        <w:rPr>
          <w:rFonts w:ascii="Inter Display" w:eastAsia="Calibri" w:hAnsi="Inter Display" w:cs="Calibri"/>
          <w:bCs/>
          <w:color w:val="EE0000"/>
          <w:sz w:val="20"/>
          <w:szCs w:val="20"/>
          <w:lang w:eastAsia="pl-PL"/>
        </w:rPr>
      </w:pPr>
    </w:p>
    <w:p w14:paraId="2317D6F0" w14:textId="2B5AC507" w:rsidR="00B1030A" w:rsidRPr="00736C23" w:rsidRDefault="00B1030A">
      <w:pPr>
        <w:numPr>
          <w:ilvl w:val="6"/>
          <w:numId w:val="3"/>
        </w:numPr>
        <w:spacing w:after="0" w:line="240" w:lineRule="auto"/>
        <w:contextualSpacing/>
        <w:jc w:val="both"/>
        <w:rPr>
          <w:rFonts w:ascii="Inter Display" w:eastAsia="Calibri" w:hAnsi="Inter Display" w:cs="Calibri"/>
          <w:bCs/>
          <w:sz w:val="20"/>
          <w:szCs w:val="20"/>
          <w:lang w:eastAsia="pl-PL"/>
        </w:rPr>
      </w:pPr>
      <w:r w:rsidRPr="00736C23">
        <w:rPr>
          <w:rFonts w:ascii="Inter Display" w:eastAsia="Calibri" w:hAnsi="Inter Display" w:cs="Calibri"/>
          <w:bCs/>
          <w:sz w:val="20"/>
          <w:szCs w:val="20"/>
          <w:lang w:eastAsia="pl-PL"/>
        </w:rPr>
        <w:t xml:space="preserve">Zamawiający zastrzega sobie możliwość dokonania wyboru najkorzystniejszej oferty w przypadku wartości zamówień poniżej </w:t>
      </w:r>
      <w:r w:rsidRPr="00736C23">
        <w:rPr>
          <w:rFonts w:ascii="Inter Display" w:eastAsia="Calibri" w:hAnsi="Inter Display" w:cs="Calibri"/>
          <w:b/>
          <w:sz w:val="20"/>
          <w:szCs w:val="20"/>
          <w:lang w:eastAsia="pl-PL"/>
        </w:rPr>
        <w:t>40 000 złotych netto</w:t>
      </w:r>
      <w:r w:rsidRPr="00736C23">
        <w:rPr>
          <w:rFonts w:ascii="Inter Display" w:eastAsia="Calibri" w:hAnsi="Inter Display" w:cs="Calibri"/>
          <w:bCs/>
          <w:sz w:val="20"/>
          <w:szCs w:val="20"/>
          <w:lang w:eastAsia="pl-PL"/>
        </w:rPr>
        <w:t xml:space="preserve">. </w:t>
      </w:r>
    </w:p>
    <w:p w14:paraId="649D6930" w14:textId="77777777" w:rsidR="00B1030A" w:rsidRPr="002F2BB4" w:rsidRDefault="00B1030A">
      <w:pPr>
        <w:numPr>
          <w:ilvl w:val="6"/>
          <w:numId w:val="3"/>
        </w:numPr>
        <w:spacing w:after="0" w:line="240" w:lineRule="auto"/>
        <w:contextualSpacing/>
        <w:jc w:val="both"/>
        <w:rPr>
          <w:rFonts w:ascii="Inter Display" w:eastAsia="Calibri" w:hAnsi="Inter Display" w:cs="Calibri"/>
          <w:bCs/>
          <w:sz w:val="20"/>
          <w:szCs w:val="20"/>
          <w:lang w:eastAsia="pl-PL"/>
        </w:rPr>
      </w:pPr>
      <w:r w:rsidRPr="00736C23">
        <w:rPr>
          <w:rFonts w:ascii="Inter Display" w:eastAsia="Calibri" w:hAnsi="Inter Display" w:cs="Calibri"/>
          <w:bCs/>
          <w:sz w:val="20"/>
          <w:szCs w:val="20"/>
          <w:lang w:eastAsia="pl-PL"/>
        </w:rPr>
        <w:t xml:space="preserve">W przypadku zamówień poniżej wskazanej w ust. 1 wartości, Zamawiający dokona wyboru </w:t>
      </w:r>
      <w:r w:rsidRPr="002F2BB4">
        <w:rPr>
          <w:rFonts w:ascii="Inter Display" w:eastAsia="Calibri" w:hAnsi="Inter Display" w:cs="Calibri"/>
          <w:bCs/>
          <w:sz w:val="20"/>
          <w:szCs w:val="20"/>
          <w:lang w:eastAsia="pl-PL"/>
        </w:rPr>
        <w:t>najkorzystniejszej oferty biorąc pod uwagę cenę netto.</w:t>
      </w:r>
    </w:p>
    <w:p w14:paraId="05D93287" w14:textId="77777777" w:rsidR="00B1030A" w:rsidRPr="002F2BB4" w:rsidRDefault="00B1030A">
      <w:pPr>
        <w:numPr>
          <w:ilvl w:val="6"/>
          <w:numId w:val="3"/>
        </w:numPr>
        <w:spacing w:after="0" w:line="240" w:lineRule="auto"/>
        <w:contextualSpacing/>
        <w:jc w:val="both"/>
        <w:rPr>
          <w:rFonts w:ascii="Inter Display" w:eastAsia="Calibri" w:hAnsi="Inter Display" w:cs="Calibri"/>
          <w:bCs/>
          <w:sz w:val="20"/>
          <w:szCs w:val="20"/>
          <w:lang w:eastAsia="pl-PL"/>
        </w:rPr>
      </w:pPr>
      <w:r w:rsidRPr="002F2BB4">
        <w:rPr>
          <w:rFonts w:ascii="Inter Display" w:eastAsia="Calibri" w:hAnsi="Inter Display" w:cs="Calibri"/>
          <w:bCs/>
          <w:sz w:val="20"/>
          <w:szCs w:val="20"/>
          <w:lang w:eastAsia="pl-PL"/>
        </w:rPr>
        <w:t xml:space="preserve">Kryterium wyboru i oceny oferty w przypadku wyboru najkorzystniejszej oferty:  </w:t>
      </w:r>
      <w:r w:rsidRPr="002F2BB4">
        <w:rPr>
          <w:rFonts w:ascii="Inter Display" w:eastAsia="Calibri" w:hAnsi="Inter Display" w:cs="Calibri"/>
          <w:b/>
          <w:sz w:val="20"/>
          <w:szCs w:val="20"/>
          <w:lang w:eastAsia="pl-PL"/>
        </w:rPr>
        <w:t>Cena netto: 100 %.</w:t>
      </w:r>
    </w:p>
    <w:p w14:paraId="27FD42BB" w14:textId="77777777" w:rsidR="002F2BB4" w:rsidRPr="002F2BB4" w:rsidRDefault="002F2BB4">
      <w:pPr>
        <w:numPr>
          <w:ilvl w:val="6"/>
          <w:numId w:val="3"/>
        </w:numPr>
        <w:spacing w:after="0" w:line="240" w:lineRule="auto"/>
        <w:contextualSpacing/>
        <w:jc w:val="both"/>
        <w:rPr>
          <w:rFonts w:ascii="Inter Display" w:eastAsia="Calibri" w:hAnsi="Inter Display" w:cs="Calibri"/>
          <w:bCs/>
          <w:sz w:val="20"/>
          <w:szCs w:val="20"/>
          <w:lang w:eastAsia="pl-PL"/>
        </w:rPr>
      </w:pPr>
      <w:r w:rsidRPr="002F2BB4">
        <w:rPr>
          <w:rFonts w:ascii="Inter Display" w:eastAsia="Calibri" w:hAnsi="Inter Display" w:cstheme="minorHAnsi"/>
          <w:sz w:val="20"/>
          <w:szCs w:val="20"/>
        </w:rPr>
        <w:t>Punkty w kryterium Cena obliczone zostaną metodą punktową według wzoru:</w:t>
      </w:r>
    </w:p>
    <w:p w14:paraId="39F5B6EF" w14:textId="77777777" w:rsidR="002F2BB4" w:rsidRPr="002F2BB4" w:rsidRDefault="002F2BB4" w:rsidP="002F2BB4">
      <w:pPr>
        <w:spacing w:after="0" w:line="240" w:lineRule="auto"/>
        <w:rPr>
          <w:rFonts w:ascii="Inter Display" w:hAnsi="Inter Display" w:cstheme="minorHAnsi"/>
          <w:sz w:val="20"/>
          <w:szCs w:val="20"/>
        </w:rPr>
      </w:pPr>
      <w:r w:rsidRPr="002F2BB4">
        <w:rPr>
          <w:rFonts w:ascii="Inter Display" w:hAnsi="Inter Display" w:cstheme="minorHAnsi"/>
          <w:sz w:val="20"/>
          <w:szCs w:val="20"/>
        </w:rPr>
        <w:t xml:space="preserve">                                                       </w:t>
      </w:r>
    </w:p>
    <w:p w14:paraId="2277AEBD" w14:textId="68C8988F" w:rsidR="002F2BB4" w:rsidRPr="002F2BB4" w:rsidRDefault="002F2BB4" w:rsidP="002F2BB4">
      <w:p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  <w:lang w:eastAsia="ar-SA"/>
            </w:rPr>
            <m:t xml:space="preserve">LC = 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sz w:val="20"/>
                  <w:szCs w:val="20"/>
                  <w:lang w:eastAsia="ar-SA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  <w:lang w:eastAsia="ar-SA"/>
                </w:rPr>
                <m:t>C brutto najniższa spośród badanych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  <w:lang w:eastAsia="ar-SA"/>
                </w:rPr>
                <m:t>C brutto badanej oferty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  <w:lang w:eastAsia="ar-SA"/>
            </w:rPr>
            <m:t xml:space="preserve">  x 100</m:t>
          </m:r>
        </m:oMath>
      </m:oMathPara>
    </w:p>
    <w:p w14:paraId="6477602D" w14:textId="77777777" w:rsidR="002F2BB4" w:rsidRPr="002F2BB4" w:rsidRDefault="002F2BB4" w:rsidP="002F2BB4">
      <w:p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</w:p>
    <w:p w14:paraId="52B17E2E" w14:textId="77777777" w:rsidR="002F2BB4" w:rsidRPr="002F2BB4" w:rsidRDefault="002F2BB4" w:rsidP="002F2BB4">
      <w:pPr>
        <w:spacing w:after="0" w:line="240" w:lineRule="auto"/>
        <w:ind w:left="426"/>
        <w:jc w:val="both"/>
        <w:rPr>
          <w:rFonts w:ascii="Inter Display" w:hAnsi="Inter Display" w:cstheme="minorHAnsi"/>
          <w:sz w:val="20"/>
          <w:szCs w:val="20"/>
        </w:rPr>
      </w:pPr>
      <w:r w:rsidRPr="002F2BB4">
        <w:rPr>
          <w:rFonts w:ascii="Inter Display" w:hAnsi="Inter Display" w:cstheme="minorHAnsi"/>
          <w:sz w:val="20"/>
          <w:szCs w:val="20"/>
        </w:rPr>
        <w:t>gdzie:</w:t>
      </w:r>
    </w:p>
    <w:p w14:paraId="7E4290C3" w14:textId="77777777" w:rsidR="002F2BB4" w:rsidRPr="002F2BB4" w:rsidRDefault="002F2BB4" w:rsidP="002F2BB4">
      <w:pPr>
        <w:spacing w:after="0" w:line="240" w:lineRule="auto"/>
        <w:ind w:left="426"/>
        <w:jc w:val="both"/>
        <w:rPr>
          <w:rFonts w:ascii="Inter Display" w:hAnsi="Inter Display" w:cstheme="minorHAnsi"/>
          <w:sz w:val="20"/>
          <w:szCs w:val="20"/>
        </w:rPr>
      </w:pPr>
      <w:bookmarkStart w:id="1" w:name="_Hlk187995728"/>
      <w:r w:rsidRPr="002F2BB4">
        <w:rPr>
          <w:rFonts w:ascii="Inter Display" w:hAnsi="Inter Display" w:cstheme="minorHAnsi"/>
          <w:sz w:val="20"/>
          <w:szCs w:val="20"/>
        </w:rPr>
        <w:t xml:space="preserve">LC - to liczba uzyskanych punktów w kryterium </w:t>
      </w:r>
      <w:r w:rsidRPr="002F2BB4">
        <w:rPr>
          <w:rFonts w:ascii="Inter Display" w:hAnsi="Inter Display" w:cstheme="minorHAnsi"/>
          <w:i/>
          <w:iCs/>
          <w:sz w:val="20"/>
          <w:szCs w:val="20"/>
        </w:rPr>
        <w:t>„Cena”</w:t>
      </w:r>
    </w:p>
    <w:bookmarkEnd w:id="1"/>
    <w:p w14:paraId="5AB871D0" w14:textId="77777777" w:rsidR="002F2BB4" w:rsidRPr="002F2BB4" w:rsidRDefault="002F2BB4" w:rsidP="002F2BB4">
      <w:pPr>
        <w:spacing w:after="0" w:line="240" w:lineRule="auto"/>
        <w:ind w:left="426"/>
        <w:jc w:val="both"/>
        <w:rPr>
          <w:rFonts w:ascii="Inter Display" w:hAnsi="Inter Display" w:cstheme="minorHAnsi"/>
          <w:sz w:val="20"/>
          <w:szCs w:val="20"/>
        </w:rPr>
      </w:pPr>
      <w:r w:rsidRPr="002F2BB4">
        <w:rPr>
          <w:rFonts w:ascii="Inter Display" w:hAnsi="Inter Display" w:cstheme="minorHAnsi"/>
          <w:sz w:val="20"/>
          <w:szCs w:val="20"/>
        </w:rPr>
        <w:t>C - to Cena</w:t>
      </w:r>
    </w:p>
    <w:p w14:paraId="60A5783E" w14:textId="6E8FEED5" w:rsidR="002F2BB4" w:rsidRPr="00CD2566" w:rsidRDefault="002F2BB4">
      <w:pPr>
        <w:pStyle w:val="Akapitzlist"/>
        <w:numPr>
          <w:ilvl w:val="6"/>
          <w:numId w:val="3"/>
        </w:numPr>
        <w:spacing w:after="0" w:line="240" w:lineRule="auto"/>
        <w:jc w:val="both"/>
        <w:rPr>
          <w:rFonts w:ascii="Inter Display" w:hAnsi="Inter Display" w:cstheme="minorHAnsi"/>
          <w:sz w:val="20"/>
          <w:szCs w:val="20"/>
          <w:lang w:eastAsia="ar-SA"/>
        </w:rPr>
      </w:pPr>
      <w:r w:rsidRPr="00CD2566">
        <w:rPr>
          <w:rFonts w:ascii="Inter Display" w:hAnsi="Inter Display" w:cstheme="minorHAnsi"/>
          <w:sz w:val="20"/>
          <w:szCs w:val="20"/>
          <w:lang w:val="x-none" w:eastAsia="ar-SA"/>
        </w:rPr>
        <w:t>Wynik działania zostanie  zaokrąglony do 2 miejsc po przecinku, maksymalna liczba punktów jaką można uzyskać</w:t>
      </w:r>
      <w:r w:rsidRPr="00CD2566">
        <w:rPr>
          <w:rFonts w:ascii="Inter Display" w:hAnsi="Inter Display" w:cstheme="minorHAnsi"/>
          <w:sz w:val="20"/>
          <w:szCs w:val="20"/>
          <w:lang w:eastAsia="ar-SA"/>
        </w:rPr>
        <w:t xml:space="preserve"> w kryterium Cena</w:t>
      </w:r>
      <w:r w:rsidRPr="00CD2566">
        <w:rPr>
          <w:rFonts w:ascii="Inter Display" w:hAnsi="Inter Display" w:cstheme="minorHAnsi"/>
          <w:sz w:val="20"/>
          <w:szCs w:val="20"/>
          <w:lang w:val="x-none" w:eastAsia="ar-SA"/>
        </w:rPr>
        <w:t xml:space="preserve"> – </w:t>
      </w:r>
      <w:r w:rsidRPr="00CD2566">
        <w:rPr>
          <w:rFonts w:ascii="Inter Display" w:hAnsi="Inter Display" w:cstheme="minorHAnsi"/>
          <w:sz w:val="20"/>
          <w:szCs w:val="20"/>
          <w:lang w:eastAsia="ar-SA"/>
        </w:rPr>
        <w:t>100 pkt.</w:t>
      </w:r>
    </w:p>
    <w:p w14:paraId="78742195" w14:textId="15F41C2B" w:rsidR="00B1030A" w:rsidRPr="00736C23" w:rsidRDefault="00B1030A">
      <w:pPr>
        <w:numPr>
          <w:ilvl w:val="6"/>
          <w:numId w:val="3"/>
        </w:numPr>
        <w:spacing w:after="0" w:line="240" w:lineRule="auto"/>
        <w:contextualSpacing/>
        <w:jc w:val="both"/>
        <w:rPr>
          <w:rFonts w:ascii="Inter Display" w:eastAsia="Calibri" w:hAnsi="Inter Display" w:cs="Calibri"/>
          <w:bCs/>
          <w:sz w:val="20"/>
          <w:szCs w:val="20"/>
          <w:lang w:eastAsia="pl-PL"/>
        </w:rPr>
      </w:pPr>
      <w:r w:rsidRPr="00736C23">
        <w:rPr>
          <w:rFonts w:ascii="Inter Display" w:eastAsia="Calibri" w:hAnsi="Inter Display" w:cs="Calibri"/>
          <w:bCs/>
          <w:sz w:val="20"/>
          <w:szCs w:val="20"/>
          <w:lang w:eastAsia="pl-PL"/>
        </w:rPr>
        <w:t>Jeżeli w postępowaniu o udzielenie zamówienia, w którym jedynym kryterium oceny ofert jest Cena, nie można dokonać wyboru najkorzystniejszej oferty z powodu otrzymania ofert o takiej samej cenie, Zamawiający wezwie Wykonawców, którzy złożyli oferty z taką samą ceną, do złożenia w terminie określonym przez Zamawiającego, ofert dodatkowych zawierających nową cenę która nie może być wyższa, niż zaproponowana pierwotnie.</w:t>
      </w:r>
    </w:p>
    <w:p w14:paraId="1D50768A" w14:textId="77777777" w:rsidR="001F475A" w:rsidRPr="00736C23" w:rsidRDefault="001F475A" w:rsidP="001F475A">
      <w:pPr>
        <w:spacing w:after="0" w:line="240" w:lineRule="auto"/>
        <w:rPr>
          <w:rFonts w:ascii="Inter Display" w:hAnsi="Inter Display" w:cstheme="minorHAnsi"/>
          <w:b/>
          <w:sz w:val="20"/>
          <w:szCs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1F475A" w:rsidRPr="00736C23" w14:paraId="60BE4C4A" w14:textId="77777777" w:rsidTr="00724AC2">
        <w:tc>
          <w:tcPr>
            <w:tcW w:w="9062" w:type="dxa"/>
            <w:shd w:val="clear" w:color="auto" w:fill="E7E6E6" w:themeFill="background2"/>
          </w:tcPr>
          <w:p w14:paraId="32E044DB" w14:textId="77777777" w:rsidR="001F475A" w:rsidRPr="00736C23" w:rsidRDefault="001F475A" w:rsidP="00724AC2">
            <w:pPr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736C23">
              <w:rPr>
                <w:rFonts w:ascii="Inter Display" w:hAnsi="Inter Display" w:cstheme="minorHAnsi"/>
                <w:b/>
                <w:sz w:val="20"/>
                <w:szCs w:val="20"/>
              </w:rPr>
              <w:t>V.  KLAUZULA INFORMACYJNA RODO:</w:t>
            </w:r>
          </w:p>
        </w:tc>
      </w:tr>
    </w:tbl>
    <w:p w14:paraId="7F819EB3" w14:textId="77777777" w:rsidR="001F475A" w:rsidRPr="00736C23" w:rsidRDefault="001F475A" w:rsidP="001F475A">
      <w:pPr>
        <w:pStyle w:val="Miejscowoidata"/>
        <w:spacing w:line="240" w:lineRule="auto"/>
        <w:ind w:firstLine="0"/>
        <w:jc w:val="left"/>
        <w:rPr>
          <w:rFonts w:ascii="Inter Display" w:eastAsia="Calibri" w:hAnsi="Inter Display" w:cs="Arial"/>
          <w:bCs/>
          <w:sz w:val="20"/>
          <w:szCs w:val="20"/>
        </w:rPr>
      </w:pP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hAnsi="Inter Display" w:cs="Arial"/>
          <w:sz w:val="20"/>
          <w:szCs w:val="20"/>
        </w:rPr>
        <w:tab/>
      </w:r>
      <w:r w:rsidRPr="00736C23">
        <w:rPr>
          <w:rFonts w:ascii="Inter Display" w:eastAsia="Calibri" w:hAnsi="Inter Display" w:cs="Arial"/>
          <w:b/>
          <w:sz w:val="20"/>
          <w:szCs w:val="20"/>
        </w:rPr>
        <w:tab/>
      </w:r>
    </w:p>
    <w:p w14:paraId="6706FD5D" w14:textId="77777777" w:rsidR="00211357" w:rsidRPr="00211357" w:rsidRDefault="00211357" w:rsidP="00211357">
      <w:pPr>
        <w:pStyle w:val="Miejscowoidata"/>
        <w:spacing w:line="240" w:lineRule="auto"/>
        <w:ind w:firstLine="0"/>
        <w:jc w:val="left"/>
        <w:rPr>
          <w:rFonts w:ascii="Inter Display" w:eastAsia="Calibri" w:hAnsi="Inter Display" w:cstheme="minorHAnsi"/>
          <w:bCs/>
          <w:color w:val="auto"/>
          <w:sz w:val="20"/>
          <w:szCs w:val="20"/>
        </w:rPr>
      </w:pPr>
      <w:r w:rsidRPr="00211357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>Zgodnie z Rozporządzeniem Parlamentu Europejskiego i Rady (UE) 2016/679 z dnia 27 kwietnia 2016 r. (RODO), informujemy, że:</w:t>
      </w:r>
    </w:p>
    <w:p w14:paraId="1232BDCB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Administrator Danych:</w:t>
      </w:r>
      <w:r w:rsidRPr="00211357">
        <w:rPr>
          <w:rFonts w:ascii="Inter Display" w:hAnsi="Inter Display" w:cstheme="minorHAnsi"/>
          <w:sz w:val="20"/>
          <w:szCs w:val="20"/>
        </w:rPr>
        <w:t xml:space="preserve"> Administratorem Pani/Pana danych osobowych jest </w:t>
      </w:r>
      <w:r w:rsidRPr="00211357">
        <w:rPr>
          <w:rFonts w:ascii="Inter Display" w:hAnsi="Inter Display" w:cstheme="minorHAnsi"/>
          <w:b/>
          <w:bCs/>
          <w:sz w:val="20"/>
          <w:szCs w:val="20"/>
        </w:rPr>
        <w:t>Warmińsko-Mazurskie Centrum Nowych Technologii, ul. Bartosza Głowackiego 14, 10-448 Olsztyn</w:t>
      </w:r>
      <w:r w:rsidRPr="00211357">
        <w:rPr>
          <w:rFonts w:ascii="Inter Display" w:hAnsi="Inter Display" w:cstheme="minorHAnsi"/>
          <w:sz w:val="20"/>
          <w:szCs w:val="20"/>
        </w:rPr>
        <w:t xml:space="preserve"> (dalej: Administrator).</w:t>
      </w:r>
      <w:r w:rsidRPr="00211357"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</w:p>
    <w:p w14:paraId="3FA7C287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Inspektor Ochrony Danych:</w:t>
      </w:r>
      <w:r w:rsidRPr="00211357">
        <w:rPr>
          <w:rFonts w:ascii="Inter Display" w:hAnsi="Inter Display" w:cstheme="minorHAnsi"/>
          <w:sz w:val="20"/>
          <w:szCs w:val="20"/>
        </w:rPr>
        <w:t xml:space="preserve"> Administrator wyznaczył Inspektora Ochrony Danych, z którym można się skontaktować pod adresem e-mail: </w:t>
      </w:r>
      <w:hyperlink r:id="rId9" w:history="1">
        <w:r w:rsidRPr="00211357">
          <w:rPr>
            <w:rStyle w:val="Hipercze"/>
            <w:rFonts w:ascii="Inter Display" w:hAnsi="Inter Display" w:cstheme="minorHAnsi"/>
            <w:sz w:val="20"/>
            <w:szCs w:val="20"/>
          </w:rPr>
          <w:t>iod@wmcnt.pl</w:t>
        </w:r>
      </w:hyperlink>
      <w:r w:rsidRPr="00211357">
        <w:rPr>
          <w:rFonts w:ascii="Inter Display" w:hAnsi="Inter Display" w:cstheme="minorHAnsi"/>
          <w:sz w:val="20"/>
          <w:szCs w:val="20"/>
        </w:rPr>
        <w:t xml:space="preserve"> </w:t>
      </w:r>
    </w:p>
    <w:p w14:paraId="21DE8E36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lastRenderedPageBreak/>
        <w:t>Cele i podstawy prawne przetwarzania:</w:t>
      </w:r>
      <w:r w:rsidRPr="00211357">
        <w:rPr>
          <w:rFonts w:ascii="Inter Display" w:hAnsi="Inter Display" w:cstheme="minorHAnsi"/>
          <w:sz w:val="20"/>
          <w:szCs w:val="20"/>
        </w:rPr>
        <w:t xml:space="preserve"> Dane osobowe Wykonawców (w tym osób fizycznych prowadzących działalność gospodarczą), ich reprezentantów oraz osób wskazanych do kontaktu/realizacji zamówienia będą przetwarzane w celu:</w:t>
      </w:r>
    </w:p>
    <w:p w14:paraId="720266EF" w14:textId="77777777" w:rsidR="00211357" w:rsidRPr="00211357" w:rsidRDefault="00211357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709" w:hanging="284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art. 6 ust. 1 lit. c RODO</w:t>
      </w:r>
      <w:r w:rsidRPr="00211357">
        <w:rPr>
          <w:rFonts w:ascii="Inter Display" w:hAnsi="Inter Display" w:cstheme="minorHAnsi"/>
          <w:sz w:val="20"/>
          <w:szCs w:val="20"/>
        </w:rPr>
        <w:t xml:space="preserve"> – w celu przeprowadzenia postępowania o udzielenie zamówienia publicznego, a w przypadku wyboru oferty – w celu wypełnienia obowiązków prawnych ciążących na Administratorze (w szczególności przepisów związanych z udostępnianiem informacji o umowach w CRU, podatkowych, rachunkowych oraz archiwizacyjnych),</w:t>
      </w:r>
    </w:p>
    <w:p w14:paraId="6133DD4D" w14:textId="77777777" w:rsidR="00211357" w:rsidRPr="00211357" w:rsidRDefault="00211357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709" w:hanging="284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art. 6 ust. 1 lit. b RODO</w:t>
      </w:r>
      <w:r w:rsidRPr="00211357">
        <w:rPr>
          <w:rFonts w:ascii="Inter Display" w:hAnsi="Inter Display" w:cstheme="minorHAnsi"/>
          <w:sz w:val="20"/>
          <w:szCs w:val="20"/>
        </w:rPr>
        <w:t xml:space="preserve"> – w celu zawarcia i realizacji umowy, której stroną jest wybrany Wykonawca,</w:t>
      </w:r>
    </w:p>
    <w:p w14:paraId="1DBDC431" w14:textId="77777777" w:rsidR="00211357" w:rsidRPr="00211357" w:rsidRDefault="00211357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709" w:hanging="284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art. 6 ust. 1 lit. f RODO (prawnie uzasadniony interes)</w:t>
      </w:r>
      <w:r w:rsidRPr="00211357">
        <w:rPr>
          <w:rFonts w:ascii="Inter Display" w:hAnsi="Inter Display" w:cstheme="minorHAnsi"/>
          <w:sz w:val="20"/>
          <w:szCs w:val="20"/>
        </w:rPr>
        <w:t xml:space="preserve"> – w odniesieniu do osób reprezentujących Wykonawcę oraz pracowników/współpracowników wskazanych do kontaktu i realizacji umowy (weryfikacja uprawnień, sprawna komunikacja).</w:t>
      </w:r>
    </w:p>
    <w:p w14:paraId="141C50E3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Odbiorcy danych:</w:t>
      </w:r>
      <w:r w:rsidRPr="00211357">
        <w:rPr>
          <w:rFonts w:ascii="Inter Display" w:hAnsi="Inter Display" w:cstheme="minorHAnsi"/>
          <w:sz w:val="20"/>
          <w:szCs w:val="20"/>
        </w:rPr>
        <w:t xml:space="preserve"> Dane osobowe mogą być przekazywane podmiotom uprawnionym na podstawie przepisów prawa. Ponieważ postępowanie o udzielenie zamówienia publicznego jest co do zasady jawne, dane mogą być udostępniane w Biuletynie Informacji Publicznej (BIP) lub na stronie platformy zakupowej Zamawiającego pod adresem: </w:t>
      </w:r>
      <w:hyperlink r:id="rId10" w:history="1">
        <w:r w:rsidRPr="00211357">
          <w:rPr>
            <w:rStyle w:val="Hipercze"/>
            <w:rFonts w:ascii="Inter Display" w:hAnsi="Inter Display" w:cstheme="minorHAnsi"/>
            <w:color w:val="auto"/>
            <w:sz w:val="20"/>
            <w:szCs w:val="20"/>
          </w:rPr>
          <w:t>platformazakupowa.pl</w:t>
        </w:r>
      </w:hyperlink>
      <w:r w:rsidRPr="00211357">
        <w:rPr>
          <w:rFonts w:ascii="Inter Display" w:hAnsi="Inter Display" w:cstheme="minorHAnsi"/>
          <w:sz w:val="20"/>
          <w:szCs w:val="20"/>
        </w:rPr>
        <w:t xml:space="preserve"> oraz innym uczestnikom postępowania. Odbiorcami mogą być również dostawcy usług IT oraz usług prawnych wspierających Administratora.</w:t>
      </w:r>
    </w:p>
    <w:p w14:paraId="1D57DA13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Okres przechowywania danych:</w:t>
      </w:r>
      <w:r w:rsidRPr="00211357">
        <w:rPr>
          <w:rFonts w:ascii="Inter Display" w:hAnsi="Inter Display" w:cstheme="minorHAnsi"/>
          <w:sz w:val="20"/>
          <w:szCs w:val="20"/>
        </w:rPr>
        <w:t xml:space="preserve"> Dokumentacja związana z postępowaniem o udzielenie zamówienia publicznego przetwarzana będzie przez okres niezbędny do realizacji postępowania, wykonania i rozliczenia umowy oraz przechowywana przez okres wskazany w przepisach o archiwizacji tj. ustawie o narodowym zasobie archiwalnym i archiwach i instrukcji kancelaryjnej WMCNT tj.</w:t>
      </w:r>
    </w:p>
    <w:p w14:paraId="4E55DAED" w14:textId="77777777" w:rsidR="00211357" w:rsidRPr="00211357" w:rsidRDefault="00211357">
      <w:pPr>
        <w:pStyle w:val="Bezodstpw"/>
        <w:numPr>
          <w:ilvl w:val="0"/>
          <w:numId w:val="9"/>
        </w:numPr>
        <w:tabs>
          <w:tab w:val="clear" w:pos="786"/>
        </w:tabs>
        <w:ind w:left="709" w:hanging="280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sz w:val="20"/>
          <w:szCs w:val="20"/>
        </w:rPr>
        <w:t>okres</w:t>
      </w:r>
      <w:r w:rsidRPr="00211357">
        <w:rPr>
          <w:rFonts w:ascii="Inter Display" w:hAnsi="Inter Display" w:cstheme="minorHAnsi"/>
          <w:b/>
          <w:bCs/>
          <w:sz w:val="20"/>
          <w:szCs w:val="20"/>
        </w:rPr>
        <w:t xml:space="preserve"> 5 lat,</w:t>
      </w:r>
      <w:r w:rsidRPr="00211357">
        <w:rPr>
          <w:rFonts w:ascii="Inter Display" w:hAnsi="Inter Display" w:cstheme="minorHAnsi"/>
          <w:sz w:val="20"/>
          <w:szCs w:val="20"/>
        </w:rPr>
        <w:t xml:space="preserve">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4EBC8FA3" w14:textId="77777777" w:rsidR="00211357" w:rsidRPr="00211357" w:rsidRDefault="00211357">
      <w:pPr>
        <w:pStyle w:val="Bezodstpw"/>
        <w:numPr>
          <w:ilvl w:val="0"/>
          <w:numId w:val="9"/>
        </w:numPr>
        <w:tabs>
          <w:tab w:val="clear" w:pos="786"/>
        </w:tabs>
        <w:ind w:left="709" w:hanging="280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sz w:val="20"/>
          <w:szCs w:val="20"/>
        </w:rPr>
        <w:t xml:space="preserve">obowiązywania umowy i kolejne </w:t>
      </w:r>
      <w:r w:rsidRPr="00211357">
        <w:rPr>
          <w:rFonts w:ascii="Inter Display" w:hAnsi="Inter Display" w:cstheme="minorHAnsi"/>
          <w:b/>
          <w:bCs/>
          <w:sz w:val="20"/>
          <w:szCs w:val="20"/>
        </w:rPr>
        <w:t>10 lat</w:t>
      </w:r>
      <w:r w:rsidRPr="00211357">
        <w:rPr>
          <w:rFonts w:ascii="Inter Display" w:hAnsi="Inter Display" w:cstheme="minorHAnsi"/>
          <w:sz w:val="20"/>
          <w:szCs w:val="20"/>
        </w:rPr>
        <w:t xml:space="preserve"> liczone od roku następnego po roku ustania obowiązywania umowy z wyłonionym Wykonawcą, odnoszący się do danych osobowych zawartych w umowie.</w:t>
      </w:r>
    </w:p>
    <w:p w14:paraId="32DF3C61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3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Prawa osób, których dane dotyczą:</w:t>
      </w:r>
      <w:r w:rsidRPr="00211357">
        <w:rPr>
          <w:rFonts w:ascii="Inter Display" w:hAnsi="Inter Display" w:cstheme="minorHAnsi"/>
          <w:sz w:val="20"/>
          <w:szCs w:val="20"/>
        </w:rPr>
        <w:t xml:space="preserve"> Osoby, których dane dotyczą, posiadają (z zastrzeżeniem ograniczeń wynikających z ustawy </w:t>
      </w:r>
      <w:proofErr w:type="spellStart"/>
      <w:r w:rsidRPr="00211357">
        <w:rPr>
          <w:rFonts w:ascii="Inter Display" w:hAnsi="Inter Display" w:cstheme="minorHAnsi"/>
          <w:sz w:val="20"/>
          <w:szCs w:val="20"/>
        </w:rPr>
        <w:t>Pzp</w:t>
      </w:r>
      <w:proofErr w:type="spellEnd"/>
      <w:r w:rsidRPr="00211357">
        <w:rPr>
          <w:rFonts w:ascii="Inter Display" w:hAnsi="Inter Display" w:cstheme="minorHAnsi"/>
          <w:sz w:val="20"/>
          <w:szCs w:val="20"/>
        </w:rPr>
        <w:t>) prawo do:</w:t>
      </w:r>
    </w:p>
    <w:p w14:paraId="391C18C0" w14:textId="77777777" w:rsidR="00211357" w:rsidRPr="00211357" w:rsidRDefault="00211357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709" w:hanging="280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sz w:val="20"/>
          <w:szCs w:val="20"/>
        </w:rPr>
        <w:t>dostępu do swoich danych oraz otrzymania ich kopii,</w:t>
      </w:r>
    </w:p>
    <w:p w14:paraId="05EE4A7B" w14:textId="77777777" w:rsidR="00211357" w:rsidRPr="00211357" w:rsidRDefault="00211357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709" w:hanging="280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sz w:val="20"/>
          <w:szCs w:val="20"/>
        </w:rPr>
        <w:t>sprostowania (poprawiania) danych (</w:t>
      </w:r>
      <w:r w:rsidRPr="00211357">
        <w:rPr>
          <w:rFonts w:ascii="Inter Display" w:hAnsi="Inter Display" w:cstheme="minorHAnsi"/>
          <w:i/>
          <w:iCs/>
          <w:sz w:val="20"/>
          <w:szCs w:val="20"/>
        </w:rPr>
        <w:t>uwaga: skorzystanie z tego prawa nie może skutkować zmianą wyniku postępowania ani zmianą postanowień umowy</w:t>
      </w:r>
      <w:r w:rsidRPr="00211357">
        <w:rPr>
          <w:rFonts w:ascii="Inter Display" w:hAnsi="Inter Display" w:cstheme="minorHAnsi"/>
          <w:sz w:val="20"/>
          <w:szCs w:val="20"/>
        </w:rPr>
        <w:t>),</w:t>
      </w:r>
    </w:p>
    <w:p w14:paraId="21AC0429" w14:textId="77777777" w:rsidR="00211357" w:rsidRPr="00211357" w:rsidRDefault="00211357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709" w:hanging="280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sz w:val="20"/>
          <w:szCs w:val="20"/>
        </w:rPr>
        <w:t>ograniczenia przetwarzania (</w:t>
      </w:r>
      <w:r w:rsidRPr="00211357">
        <w:rPr>
          <w:rFonts w:ascii="Inter Display" w:hAnsi="Inter Display" w:cstheme="minorHAnsi"/>
          <w:i/>
          <w:iCs/>
          <w:sz w:val="20"/>
          <w:szCs w:val="20"/>
        </w:rPr>
        <w:t>uwaga: wystąpienie z tym żądaniem nie zamyka i nie wstrzymuje procedury wyboru wykonawcy</w:t>
      </w:r>
      <w:r w:rsidRPr="00211357">
        <w:rPr>
          <w:rFonts w:ascii="Inter Display" w:hAnsi="Inter Display" w:cstheme="minorHAnsi"/>
          <w:sz w:val="20"/>
          <w:szCs w:val="20"/>
        </w:rPr>
        <w:t>),</w:t>
      </w:r>
    </w:p>
    <w:p w14:paraId="5F286A91" w14:textId="77777777" w:rsidR="00211357" w:rsidRPr="00211357" w:rsidRDefault="00211357">
      <w:pPr>
        <w:numPr>
          <w:ilvl w:val="1"/>
          <w:numId w:val="8"/>
        </w:numPr>
        <w:tabs>
          <w:tab w:val="num" w:pos="1440"/>
        </w:tabs>
        <w:spacing w:after="0" w:line="240" w:lineRule="auto"/>
        <w:ind w:left="709" w:hanging="280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sz w:val="20"/>
          <w:szCs w:val="20"/>
        </w:rPr>
        <w:t>wniesienia skargi do Prezesa Urzędu Ochrony Danych Osobowych (ul. Stanisława Moniuszki 1A, 00-014 Warszawa).</w:t>
      </w:r>
    </w:p>
    <w:p w14:paraId="2C8D1611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Ograniczenia w prawach:</w:t>
      </w:r>
      <w:r w:rsidRPr="00211357">
        <w:rPr>
          <w:rFonts w:ascii="Inter Display" w:hAnsi="Inter Display" w:cstheme="minorHAnsi"/>
          <w:sz w:val="20"/>
          <w:szCs w:val="20"/>
        </w:rPr>
        <w:t xml:space="preserve"> W związku z tym, że główną podstawą przetwarzania jest obowiązek prawny (art. 6 ust. 1 lit. c RODO), osobom których dane są przetwarzane w tym celu, nie przysługuje prawo do usunięcia danych (art. 17 RODO), prawo do przenoszenia danych (art. 20 RODO) oraz prawo do sprzeciwu (art. 21 RODO) – za wyjątkiem danych przetwarzanych na podstawie prawnie uzasadnionego interesu (art. 6 ust. 1 lit. f RODO), wobec których przysługuje prawo do sprzeciwu.</w:t>
      </w:r>
    </w:p>
    <w:p w14:paraId="3B945867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Obowiązek podania danych:</w:t>
      </w:r>
      <w:r w:rsidRPr="00211357">
        <w:rPr>
          <w:rFonts w:ascii="Inter Display" w:hAnsi="Inter Display" w:cstheme="minorHAnsi"/>
          <w:sz w:val="20"/>
          <w:szCs w:val="20"/>
        </w:rPr>
        <w:t xml:space="preserve"> Podanie danych osobowych jest wymogiem ustawowym (w zakresie procedury </w:t>
      </w:r>
      <w:proofErr w:type="spellStart"/>
      <w:r w:rsidRPr="00211357">
        <w:rPr>
          <w:rFonts w:ascii="Inter Display" w:hAnsi="Inter Display" w:cstheme="minorHAnsi"/>
          <w:sz w:val="20"/>
          <w:szCs w:val="20"/>
        </w:rPr>
        <w:t>Pzp</w:t>
      </w:r>
      <w:proofErr w:type="spellEnd"/>
      <w:r w:rsidRPr="00211357">
        <w:rPr>
          <w:rFonts w:ascii="Inter Display" w:hAnsi="Inter Display" w:cstheme="minorHAnsi"/>
          <w:sz w:val="20"/>
          <w:szCs w:val="20"/>
        </w:rPr>
        <w:t>) oraz umownym (w zakresie niezbędnym do zawarcia umowy). Niepodanie danych skutkuje brakiem możliwości udziału w postępowaniu lub zawarcia umowy.</w:t>
      </w:r>
    </w:p>
    <w:p w14:paraId="4510332C" w14:textId="77777777" w:rsidR="00211357" w:rsidRPr="00211357" w:rsidRDefault="0021135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211357">
        <w:rPr>
          <w:rFonts w:ascii="Inter Display" w:hAnsi="Inter Display" w:cstheme="minorHAnsi"/>
          <w:b/>
          <w:bCs/>
          <w:sz w:val="20"/>
          <w:szCs w:val="20"/>
        </w:rPr>
        <w:t>Zautomatyzowane podejmowanie decyzji:</w:t>
      </w:r>
      <w:r w:rsidRPr="00211357">
        <w:rPr>
          <w:rFonts w:ascii="Inter Display" w:hAnsi="Inter Display" w:cstheme="minorHAnsi"/>
          <w:sz w:val="20"/>
          <w:szCs w:val="20"/>
        </w:rPr>
        <w:t xml:space="preserve"> Dane osobowe nie będą podlegały profilowaniu ani zautomatyzowanemu podejmowaniu decyzji.</w:t>
      </w:r>
    </w:p>
    <w:p w14:paraId="14EB2013" w14:textId="77777777" w:rsidR="001F475A" w:rsidRPr="00736C23" w:rsidRDefault="001F475A" w:rsidP="001F475A">
      <w:pPr>
        <w:spacing w:after="0" w:line="240" w:lineRule="auto"/>
        <w:rPr>
          <w:rFonts w:ascii="Inter Display" w:hAnsi="Inter Display" w:cstheme="minorHAnsi"/>
          <w:sz w:val="20"/>
          <w:szCs w:val="20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1F475A" w:rsidRPr="00736C23" w14:paraId="2468D885" w14:textId="77777777" w:rsidTr="00724AC2">
        <w:tc>
          <w:tcPr>
            <w:tcW w:w="5000" w:type="pct"/>
            <w:shd w:val="clear" w:color="auto" w:fill="E7E6E6" w:themeFill="background2"/>
          </w:tcPr>
          <w:p w14:paraId="1B3A3DFD" w14:textId="77777777" w:rsidR="001F475A" w:rsidRPr="00736C23" w:rsidRDefault="001F475A" w:rsidP="00724AC2">
            <w:pPr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736C23">
              <w:rPr>
                <w:rFonts w:ascii="Inter Display" w:hAnsi="Inter Display" w:cstheme="minorHAnsi"/>
                <w:b/>
                <w:sz w:val="20"/>
                <w:szCs w:val="20"/>
              </w:rPr>
              <w:t>VI. ZAŁĄCZNIKI:</w:t>
            </w:r>
          </w:p>
        </w:tc>
      </w:tr>
    </w:tbl>
    <w:p w14:paraId="65473656" w14:textId="77777777" w:rsidR="001F475A" w:rsidRPr="00736C23" w:rsidRDefault="001F475A" w:rsidP="001F475A">
      <w:pPr>
        <w:pStyle w:val="Akapitzlist"/>
        <w:spacing w:after="0" w:line="240" w:lineRule="auto"/>
        <w:ind w:left="284"/>
        <w:rPr>
          <w:rFonts w:ascii="Inter Display" w:hAnsi="Inter Display" w:cstheme="minorHAnsi"/>
          <w:color w:val="000000" w:themeColor="text1"/>
          <w:sz w:val="20"/>
          <w:szCs w:val="20"/>
        </w:rPr>
      </w:pPr>
    </w:p>
    <w:p w14:paraId="3054DEBE" w14:textId="0D993205" w:rsidR="00D554AD" w:rsidRPr="00736C23" w:rsidRDefault="001F475A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Inter Display" w:hAnsi="Inter Display"/>
          <w:sz w:val="20"/>
          <w:szCs w:val="20"/>
        </w:rPr>
      </w:pPr>
      <w:r w:rsidRPr="00736C23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Załącznik nr 1 </w:t>
      </w:r>
      <w:r w:rsidR="00A91F0A" w:rsidRPr="00736C23">
        <w:rPr>
          <w:rFonts w:ascii="Inter Display" w:hAnsi="Inter Display" w:cstheme="minorHAnsi"/>
          <w:color w:val="000000" w:themeColor="text1"/>
          <w:sz w:val="20"/>
          <w:szCs w:val="20"/>
        </w:rPr>
        <w:t>–</w:t>
      </w:r>
      <w:r w:rsidRPr="00736C23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 </w:t>
      </w:r>
      <w:r w:rsidR="00F40E94" w:rsidRPr="00736C23">
        <w:rPr>
          <w:rFonts w:ascii="Inter Display" w:hAnsi="Inter Display" w:cstheme="minorHAnsi"/>
          <w:color w:val="000000" w:themeColor="text1"/>
          <w:sz w:val="20"/>
          <w:szCs w:val="20"/>
        </w:rPr>
        <w:t>Opis Przedmiotu Zamówienia</w:t>
      </w:r>
    </w:p>
    <w:p w14:paraId="2C3D0AEB" w14:textId="6C315707" w:rsidR="00F40E94" w:rsidRPr="00736C23" w:rsidRDefault="00F40E94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Inter Display" w:hAnsi="Inter Display"/>
          <w:sz w:val="20"/>
          <w:szCs w:val="20"/>
        </w:rPr>
      </w:pPr>
      <w:r w:rsidRPr="00736C23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Załącznik nr 2 </w:t>
      </w:r>
      <w:r w:rsidR="00A91F0A" w:rsidRPr="00736C23">
        <w:rPr>
          <w:rFonts w:ascii="Inter Display" w:hAnsi="Inter Display" w:cstheme="minorHAnsi"/>
          <w:color w:val="000000" w:themeColor="text1"/>
          <w:sz w:val="20"/>
          <w:szCs w:val="20"/>
        </w:rPr>
        <w:t>–</w:t>
      </w:r>
      <w:r w:rsidRPr="00736C23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 </w:t>
      </w:r>
      <w:r w:rsidR="00D62799" w:rsidRPr="00736C23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Formularz cenowy </w:t>
      </w:r>
    </w:p>
    <w:p w14:paraId="49FD9102" w14:textId="3BE48701" w:rsidR="00A91F0A" w:rsidRPr="00CD2566" w:rsidRDefault="00A91F0A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Inter Display" w:hAnsi="Inter Display"/>
          <w:sz w:val="20"/>
          <w:szCs w:val="20"/>
        </w:rPr>
      </w:pPr>
      <w:r w:rsidRPr="00736C23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Załącznik nr 3 – </w:t>
      </w:r>
      <w:r w:rsidR="00D62799" w:rsidRPr="00736C23">
        <w:rPr>
          <w:rFonts w:ascii="Inter Display" w:hAnsi="Inter Display" w:cstheme="minorHAnsi"/>
          <w:color w:val="000000" w:themeColor="text1"/>
          <w:sz w:val="20"/>
          <w:szCs w:val="20"/>
        </w:rPr>
        <w:t>Projekt Umowy</w:t>
      </w:r>
    </w:p>
    <w:p w14:paraId="725A6767" w14:textId="0A0951AD" w:rsidR="00CD2566" w:rsidRPr="00CD2566" w:rsidRDefault="00CD2566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Inter Display" w:hAnsi="Inter Display"/>
          <w:sz w:val="20"/>
          <w:szCs w:val="20"/>
        </w:rPr>
      </w:pPr>
      <w:r>
        <w:rPr>
          <w:rFonts w:ascii="Inter Display" w:hAnsi="Inter Display" w:cstheme="minorHAnsi"/>
          <w:color w:val="000000" w:themeColor="text1"/>
          <w:sz w:val="20"/>
          <w:szCs w:val="20"/>
        </w:rPr>
        <w:t>Załącznik nr 4 – Wykaz usług</w:t>
      </w:r>
    </w:p>
    <w:p w14:paraId="65B6F28C" w14:textId="071DC63B" w:rsidR="00CD2566" w:rsidRPr="00736C23" w:rsidRDefault="00CD2566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Inter Display" w:hAnsi="Inter Display"/>
          <w:sz w:val="20"/>
          <w:szCs w:val="20"/>
        </w:rPr>
      </w:pPr>
      <w:r>
        <w:rPr>
          <w:rFonts w:ascii="Inter Display" w:hAnsi="Inter Display" w:cstheme="minorHAnsi"/>
          <w:color w:val="000000" w:themeColor="text1"/>
          <w:sz w:val="20"/>
          <w:szCs w:val="20"/>
        </w:rPr>
        <w:t>Załącznik nr 5 – Wykaz osób</w:t>
      </w:r>
    </w:p>
    <w:sectPr w:rsidR="00CD2566" w:rsidRPr="00736C23" w:rsidSect="006270FE"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5CD6" w14:textId="77777777" w:rsidR="006D183D" w:rsidRDefault="006D183D" w:rsidP="0035053B">
      <w:pPr>
        <w:spacing w:after="0" w:line="240" w:lineRule="auto"/>
      </w:pPr>
      <w:r>
        <w:separator/>
      </w:r>
    </w:p>
  </w:endnote>
  <w:endnote w:type="continuationSeparator" w:id="0">
    <w:p w14:paraId="41110006" w14:textId="77777777" w:rsidR="006D183D" w:rsidRDefault="006D183D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1185856061" name="Obraz 1185856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F707" w14:textId="77777777" w:rsidR="006D183D" w:rsidRDefault="006D183D" w:rsidP="0035053B">
      <w:pPr>
        <w:spacing w:after="0" w:line="240" w:lineRule="auto"/>
      </w:pPr>
      <w:r>
        <w:separator/>
      </w:r>
    </w:p>
  </w:footnote>
  <w:footnote w:type="continuationSeparator" w:id="0">
    <w:p w14:paraId="60690AA1" w14:textId="77777777" w:rsidR="006D183D" w:rsidRDefault="006D183D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2101699558" name="Obraz 2101699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D29"/>
    <w:multiLevelType w:val="multilevel"/>
    <w:tmpl w:val="4C280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5917332"/>
    <w:multiLevelType w:val="multilevel"/>
    <w:tmpl w:val="C64610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1400C"/>
    <w:multiLevelType w:val="hybridMultilevel"/>
    <w:tmpl w:val="6FBC08BC"/>
    <w:lvl w:ilvl="0" w:tplc="4D1242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A7AAE"/>
    <w:multiLevelType w:val="hybridMultilevel"/>
    <w:tmpl w:val="F4E82D18"/>
    <w:lvl w:ilvl="0" w:tplc="B4000D78">
      <w:start w:val="1"/>
      <w:numFmt w:val="decimal"/>
      <w:lvlText w:val="%1)"/>
      <w:lvlJc w:val="left"/>
      <w:pPr>
        <w:ind w:left="860" w:hanging="435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032639B"/>
    <w:multiLevelType w:val="multilevel"/>
    <w:tmpl w:val="9B5C976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5B156CE4"/>
    <w:multiLevelType w:val="hybridMultilevel"/>
    <w:tmpl w:val="E984345C"/>
    <w:lvl w:ilvl="0" w:tplc="119870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29149F"/>
    <w:multiLevelType w:val="hybridMultilevel"/>
    <w:tmpl w:val="1ED2CED0"/>
    <w:lvl w:ilvl="0" w:tplc="F514B1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E2B7DC3"/>
    <w:multiLevelType w:val="hybridMultilevel"/>
    <w:tmpl w:val="FE4C324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6344325">
    <w:abstractNumId w:val="7"/>
  </w:num>
  <w:num w:numId="2" w16cid:durableId="1371102218">
    <w:abstractNumId w:val="2"/>
  </w:num>
  <w:num w:numId="3" w16cid:durableId="777026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164173">
    <w:abstractNumId w:val="8"/>
  </w:num>
  <w:num w:numId="5" w16cid:durableId="1152673961">
    <w:abstractNumId w:val="3"/>
  </w:num>
  <w:num w:numId="6" w16cid:durableId="250549453">
    <w:abstractNumId w:val="5"/>
  </w:num>
  <w:num w:numId="7" w16cid:durableId="413211585">
    <w:abstractNumId w:val="6"/>
  </w:num>
  <w:num w:numId="8" w16cid:durableId="1111362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512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23F56"/>
    <w:rsid w:val="0005106F"/>
    <w:rsid w:val="0006584C"/>
    <w:rsid w:val="00084100"/>
    <w:rsid w:val="00091CD8"/>
    <w:rsid w:val="000A0A91"/>
    <w:rsid w:val="000B09D5"/>
    <w:rsid w:val="000B2C0E"/>
    <w:rsid w:val="000B77EC"/>
    <w:rsid w:val="000C7117"/>
    <w:rsid w:val="00100F83"/>
    <w:rsid w:val="001038FB"/>
    <w:rsid w:val="00124BBD"/>
    <w:rsid w:val="001303BB"/>
    <w:rsid w:val="0014739B"/>
    <w:rsid w:val="00163AAA"/>
    <w:rsid w:val="00176EFE"/>
    <w:rsid w:val="00180CB3"/>
    <w:rsid w:val="00180E3C"/>
    <w:rsid w:val="001A739C"/>
    <w:rsid w:val="001B0A1B"/>
    <w:rsid w:val="001C4695"/>
    <w:rsid w:val="001D3570"/>
    <w:rsid w:val="001D653B"/>
    <w:rsid w:val="001E1DBA"/>
    <w:rsid w:val="001E6AE5"/>
    <w:rsid w:val="001F475A"/>
    <w:rsid w:val="00202D96"/>
    <w:rsid w:val="00211357"/>
    <w:rsid w:val="00212D26"/>
    <w:rsid w:val="002313F8"/>
    <w:rsid w:val="002441A3"/>
    <w:rsid w:val="00256AC0"/>
    <w:rsid w:val="00263772"/>
    <w:rsid w:val="00266BF0"/>
    <w:rsid w:val="002715D5"/>
    <w:rsid w:val="00273D9F"/>
    <w:rsid w:val="00290EFB"/>
    <w:rsid w:val="002954C8"/>
    <w:rsid w:val="002A0CAA"/>
    <w:rsid w:val="002A3C5B"/>
    <w:rsid w:val="002A4832"/>
    <w:rsid w:val="002A7572"/>
    <w:rsid w:val="002B13D5"/>
    <w:rsid w:val="002B7B15"/>
    <w:rsid w:val="002C1C7F"/>
    <w:rsid w:val="002D55ED"/>
    <w:rsid w:val="002D7E91"/>
    <w:rsid w:val="002E7542"/>
    <w:rsid w:val="002E7D07"/>
    <w:rsid w:val="002F2BB4"/>
    <w:rsid w:val="0030010D"/>
    <w:rsid w:val="003050A8"/>
    <w:rsid w:val="003069C7"/>
    <w:rsid w:val="003165B2"/>
    <w:rsid w:val="0031662A"/>
    <w:rsid w:val="0032417D"/>
    <w:rsid w:val="00331DD5"/>
    <w:rsid w:val="0033524A"/>
    <w:rsid w:val="003374BD"/>
    <w:rsid w:val="0034116C"/>
    <w:rsid w:val="00342D86"/>
    <w:rsid w:val="0035053B"/>
    <w:rsid w:val="00367A00"/>
    <w:rsid w:val="00372935"/>
    <w:rsid w:val="00377E3D"/>
    <w:rsid w:val="0039624D"/>
    <w:rsid w:val="003A06B6"/>
    <w:rsid w:val="003C6FF7"/>
    <w:rsid w:val="003D074C"/>
    <w:rsid w:val="003D6823"/>
    <w:rsid w:val="003E3B1B"/>
    <w:rsid w:val="003E5633"/>
    <w:rsid w:val="003E593D"/>
    <w:rsid w:val="003F3CE9"/>
    <w:rsid w:val="00400124"/>
    <w:rsid w:val="00420E6D"/>
    <w:rsid w:val="0042262B"/>
    <w:rsid w:val="00430BE2"/>
    <w:rsid w:val="00437B3F"/>
    <w:rsid w:val="00440C6A"/>
    <w:rsid w:val="00444A9A"/>
    <w:rsid w:val="00446452"/>
    <w:rsid w:val="004464F1"/>
    <w:rsid w:val="00447D4A"/>
    <w:rsid w:val="00456F17"/>
    <w:rsid w:val="00457FA1"/>
    <w:rsid w:val="00467170"/>
    <w:rsid w:val="0048169C"/>
    <w:rsid w:val="004860B8"/>
    <w:rsid w:val="00494514"/>
    <w:rsid w:val="004A1206"/>
    <w:rsid w:val="004B6E6B"/>
    <w:rsid w:val="004B7E36"/>
    <w:rsid w:val="004C2629"/>
    <w:rsid w:val="004C2ED8"/>
    <w:rsid w:val="004C3488"/>
    <w:rsid w:val="004C4A41"/>
    <w:rsid w:val="004C599E"/>
    <w:rsid w:val="004C7D54"/>
    <w:rsid w:val="004D4303"/>
    <w:rsid w:val="004E21BB"/>
    <w:rsid w:val="004F058A"/>
    <w:rsid w:val="005004DB"/>
    <w:rsid w:val="0050055B"/>
    <w:rsid w:val="0051213D"/>
    <w:rsid w:val="005141CB"/>
    <w:rsid w:val="00535617"/>
    <w:rsid w:val="00537E6F"/>
    <w:rsid w:val="0056056A"/>
    <w:rsid w:val="005605AC"/>
    <w:rsid w:val="00572AF6"/>
    <w:rsid w:val="00580621"/>
    <w:rsid w:val="00591FA7"/>
    <w:rsid w:val="005A24CC"/>
    <w:rsid w:val="005A7DE9"/>
    <w:rsid w:val="005B0048"/>
    <w:rsid w:val="005C5BCF"/>
    <w:rsid w:val="005E4D47"/>
    <w:rsid w:val="00601802"/>
    <w:rsid w:val="00602687"/>
    <w:rsid w:val="00603CD3"/>
    <w:rsid w:val="00617034"/>
    <w:rsid w:val="00620793"/>
    <w:rsid w:val="00620952"/>
    <w:rsid w:val="006251BC"/>
    <w:rsid w:val="006270FE"/>
    <w:rsid w:val="0062772A"/>
    <w:rsid w:val="00630160"/>
    <w:rsid w:val="0064365B"/>
    <w:rsid w:val="00644ADF"/>
    <w:rsid w:val="0064681A"/>
    <w:rsid w:val="0065325E"/>
    <w:rsid w:val="00661078"/>
    <w:rsid w:val="00674C92"/>
    <w:rsid w:val="006808A9"/>
    <w:rsid w:val="00680F3A"/>
    <w:rsid w:val="0069110A"/>
    <w:rsid w:val="006A1E92"/>
    <w:rsid w:val="006A32A1"/>
    <w:rsid w:val="006A7CE9"/>
    <w:rsid w:val="006B2A95"/>
    <w:rsid w:val="006B3672"/>
    <w:rsid w:val="006B4966"/>
    <w:rsid w:val="006D183D"/>
    <w:rsid w:val="006F2939"/>
    <w:rsid w:val="006F5D02"/>
    <w:rsid w:val="0073140D"/>
    <w:rsid w:val="00734CB9"/>
    <w:rsid w:val="00735306"/>
    <w:rsid w:val="00736C23"/>
    <w:rsid w:val="00741ED8"/>
    <w:rsid w:val="00743247"/>
    <w:rsid w:val="007509BB"/>
    <w:rsid w:val="0075121F"/>
    <w:rsid w:val="00753073"/>
    <w:rsid w:val="0075722E"/>
    <w:rsid w:val="0076427F"/>
    <w:rsid w:val="00770EB1"/>
    <w:rsid w:val="00791B76"/>
    <w:rsid w:val="007922B4"/>
    <w:rsid w:val="0079784C"/>
    <w:rsid w:val="007E7F66"/>
    <w:rsid w:val="00807398"/>
    <w:rsid w:val="008231FD"/>
    <w:rsid w:val="00826EC4"/>
    <w:rsid w:val="00834A1A"/>
    <w:rsid w:val="00842660"/>
    <w:rsid w:val="00846771"/>
    <w:rsid w:val="0085329C"/>
    <w:rsid w:val="00857E9B"/>
    <w:rsid w:val="0086272D"/>
    <w:rsid w:val="00876EF0"/>
    <w:rsid w:val="00880F2B"/>
    <w:rsid w:val="008852AA"/>
    <w:rsid w:val="00895B69"/>
    <w:rsid w:val="008C020B"/>
    <w:rsid w:val="008F2C15"/>
    <w:rsid w:val="00904168"/>
    <w:rsid w:val="00913BEE"/>
    <w:rsid w:val="00923831"/>
    <w:rsid w:val="00936D52"/>
    <w:rsid w:val="00937FE7"/>
    <w:rsid w:val="00944AC7"/>
    <w:rsid w:val="00952319"/>
    <w:rsid w:val="00964D23"/>
    <w:rsid w:val="00970B80"/>
    <w:rsid w:val="0097371C"/>
    <w:rsid w:val="00991D88"/>
    <w:rsid w:val="00997CC7"/>
    <w:rsid w:val="009A1852"/>
    <w:rsid w:val="009A2446"/>
    <w:rsid w:val="009A7E23"/>
    <w:rsid w:val="009C4A02"/>
    <w:rsid w:val="009C5F84"/>
    <w:rsid w:val="009E6468"/>
    <w:rsid w:val="00A2047C"/>
    <w:rsid w:val="00A2479B"/>
    <w:rsid w:val="00A36064"/>
    <w:rsid w:val="00A415AD"/>
    <w:rsid w:val="00A42D65"/>
    <w:rsid w:val="00A5514E"/>
    <w:rsid w:val="00A63546"/>
    <w:rsid w:val="00A77F70"/>
    <w:rsid w:val="00A91F0A"/>
    <w:rsid w:val="00AA0657"/>
    <w:rsid w:val="00AC3ED1"/>
    <w:rsid w:val="00AC3F0D"/>
    <w:rsid w:val="00AD6B1D"/>
    <w:rsid w:val="00AE1805"/>
    <w:rsid w:val="00AE1CAC"/>
    <w:rsid w:val="00B01132"/>
    <w:rsid w:val="00B02829"/>
    <w:rsid w:val="00B04A9A"/>
    <w:rsid w:val="00B06BB6"/>
    <w:rsid w:val="00B1030A"/>
    <w:rsid w:val="00B11D12"/>
    <w:rsid w:val="00B369BC"/>
    <w:rsid w:val="00B418AC"/>
    <w:rsid w:val="00B637A2"/>
    <w:rsid w:val="00B63E70"/>
    <w:rsid w:val="00B70617"/>
    <w:rsid w:val="00B83215"/>
    <w:rsid w:val="00B901EB"/>
    <w:rsid w:val="00BA5C75"/>
    <w:rsid w:val="00BB202F"/>
    <w:rsid w:val="00BD3631"/>
    <w:rsid w:val="00BE1E03"/>
    <w:rsid w:val="00BE74FF"/>
    <w:rsid w:val="00BF16B9"/>
    <w:rsid w:val="00BF5CEC"/>
    <w:rsid w:val="00C34D6D"/>
    <w:rsid w:val="00C50259"/>
    <w:rsid w:val="00C550D0"/>
    <w:rsid w:val="00C55F20"/>
    <w:rsid w:val="00C76DD4"/>
    <w:rsid w:val="00CA0102"/>
    <w:rsid w:val="00CA1A5A"/>
    <w:rsid w:val="00CC758C"/>
    <w:rsid w:val="00CD2566"/>
    <w:rsid w:val="00CE3B88"/>
    <w:rsid w:val="00D11C1E"/>
    <w:rsid w:val="00D11F73"/>
    <w:rsid w:val="00D13A45"/>
    <w:rsid w:val="00D23D16"/>
    <w:rsid w:val="00D24BB6"/>
    <w:rsid w:val="00D50EEB"/>
    <w:rsid w:val="00D554AD"/>
    <w:rsid w:val="00D62799"/>
    <w:rsid w:val="00D72BB4"/>
    <w:rsid w:val="00D821C9"/>
    <w:rsid w:val="00DB5145"/>
    <w:rsid w:val="00DB70A8"/>
    <w:rsid w:val="00DC28F9"/>
    <w:rsid w:val="00DD33EB"/>
    <w:rsid w:val="00DD474A"/>
    <w:rsid w:val="00DE0294"/>
    <w:rsid w:val="00DE0DE7"/>
    <w:rsid w:val="00DF2253"/>
    <w:rsid w:val="00DF26AB"/>
    <w:rsid w:val="00DF4047"/>
    <w:rsid w:val="00E11DB9"/>
    <w:rsid w:val="00E17213"/>
    <w:rsid w:val="00E24D3B"/>
    <w:rsid w:val="00E53712"/>
    <w:rsid w:val="00E615AB"/>
    <w:rsid w:val="00E74CF2"/>
    <w:rsid w:val="00E77C22"/>
    <w:rsid w:val="00EB51ED"/>
    <w:rsid w:val="00EC1F33"/>
    <w:rsid w:val="00EF1BDB"/>
    <w:rsid w:val="00F12FE1"/>
    <w:rsid w:val="00F1321E"/>
    <w:rsid w:val="00F14284"/>
    <w:rsid w:val="00F20B74"/>
    <w:rsid w:val="00F2374C"/>
    <w:rsid w:val="00F27316"/>
    <w:rsid w:val="00F314AC"/>
    <w:rsid w:val="00F326CC"/>
    <w:rsid w:val="00F40E94"/>
    <w:rsid w:val="00F50628"/>
    <w:rsid w:val="00F53AD6"/>
    <w:rsid w:val="00F752F4"/>
    <w:rsid w:val="00F90203"/>
    <w:rsid w:val="00F921E4"/>
    <w:rsid w:val="00FA5111"/>
    <w:rsid w:val="00FB1E45"/>
    <w:rsid w:val="00FC5EB3"/>
    <w:rsid w:val="00FD0AF0"/>
    <w:rsid w:val="00FE15F5"/>
    <w:rsid w:val="00FE72CE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gkelc">
    <w:name w:val="hgkelc"/>
    <w:basedOn w:val="Domylnaczcionkaakapitu"/>
    <w:rsid w:val="0096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srv-fs1\Zakupy%20DSI\Zam&#243;wienia%20Publiczne%202026\O-ZP.252\252.9%20-%20Projekt%20bud.%20zespo&#322;u%20budynk&#243;w\platformazakup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mcnt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1557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O-ZP.253…….2026</cp:keywords>
  <dc:description/>
  <cp:lastModifiedBy>Jakub Szarek</cp:lastModifiedBy>
  <cp:revision>6</cp:revision>
  <cp:lastPrinted>2026-01-15T13:32:00Z</cp:lastPrinted>
  <dcterms:created xsi:type="dcterms:W3CDTF">2026-07-06T12:35:00Z</dcterms:created>
  <dcterms:modified xsi:type="dcterms:W3CDTF">2026-07-23T07:38:00Z</dcterms:modified>
</cp:coreProperties>
</file>