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9D19A" w14:textId="77777777" w:rsidR="004C5F58" w:rsidRDefault="007C484D" w:rsidP="00804E82">
      <w:pPr>
        <w:pStyle w:val="Style2"/>
        <w:keepNext/>
        <w:keepLines/>
        <w:shd w:val="clear" w:color="auto" w:fill="auto"/>
        <w:spacing w:after="259" w:line="180" w:lineRule="exact"/>
        <w:ind w:right="20" w:firstLine="0"/>
        <w:jc w:val="both"/>
        <w:rPr>
          <w:color w:val="000000"/>
          <w:lang w:eastAsia="pl-PL" w:bidi="pl-PL"/>
        </w:rPr>
      </w:pPr>
      <w:bookmarkStart w:id="0" w:name="bookmark0"/>
      <w:bookmarkStart w:id="1" w:name="_Hlk155961088"/>
      <w:r>
        <w:rPr>
          <w:color w:val="000000"/>
          <w:lang w:eastAsia="pl-PL" w:bidi="pl-PL"/>
        </w:rPr>
        <w:tab/>
      </w:r>
      <w:r>
        <w:rPr>
          <w:color w:val="000000"/>
          <w:lang w:eastAsia="pl-PL" w:bidi="pl-PL"/>
        </w:rPr>
        <w:tab/>
      </w:r>
      <w:r>
        <w:rPr>
          <w:color w:val="000000"/>
          <w:lang w:eastAsia="pl-PL" w:bidi="pl-PL"/>
        </w:rPr>
        <w:tab/>
      </w:r>
      <w:r>
        <w:rPr>
          <w:color w:val="000000"/>
          <w:lang w:eastAsia="pl-PL" w:bidi="pl-PL"/>
        </w:rPr>
        <w:tab/>
      </w:r>
      <w:r>
        <w:rPr>
          <w:color w:val="000000"/>
          <w:lang w:eastAsia="pl-PL" w:bidi="pl-PL"/>
        </w:rPr>
        <w:tab/>
      </w:r>
      <w:r>
        <w:rPr>
          <w:color w:val="000000"/>
          <w:lang w:eastAsia="pl-PL" w:bidi="pl-PL"/>
        </w:rPr>
        <w:tab/>
      </w:r>
      <w:r>
        <w:rPr>
          <w:color w:val="000000"/>
          <w:lang w:eastAsia="pl-PL" w:bidi="pl-PL"/>
        </w:rPr>
        <w:tab/>
      </w:r>
      <w:r>
        <w:rPr>
          <w:color w:val="000000"/>
          <w:lang w:eastAsia="pl-PL" w:bidi="pl-PL"/>
        </w:rPr>
        <w:tab/>
      </w:r>
      <w:r>
        <w:rPr>
          <w:color w:val="000000"/>
          <w:lang w:eastAsia="pl-PL" w:bidi="pl-PL"/>
        </w:rPr>
        <w:tab/>
      </w:r>
      <w:r>
        <w:rPr>
          <w:color w:val="000000"/>
          <w:lang w:eastAsia="pl-PL" w:bidi="pl-PL"/>
        </w:rPr>
        <w:tab/>
      </w:r>
      <w:r>
        <w:rPr>
          <w:color w:val="000000"/>
          <w:lang w:eastAsia="pl-PL" w:bidi="pl-PL"/>
        </w:rPr>
        <w:tab/>
      </w:r>
    </w:p>
    <w:p w14:paraId="09C9D574" w14:textId="5B65C6F8" w:rsidR="00564D1E" w:rsidRPr="007C484D" w:rsidRDefault="00887A6E" w:rsidP="00887A6E">
      <w:pPr>
        <w:pStyle w:val="Style2"/>
        <w:keepNext/>
        <w:keepLines/>
        <w:shd w:val="clear" w:color="auto" w:fill="auto"/>
        <w:spacing w:after="259" w:line="180" w:lineRule="exact"/>
        <w:ind w:right="20" w:firstLine="0"/>
        <w:jc w:val="both"/>
        <w:rPr>
          <w:b w:val="0"/>
          <w:bCs w:val="0"/>
          <w:color w:val="000000"/>
          <w:lang w:eastAsia="pl-PL" w:bidi="pl-PL"/>
        </w:rPr>
      </w:pPr>
      <w:r w:rsidRPr="00887A6E">
        <w:rPr>
          <w:b w:val="0"/>
          <w:bCs w:val="0"/>
          <w:sz w:val="22"/>
          <w:szCs w:val="22"/>
        </w:rPr>
        <w:t>RSS.255.01.2024</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C484D" w:rsidRPr="00887A6E">
        <w:rPr>
          <w:b w:val="0"/>
          <w:bCs w:val="0"/>
          <w:color w:val="000000"/>
          <w:sz w:val="22"/>
          <w:szCs w:val="22"/>
          <w:lang w:eastAsia="pl-PL" w:bidi="pl-PL"/>
        </w:rPr>
        <w:t>Olsztyn, 2024-05-2</w:t>
      </w:r>
      <w:r w:rsidRPr="00887A6E">
        <w:rPr>
          <w:b w:val="0"/>
          <w:bCs w:val="0"/>
          <w:color w:val="000000"/>
          <w:sz w:val="22"/>
          <w:szCs w:val="22"/>
          <w:lang w:eastAsia="pl-PL" w:bidi="pl-PL"/>
        </w:rPr>
        <w:t>3</w:t>
      </w:r>
    </w:p>
    <w:p w14:paraId="67109343" w14:textId="10799BA2" w:rsidR="00564D1E" w:rsidRPr="00887A6E" w:rsidRDefault="00564D1E" w:rsidP="00887A6E">
      <w:pPr>
        <w:pStyle w:val="Style2"/>
        <w:keepNext/>
        <w:keepLines/>
        <w:shd w:val="clear" w:color="auto" w:fill="auto"/>
        <w:spacing w:after="259" w:line="180" w:lineRule="exact"/>
        <w:ind w:right="20" w:firstLine="0"/>
        <w:rPr>
          <w:sz w:val="22"/>
          <w:szCs w:val="22"/>
        </w:rPr>
      </w:pPr>
      <w:r w:rsidRPr="00887A6E">
        <w:rPr>
          <w:color w:val="000000"/>
          <w:sz w:val="22"/>
          <w:szCs w:val="22"/>
          <w:lang w:eastAsia="pl-PL" w:bidi="pl-PL"/>
        </w:rPr>
        <w:t>SZCZEGÓŁOWY OPIS PRZEDMIOTU ZAMÓWIENIA</w:t>
      </w:r>
      <w:bookmarkEnd w:id="0"/>
      <w:r w:rsidR="00F3682C">
        <w:rPr>
          <w:color w:val="000000"/>
          <w:sz w:val="22"/>
          <w:szCs w:val="22"/>
          <w:lang w:eastAsia="pl-PL" w:bidi="pl-PL"/>
        </w:rPr>
        <w:t xml:space="preserve"> – załącznik 1</w:t>
      </w:r>
    </w:p>
    <w:p w14:paraId="01EE4E2E" w14:textId="3BC4CA5C" w:rsidR="00564D1E" w:rsidRDefault="00564D1E" w:rsidP="00804E82">
      <w:pPr>
        <w:pStyle w:val="Style7"/>
        <w:shd w:val="clear" w:color="auto" w:fill="auto"/>
        <w:spacing w:before="0"/>
        <w:ind w:left="20" w:right="20" w:firstLine="0"/>
      </w:pPr>
      <w:r>
        <w:rPr>
          <w:color w:val="000000"/>
          <w:lang w:eastAsia="pl-PL" w:bidi="pl-PL"/>
        </w:rPr>
        <w:t xml:space="preserve">Przedmiotem zamówienia jest długoterminowy najem 1 fabrycznie nowego samochodu osobowego (bez kierowców) </w:t>
      </w:r>
      <w:r w:rsidR="007C484D">
        <w:rPr>
          <w:color w:val="000000"/>
          <w:lang w:eastAsia="pl-PL" w:bidi="pl-PL"/>
        </w:rPr>
        <w:br/>
      </w:r>
      <w:r>
        <w:rPr>
          <w:color w:val="000000"/>
          <w:lang w:eastAsia="pl-PL" w:bidi="pl-PL"/>
        </w:rPr>
        <w:t>tj. jednego samochodu osobowego typu SUV, na</w:t>
      </w:r>
      <w:r w:rsidR="00921510">
        <w:rPr>
          <w:color w:val="000000"/>
          <w:lang w:eastAsia="pl-PL" w:bidi="pl-PL"/>
        </w:rPr>
        <w:t xml:space="preserve"> potrzeby</w:t>
      </w:r>
      <w:r>
        <w:rPr>
          <w:color w:val="000000"/>
          <w:lang w:eastAsia="pl-PL" w:bidi="pl-PL"/>
        </w:rPr>
        <w:t xml:space="preserve"> </w:t>
      </w:r>
      <w:r w:rsidR="007C484D">
        <w:rPr>
          <w:color w:val="000000"/>
          <w:lang w:eastAsia="pl-PL" w:bidi="pl-PL"/>
        </w:rPr>
        <w:t>Warmińsko</w:t>
      </w:r>
      <w:r w:rsidR="0018336E">
        <w:rPr>
          <w:color w:val="000000"/>
          <w:lang w:eastAsia="pl-PL" w:bidi="pl-PL"/>
        </w:rPr>
        <w:t xml:space="preserve"> </w:t>
      </w:r>
      <w:r w:rsidR="007C484D">
        <w:rPr>
          <w:color w:val="000000"/>
          <w:lang w:eastAsia="pl-PL" w:bidi="pl-PL"/>
        </w:rPr>
        <w:t>-</w:t>
      </w:r>
      <w:r w:rsidR="0018336E">
        <w:rPr>
          <w:color w:val="000000"/>
          <w:lang w:eastAsia="pl-PL" w:bidi="pl-PL"/>
        </w:rPr>
        <w:t xml:space="preserve"> </w:t>
      </w:r>
      <w:r w:rsidR="007C484D">
        <w:rPr>
          <w:color w:val="000000"/>
          <w:lang w:eastAsia="pl-PL" w:bidi="pl-PL"/>
        </w:rPr>
        <w:t xml:space="preserve">Mazurskiego Centrum Nowych Technologii </w:t>
      </w:r>
      <w:r w:rsidR="00921510">
        <w:rPr>
          <w:color w:val="000000"/>
          <w:lang w:eastAsia="pl-PL" w:bidi="pl-PL"/>
        </w:rPr>
        <w:br/>
      </w:r>
      <w:r>
        <w:rPr>
          <w:color w:val="000000"/>
          <w:lang w:eastAsia="pl-PL" w:bidi="pl-PL"/>
        </w:rPr>
        <w:t xml:space="preserve">w Olsztynie wraz ze świadczeniem obsługi serwisowej, </w:t>
      </w:r>
      <w:proofErr w:type="spellStart"/>
      <w:r>
        <w:rPr>
          <w:color w:val="000000"/>
          <w:lang w:eastAsia="pl-PL" w:bidi="pl-PL"/>
        </w:rPr>
        <w:t>assistance</w:t>
      </w:r>
      <w:proofErr w:type="spellEnd"/>
      <w:r>
        <w:rPr>
          <w:color w:val="000000"/>
          <w:lang w:eastAsia="pl-PL" w:bidi="pl-PL"/>
        </w:rPr>
        <w:t>, ubezpieczenia oraz innych czynności wskazanych poniżej na okres 24 miesięcy od dnia protokolarnego przekazania przedmiotu najmu (nie dłuższego niż 20 dni roboczych od dnia zawarcia umowy) lecz nie dłużej niż do wykorzystania limitu kilometrów w wysokości 80000 km.</w:t>
      </w:r>
    </w:p>
    <w:p w14:paraId="79342055" w14:textId="444585E6" w:rsidR="00F82478" w:rsidRPr="00F82478" w:rsidRDefault="00564D1E" w:rsidP="00804E82">
      <w:pPr>
        <w:pStyle w:val="Style2"/>
        <w:keepNext/>
        <w:keepLines/>
        <w:numPr>
          <w:ilvl w:val="0"/>
          <w:numId w:val="13"/>
        </w:numPr>
        <w:shd w:val="clear" w:color="auto" w:fill="auto"/>
        <w:spacing w:after="0" w:line="278" w:lineRule="exact"/>
        <w:jc w:val="both"/>
        <w:rPr>
          <w:color w:val="000000"/>
          <w:lang w:eastAsia="pl-PL" w:bidi="pl-PL"/>
        </w:rPr>
      </w:pPr>
      <w:bookmarkStart w:id="2" w:name="bookmark1"/>
      <w:r>
        <w:rPr>
          <w:color w:val="000000"/>
          <w:lang w:eastAsia="pl-PL" w:bidi="pl-PL"/>
        </w:rPr>
        <w:t>Przedmiot zamówienia:</w:t>
      </w:r>
      <w:bookmarkEnd w:id="2"/>
    </w:p>
    <w:p w14:paraId="718E8E51" w14:textId="6111D356" w:rsidR="007C484D" w:rsidRPr="004C5F58" w:rsidRDefault="007C484D" w:rsidP="00804E82">
      <w:pPr>
        <w:pStyle w:val="Style7"/>
        <w:numPr>
          <w:ilvl w:val="0"/>
          <w:numId w:val="15"/>
        </w:numPr>
        <w:shd w:val="clear" w:color="auto" w:fill="auto"/>
        <w:tabs>
          <w:tab w:val="left" w:pos="458"/>
        </w:tabs>
        <w:spacing w:before="0" w:after="184"/>
        <w:ind w:right="20"/>
        <w:rPr>
          <w:b/>
          <w:bCs/>
          <w:u w:val="single"/>
        </w:rPr>
      </w:pPr>
      <w:r w:rsidRPr="00F82478">
        <w:rPr>
          <w:b/>
          <w:bCs/>
          <w:color w:val="000000"/>
          <w:u w:val="single"/>
          <w:lang w:eastAsia="pl-PL" w:bidi="pl-PL"/>
        </w:rPr>
        <w:t xml:space="preserve">wynajem fabrycznie nowego samochodu (1 szt. samochodu osobowego) </w:t>
      </w:r>
      <w:r w:rsidRPr="00F82478">
        <w:rPr>
          <w:rStyle w:val="CharStyle9"/>
          <w:b w:val="0"/>
          <w:bCs w:val="0"/>
          <w:u w:val="single"/>
        </w:rPr>
        <w:t xml:space="preserve">typu SUV </w:t>
      </w:r>
      <w:r w:rsidRPr="00F82478">
        <w:rPr>
          <w:b/>
          <w:bCs/>
          <w:color w:val="000000"/>
          <w:u w:val="single"/>
          <w:lang w:eastAsia="pl-PL" w:bidi="pl-PL"/>
        </w:rPr>
        <w:t>o niżej wskazanych minimalnych parametrach:</w:t>
      </w:r>
    </w:p>
    <w:p w14:paraId="03E58175" w14:textId="77777777" w:rsidR="004C5F58" w:rsidRPr="00F82478" w:rsidRDefault="004C5F58" w:rsidP="004C5F58">
      <w:pPr>
        <w:pStyle w:val="Style7"/>
        <w:shd w:val="clear" w:color="auto" w:fill="auto"/>
        <w:tabs>
          <w:tab w:val="left" w:pos="458"/>
        </w:tabs>
        <w:spacing w:before="0" w:after="184"/>
        <w:ind w:left="818" w:right="20" w:firstLine="0"/>
        <w:rPr>
          <w:b/>
          <w:bCs/>
          <w:u w:val="single"/>
        </w:rPr>
      </w:pPr>
    </w:p>
    <w:tbl>
      <w:tblPr>
        <w:tblpPr w:leftFromText="141" w:rightFromText="141" w:vertAnchor="text" w:horzAnchor="margin" w:tblpXSpec="center" w:tblpY="582"/>
        <w:tblOverlap w:val="never"/>
        <w:tblW w:w="0" w:type="auto"/>
        <w:tblLayout w:type="fixed"/>
        <w:tblCellMar>
          <w:left w:w="10" w:type="dxa"/>
          <w:right w:w="10" w:type="dxa"/>
        </w:tblCellMar>
        <w:tblLook w:val="04A0" w:firstRow="1" w:lastRow="0" w:firstColumn="1" w:lastColumn="0" w:noHBand="0" w:noVBand="1"/>
      </w:tblPr>
      <w:tblGrid>
        <w:gridCol w:w="504"/>
        <w:gridCol w:w="3720"/>
        <w:gridCol w:w="4685"/>
      </w:tblGrid>
      <w:tr w:rsidR="00564D1E" w14:paraId="555DE297" w14:textId="77777777" w:rsidTr="00564D1E">
        <w:trPr>
          <w:trHeight w:hRule="exact" w:val="298"/>
        </w:trPr>
        <w:tc>
          <w:tcPr>
            <w:tcW w:w="504" w:type="dxa"/>
            <w:tcBorders>
              <w:top w:val="single" w:sz="4" w:space="0" w:color="auto"/>
              <w:left w:val="single" w:sz="4" w:space="0" w:color="auto"/>
            </w:tcBorders>
            <w:shd w:val="clear" w:color="auto" w:fill="FFFFFF"/>
            <w:vAlign w:val="bottom"/>
          </w:tcPr>
          <w:p w14:paraId="6220C24A" w14:textId="77777777" w:rsidR="00564D1E" w:rsidRDefault="00564D1E" w:rsidP="00804E82">
            <w:pPr>
              <w:pStyle w:val="Style7"/>
              <w:shd w:val="clear" w:color="auto" w:fill="auto"/>
              <w:spacing w:before="0" w:after="0" w:line="180" w:lineRule="exact"/>
              <w:ind w:left="180" w:firstLine="0"/>
            </w:pPr>
            <w:r>
              <w:rPr>
                <w:rStyle w:val="CharStyle10"/>
              </w:rPr>
              <w:t>Lp.</w:t>
            </w:r>
          </w:p>
        </w:tc>
        <w:tc>
          <w:tcPr>
            <w:tcW w:w="3720" w:type="dxa"/>
            <w:tcBorders>
              <w:top w:val="single" w:sz="4" w:space="0" w:color="auto"/>
              <w:left w:val="single" w:sz="4" w:space="0" w:color="auto"/>
            </w:tcBorders>
            <w:shd w:val="clear" w:color="auto" w:fill="FFFFFF"/>
            <w:vAlign w:val="bottom"/>
          </w:tcPr>
          <w:p w14:paraId="1DCA7E48" w14:textId="77777777" w:rsidR="00564D1E" w:rsidRDefault="00564D1E" w:rsidP="00804E82">
            <w:pPr>
              <w:pStyle w:val="Style7"/>
              <w:shd w:val="clear" w:color="auto" w:fill="auto"/>
              <w:spacing w:before="0" w:after="0" w:line="180" w:lineRule="exact"/>
              <w:ind w:firstLine="0"/>
            </w:pPr>
            <w:r>
              <w:rPr>
                <w:rStyle w:val="CharStyle10"/>
              </w:rPr>
              <w:t>Nazwa parametru</w:t>
            </w:r>
          </w:p>
        </w:tc>
        <w:tc>
          <w:tcPr>
            <w:tcW w:w="4685" w:type="dxa"/>
            <w:tcBorders>
              <w:top w:val="single" w:sz="4" w:space="0" w:color="auto"/>
              <w:left w:val="single" w:sz="4" w:space="0" w:color="auto"/>
              <w:right w:val="single" w:sz="4" w:space="0" w:color="auto"/>
            </w:tcBorders>
            <w:shd w:val="clear" w:color="auto" w:fill="FFFFFF"/>
            <w:vAlign w:val="bottom"/>
          </w:tcPr>
          <w:p w14:paraId="7C5B4B1F" w14:textId="77777777" w:rsidR="00564D1E" w:rsidRDefault="00564D1E" w:rsidP="00804E82">
            <w:pPr>
              <w:pStyle w:val="Style7"/>
              <w:shd w:val="clear" w:color="auto" w:fill="auto"/>
              <w:spacing w:before="0" w:after="0" w:line="180" w:lineRule="exact"/>
              <w:ind w:firstLine="0"/>
            </w:pPr>
            <w:r>
              <w:rPr>
                <w:rStyle w:val="CharStyle10"/>
              </w:rPr>
              <w:t>Minimalna wielkość parametru</w:t>
            </w:r>
          </w:p>
        </w:tc>
      </w:tr>
      <w:tr w:rsidR="00564D1E" w14:paraId="6C2B4D07" w14:textId="77777777" w:rsidTr="00564D1E">
        <w:trPr>
          <w:trHeight w:hRule="exact" w:val="288"/>
        </w:trPr>
        <w:tc>
          <w:tcPr>
            <w:tcW w:w="504" w:type="dxa"/>
            <w:tcBorders>
              <w:top w:val="single" w:sz="4" w:space="0" w:color="auto"/>
              <w:left w:val="single" w:sz="4" w:space="0" w:color="auto"/>
            </w:tcBorders>
            <w:shd w:val="clear" w:color="auto" w:fill="FFFFFF"/>
            <w:vAlign w:val="bottom"/>
          </w:tcPr>
          <w:p w14:paraId="0DCA9E4A" w14:textId="77777777" w:rsidR="00564D1E" w:rsidRDefault="00564D1E" w:rsidP="00804E82">
            <w:pPr>
              <w:pStyle w:val="Style7"/>
              <w:shd w:val="clear" w:color="auto" w:fill="auto"/>
              <w:spacing w:before="0" w:after="0" w:line="180" w:lineRule="exact"/>
              <w:ind w:left="180" w:firstLine="0"/>
            </w:pPr>
            <w:r>
              <w:rPr>
                <w:rStyle w:val="CharStyle10"/>
              </w:rPr>
              <w:t>1</w:t>
            </w:r>
          </w:p>
        </w:tc>
        <w:tc>
          <w:tcPr>
            <w:tcW w:w="3720" w:type="dxa"/>
            <w:tcBorders>
              <w:top w:val="single" w:sz="4" w:space="0" w:color="auto"/>
              <w:left w:val="single" w:sz="4" w:space="0" w:color="auto"/>
            </w:tcBorders>
            <w:shd w:val="clear" w:color="auto" w:fill="FFFFFF"/>
            <w:vAlign w:val="bottom"/>
          </w:tcPr>
          <w:p w14:paraId="312731C9" w14:textId="77777777" w:rsidR="00564D1E" w:rsidRDefault="00564D1E" w:rsidP="00804E82">
            <w:pPr>
              <w:pStyle w:val="Style7"/>
              <w:shd w:val="clear" w:color="auto" w:fill="auto"/>
              <w:spacing w:before="0" w:after="0" w:line="180" w:lineRule="exact"/>
              <w:ind w:firstLine="0"/>
            </w:pPr>
            <w:r>
              <w:rPr>
                <w:rStyle w:val="CharStyle11"/>
              </w:rPr>
              <w:t>rok produkcji</w:t>
            </w:r>
          </w:p>
        </w:tc>
        <w:tc>
          <w:tcPr>
            <w:tcW w:w="4685" w:type="dxa"/>
            <w:tcBorders>
              <w:top w:val="single" w:sz="4" w:space="0" w:color="auto"/>
              <w:left w:val="single" w:sz="4" w:space="0" w:color="auto"/>
              <w:right w:val="single" w:sz="4" w:space="0" w:color="auto"/>
            </w:tcBorders>
            <w:shd w:val="clear" w:color="auto" w:fill="FFFFFF"/>
            <w:vAlign w:val="bottom"/>
          </w:tcPr>
          <w:p w14:paraId="47ADA8A3" w14:textId="291AE143" w:rsidR="00564D1E" w:rsidRDefault="00564D1E" w:rsidP="00804E82">
            <w:pPr>
              <w:pStyle w:val="Style7"/>
              <w:shd w:val="clear" w:color="auto" w:fill="auto"/>
              <w:spacing w:before="0" w:after="0" w:line="180" w:lineRule="exact"/>
              <w:ind w:firstLine="0"/>
            </w:pPr>
            <w:r>
              <w:rPr>
                <w:rStyle w:val="CharStyle10"/>
              </w:rPr>
              <w:t>nie wcześniejszy niż rok 20</w:t>
            </w:r>
            <w:r w:rsidR="0018336E">
              <w:rPr>
                <w:rStyle w:val="CharStyle10"/>
              </w:rPr>
              <w:t>23</w:t>
            </w:r>
          </w:p>
        </w:tc>
      </w:tr>
      <w:tr w:rsidR="00564D1E" w14:paraId="508E2E0E" w14:textId="77777777" w:rsidTr="00564D1E">
        <w:trPr>
          <w:trHeight w:hRule="exact" w:val="293"/>
        </w:trPr>
        <w:tc>
          <w:tcPr>
            <w:tcW w:w="504" w:type="dxa"/>
            <w:tcBorders>
              <w:top w:val="single" w:sz="4" w:space="0" w:color="auto"/>
              <w:left w:val="single" w:sz="4" w:space="0" w:color="auto"/>
            </w:tcBorders>
            <w:shd w:val="clear" w:color="auto" w:fill="FFFFFF"/>
            <w:vAlign w:val="bottom"/>
          </w:tcPr>
          <w:p w14:paraId="54370140" w14:textId="77777777" w:rsidR="00564D1E" w:rsidRDefault="00564D1E" w:rsidP="00804E82">
            <w:pPr>
              <w:pStyle w:val="Style7"/>
              <w:shd w:val="clear" w:color="auto" w:fill="auto"/>
              <w:spacing w:before="0" w:after="0" w:line="180" w:lineRule="exact"/>
              <w:ind w:left="180" w:firstLine="0"/>
            </w:pPr>
            <w:r>
              <w:rPr>
                <w:rStyle w:val="CharStyle10"/>
              </w:rPr>
              <w:t>2</w:t>
            </w:r>
          </w:p>
        </w:tc>
        <w:tc>
          <w:tcPr>
            <w:tcW w:w="3720" w:type="dxa"/>
            <w:tcBorders>
              <w:top w:val="single" w:sz="4" w:space="0" w:color="auto"/>
              <w:left w:val="single" w:sz="4" w:space="0" w:color="auto"/>
            </w:tcBorders>
            <w:shd w:val="clear" w:color="auto" w:fill="FFFFFF"/>
            <w:vAlign w:val="bottom"/>
          </w:tcPr>
          <w:p w14:paraId="5D37C9E4" w14:textId="77777777" w:rsidR="00564D1E" w:rsidRDefault="00564D1E" w:rsidP="00804E82">
            <w:pPr>
              <w:pStyle w:val="Style7"/>
              <w:shd w:val="clear" w:color="auto" w:fill="auto"/>
              <w:spacing w:before="0" w:after="0" w:line="180" w:lineRule="exact"/>
              <w:ind w:firstLine="0"/>
            </w:pPr>
            <w:r>
              <w:rPr>
                <w:rStyle w:val="CharStyle11"/>
              </w:rPr>
              <w:t>typ nadwozia</w:t>
            </w:r>
          </w:p>
        </w:tc>
        <w:tc>
          <w:tcPr>
            <w:tcW w:w="4685" w:type="dxa"/>
            <w:tcBorders>
              <w:top w:val="single" w:sz="4" w:space="0" w:color="auto"/>
              <w:left w:val="single" w:sz="4" w:space="0" w:color="auto"/>
              <w:right w:val="single" w:sz="4" w:space="0" w:color="auto"/>
            </w:tcBorders>
            <w:shd w:val="clear" w:color="auto" w:fill="FFFFFF"/>
            <w:vAlign w:val="bottom"/>
          </w:tcPr>
          <w:p w14:paraId="40492145" w14:textId="77777777" w:rsidR="00564D1E" w:rsidRDefault="00564D1E" w:rsidP="00804E82">
            <w:pPr>
              <w:pStyle w:val="Style7"/>
              <w:shd w:val="clear" w:color="auto" w:fill="auto"/>
              <w:spacing w:before="0" w:after="0" w:line="180" w:lineRule="exact"/>
              <w:ind w:firstLine="0"/>
            </w:pPr>
            <w:r>
              <w:rPr>
                <w:rStyle w:val="CharStyle10"/>
              </w:rPr>
              <w:t>SUV</w:t>
            </w:r>
          </w:p>
        </w:tc>
      </w:tr>
      <w:tr w:rsidR="00564D1E" w14:paraId="1724AFB7" w14:textId="77777777" w:rsidTr="00564D1E">
        <w:trPr>
          <w:trHeight w:hRule="exact" w:val="288"/>
        </w:trPr>
        <w:tc>
          <w:tcPr>
            <w:tcW w:w="504" w:type="dxa"/>
            <w:tcBorders>
              <w:top w:val="single" w:sz="4" w:space="0" w:color="auto"/>
              <w:left w:val="single" w:sz="4" w:space="0" w:color="auto"/>
            </w:tcBorders>
            <w:shd w:val="clear" w:color="auto" w:fill="FFFFFF"/>
            <w:vAlign w:val="bottom"/>
          </w:tcPr>
          <w:p w14:paraId="7989AEB1" w14:textId="77777777" w:rsidR="00564D1E" w:rsidRDefault="00564D1E" w:rsidP="00804E82">
            <w:pPr>
              <w:pStyle w:val="Style7"/>
              <w:shd w:val="clear" w:color="auto" w:fill="auto"/>
              <w:spacing w:before="0" w:after="0" w:line="180" w:lineRule="exact"/>
              <w:ind w:left="180" w:firstLine="0"/>
            </w:pPr>
            <w:r>
              <w:rPr>
                <w:rStyle w:val="CharStyle10"/>
              </w:rPr>
              <w:t>3</w:t>
            </w:r>
          </w:p>
        </w:tc>
        <w:tc>
          <w:tcPr>
            <w:tcW w:w="3720" w:type="dxa"/>
            <w:tcBorders>
              <w:top w:val="single" w:sz="4" w:space="0" w:color="auto"/>
              <w:left w:val="single" w:sz="4" w:space="0" w:color="auto"/>
            </w:tcBorders>
            <w:shd w:val="clear" w:color="auto" w:fill="FFFFFF"/>
            <w:vAlign w:val="bottom"/>
          </w:tcPr>
          <w:p w14:paraId="31FFB3D0" w14:textId="77777777" w:rsidR="00564D1E" w:rsidRDefault="00564D1E" w:rsidP="00804E82">
            <w:pPr>
              <w:pStyle w:val="Style7"/>
              <w:shd w:val="clear" w:color="auto" w:fill="auto"/>
              <w:spacing w:before="0" w:after="0" w:line="180" w:lineRule="exact"/>
              <w:ind w:firstLine="0"/>
            </w:pPr>
            <w:r>
              <w:rPr>
                <w:rStyle w:val="CharStyle11"/>
              </w:rPr>
              <w:t>pojemność silnika</w:t>
            </w:r>
          </w:p>
        </w:tc>
        <w:tc>
          <w:tcPr>
            <w:tcW w:w="4685" w:type="dxa"/>
            <w:tcBorders>
              <w:top w:val="single" w:sz="4" w:space="0" w:color="auto"/>
              <w:left w:val="single" w:sz="4" w:space="0" w:color="auto"/>
              <w:right w:val="single" w:sz="4" w:space="0" w:color="auto"/>
            </w:tcBorders>
            <w:shd w:val="clear" w:color="auto" w:fill="FFFFFF"/>
            <w:vAlign w:val="bottom"/>
          </w:tcPr>
          <w:p w14:paraId="39A2019D" w14:textId="77777777" w:rsidR="00564D1E" w:rsidRDefault="00564D1E" w:rsidP="00804E82">
            <w:pPr>
              <w:pStyle w:val="Style7"/>
              <w:shd w:val="clear" w:color="auto" w:fill="auto"/>
              <w:spacing w:before="0" w:after="0" w:line="180" w:lineRule="exact"/>
              <w:ind w:firstLine="0"/>
            </w:pPr>
            <w:r>
              <w:rPr>
                <w:rStyle w:val="CharStyle10"/>
              </w:rPr>
              <w:t>co najmniej 1400 cm</w:t>
            </w:r>
            <w:r>
              <w:rPr>
                <w:rStyle w:val="CharStyle10"/>
                <w:vertAlign w:val="superscript"/>
              </w:rPr>
              <w:t>3</w:t>
            </w:r>
          </w:p>
        </w:tc>
      </w:tr>
      <w:tr w:rsidR="00564D1E" w14:paraId="14F971D6" w14:textId="77777777" w:rsidTr="00564D1E">
        <w:trPr>
          <w:trHeight w:hRule="exact" w:val="293"/>
        </w:trPr>
        <w:tc>
          <w:tcPr>
            <w:tcW w:w="504" w:type="dxa"/>
            <w:tcBorders>
              <w:top w:val="single" w:sz="4" w:space="0" w:color="auto"/>
              <w:left w:val="single" w:sz="4" w:space="0" w:color="auto"/>
            </w:tcBorders>
            <w:shd w:val="clear" w:color="auto" w:fill="FFFFFF"/>
            <w:vAlign w:val="bottom"/>
          </w:tcPr>
          <w:p w14:paraId="7575C47D" w14:textId="77777777" w:rsidR="00564D1E" w:rsidRDefault="00564D1E" w:rsidP="00804E82">
            <w:pPr>
              <w:pStyle w:val="Style7"/>
              <w:shd w:val="clear" w:color="auto" w:fill="auto"/>
              <w:spacing w:before="0" w:after="0" w:line="180" w:lineRule="exact"/>
              <w:ind w:left="180" w:firstLine="0"/>
            </w:pPr>
            <w:r>
              <w:rPr>
                <w:rStyle w:val="CharStyle10"/>
              </w:rPr>
              <w:t>4</w:t>
            </w:r>
          </w:p>
        </w:tc>
        <w:tc>
          <w:tcPr>
            <w:tcW w:w="3720" w:type="dxa"/>
            <w:tcBorders>
              <w:top w:val="single" w:sz="4" w:space="0" w:color="auto"/>
              <w:left w:val="single" w:sz="4" w:space="0" w:color="auto"/>
            </w:tcBorders>
            <w:shd w:val="clear" w:color="auto" w:fill="FFFFFF"/>
            <w:vAlign w:val="bottom"/>
          </w:tcPr>
          <w:p w14:paraId="41FFD46A" w14:textId="77777777" w:rsidR="00564D1E" w:rsidRDefault="00564D1E" w:rsidP="00804E82">
            <w:pPr>
              <w:pStyle w:val="Style7"/>
              <w:shd w:val="clear" w:color="auto" w:fill="auto"/>
              <w:spacing w:before="0" w:after="0" w:line="180" w:lineRule="exact"/>
              <w:ind w:firstLine="0"/>
            </w:pPr>
            <w:r>
              <w:rPr>
                <w:rStyle w:val="CharStyle11"/>
              </w:rPr>
              <w:t>moc silnika</w:t>
            </w:r>
          </w:p>
        </w:tc>
        <w:tc>
          <w:tcPr>
            <w:tcW w:w="4685" w:type="dxa"/>
            <w:tcBorders>
              <w:top w:val="single" w:sz="4" w:space="0" w:color="auto"/>
              <w:left w:val="single" w:sz="4" w:space="0" w:color="auto"/>
              <w:right w:val="single" w:sz="4" w:space="0" w:color="auto"/>
            </w:tcBorders>
            <w:shd w:val="clear" w:color="auto" w:fill="FFFFFF"/>
            <w:vAlign w:val="bottom"/>
          </w:tcPr>
          <w:p w14:paraId="0E84BAA8" w14:textId="77777777" w:rsidR="00564D1E" w:rsidRDefault="00564D1E" w:rsidP="00804E82">
            <w:pPr>
              <w:pStyle w:val="Style7"/>
              <w:shd w:val="clear" w:color="auto" w:fill="auto"/>
              <w:spacing w:before="0" w:after="0" w:line="180" w:lineRule="exact"/>
              <w:ind w:firstLine="0"/>
            </w:pPr>
            <w:r>
              <w:rPr>
                <w:rStyle w:val="CharStyle10"/>
              </w:rPr>
              <w:t>min. 150 KM</w:t>
            </w:r>
          </w:p>
        </w:tc>
      </w:tr>
      <w:tr w:rsidR="00564D1E" w14:paraId="22A58683" w14:textId="77777777" w:rsidTr="00564D1E">
        <w:trPr>
          <w:trHeight w:hRule="exact" w:val="288"/>
        </w:trPr>
        <w:tc>
          <w:tcPr>
            <w:tcW w:w="504" w:type="dxa"/>
            <w:tcBorders>
              <w:top w:val="single" w:sz="4" w:space="0" w:color="auto"/>
              <w:left w:val="single" w:sz="4" w:space="0" w:color="auto"/>
            </w:tcBorders>
            <w:shd w:val="clear" w:color="auto" w:fill="FFFFFF"/>
            <w:vAlign w:val="bottom"/>
          </w:tcPr>
          <w:p w14:paraId="4090D810" w14:textId="77777777" w:rsidR="00564D1E" w:rsidRDefault="00564D1E" w:rsidP="00804E82">
            <w:pPr>
              <w:pStyle w:val="Style7"/>
              <w:shd w:val="clear" w:color="auto" w:fill="auto"/>
              <w:spacing w:before="0" w:after="0" w:line="180" w:lineRule="exact"/>
              <w:ind w:left="180" w:firstLine="0"/>
            </w:pPr>
            <w:r>
              <w:rPr>
                <w:rStyle w:val="CharStyle10"/>
              </w:rPr>
              <w:t>5</w:t>
            </w:r>
          </w:p>
        </w:tc>
        <w:tc>
          <w:tcPr>
            <w:tcW w:w="3720" w:type="dxa"/>
            <w:tcBorders>
              <w:top w:val="single" w:sz="4" w:space="0" w:color="auto"/>
              <w:left w:val="single" w:sz="4" w:space="0" w:color="auto"/>
            </w:tcBorders>
            <w:shd w:val="clear" w:color="auto" w:fill="FFFFFF"/>
            <w:vAlign w:val="bottom"/>
          </w:tcPr>
          <w:p w14:paraId="0FBDB5EE" w14:textId="77777777" w:rsidR="00564D1E" w:rsidRDefault="00564D1E" w:rsidP="00804E82">
            <w:pPr>
              <w:pStyle w:val="Style7"/>
              <w:shd w:val="clear" w:color="auto" w:fill="auto"/>
              <w:spacing w:before="0" w:after="0" w:line="180" w:lineRule="exact"/>
              <w:ind w:firstLine="0"/>
            </w:pPr>
            <w:r>
              <w:rPr>
                <w:rStyle w:val="CharStyle11"/>
              </w:rPr>
              <w:t>rodzaj paliwa</w:t>
            </w:r>
          </w:p>
        </w:tc>
        <w:tc>
          <w:tcPr>
            <w:tcW w:w="4685" w:type="dxa"/>
            <w:tcBorders>
              <w:top w:val="single" w:sz="4" w:space="0" w:color="auto"/>
              <w:left w:val="single" w:sz="4" w:space="0" w:color="auto"/>
              <w:right w:val="single" w:sz="4" w:space="0" w:color="auto"/>
            </w:tcBorders>
            <w:shd w:val="clear" w:color="auto" w:fill="FFFFFF"/>
            <w:vAlign w:val="bottom"/>
          </w:tcPr>
          <w:p w14:paraId="7BF93650" w14:textId="77777777" w:rsidR="00564D1E" w:rsidRDefault="00564D1E" w:rsidP="00804E82">
            <w:pPr>
              <w:pStyle w:val="Style7"/>
              <w:shd w:val="clear" w:color="auto" w:fill="auto"/>
              <w:spacing w:before="0" w:after="0" w:line="180" w:lineRule="exact"/>
              <w:ind w:firstLine="0"/>
            </w:pPr>
            <w:r>
              <w:rPr>
                <w:rStyle w:val="CharStyle10"/>
              </w:rPr>
              <w:t>benzyna</w:t>
            </w:r>
          </w:p>
        </w:tc>
      </w:tr>
      <w:tr w:rsidR="00564D1E" w14:paraId="50100468" w14:textId="77777777" w:rsidTr="00564D1E">
        <w:trPr>
          <w:trHeight w:hRule="exact" w:val="293"/>
        </w:trPr>
        <w:tc>
          <w:tcPr>
            <w:tcW w:w="504" w:type="dxa"/>
            <w:tcBorders>
              <w:top w:val="single" w:sz="4" w:space="0" w:color="auto"/>
              <w:left w:val="single" w:sz="4" w:space="0" w:color="auto"/>
            </w:tcBorders>
            <w:shd w:val="clear" w:color="auto" w:fill="FFFFFF"/>
            <w:vAlign w:val="bottom"/>
          </w:tcPr>
          <w:p w14:paraId="43261559" w14:textId="77777777" w:rsidR="00564D1E" w:rsidRDefault="00564D1E" w:rsidP="00804E82">
            <w:pPr>
              <w:pStyle w:val="Style7"/>
              <w:shd w:val="clear" w:color="auto" w:fill="auto"/>
              <w:spacing w:before="0" w:after="0" w:line="180" w:lineRule="exact"/>
              <w:ind w:left="180" w:firstLine="0"/>
            </w:pPr>
            <w:r>
              <w:rPr>
                <w:rStyle w:val="CharStyle10"/>
              </w:rPr>
              <w:t>6</w:t>
            </w:r>
          </w:p>
        </w:tc>
        <w:tc>
          <w:tcPr>
            <w:tcW w:w="3720" w:type="dxa"/>
            <w:tcBorders>
              <w:top w:val="single" w:sz="4" w:space="0" w:color="auto"/>
              <w:left w:val="single" w:sz="4" w:space="0" w:color="auto"/>
            </w:tcBorders>
            <w:shd w:val="clear" w:color="auto" w:fill="FFFFFF"/>
            <w:vAlign w:val="bottom"/>
          </w:tcPr>
          <w:p w14:paraId="270DD54B" w14:textId="77777777" w:rsidR="00564D1E" w:rsidRDefault="00564D1E" w:rsidP="00804E82">
            <w:pPr>
              <w:pStyle w:val="Style7"/>
              <w:shd w:val="clear" w:color="auto" w:fill="auto"/>
              <w:spacing w:before="0" w:after="0" w:line="180" w:lineRule="exact"/>
              <w:ind w:firstLine="0"/>
            </w:pPr>
            <w:r>
              <w:rPr>
                <w:rStyle w:val="CharStyle11"/>
              </w:rPr>
              <w:t>ilość drzwi</w:t>
            </w:r>
          </w:p>
        </w:tc>
        <w:tc>
          <w:tcPr>
            <w:tcW w:w="4685" w:type="dxa"/>
            <w:tcBorders>
              <w:top w:val="single" w:sz="4" w:space="0" w:color="auto"/>
              <w:left w:val="single" w:sz="4" w:space="0" w:color="auto"/>
              <w:right w:val="single" w:sz="4" w:space="0" w:color="auto"/>
            </w:tcBorders>
            <w:shd w:val="clear" w:color="auto" w:fill="FFFFFF"/>
            <w:vAlign w:val="bottom"/>
          </w:tcPr>
          <w:p w14:paraId="58BC6F8B" w14:textId="77777777" w:rsidR="00564D1E" w:rsidRDefault="00564D1E" w:rsidP="00804E82">
            <w:pPr>
              <w:pStyle w:val="Style7"/>
              <w:shd w:val="clear" w:color="auto" w:fill="auto"/>
              <w:spacing w:before="0" w:after="0" w:line="180" w:lineRule="exact"/>
              <w:ind w:firstLine="0"/>
            </w:pPr>
            <w:r>
              <w:rPr>
                <w:rStyle w:val="CharStyle10"/>
              </w:rPr>
              <w:t>5</w:t>
            </w:r>
          </w:p>
        </w:tc>
      </w:tr>
      <w:tr w:rsidR="00564D1E" w14:paraId="63717E09" w14:textId="77777777" w:rsidTr="00564D1E">
        <w:trPr>
          <w:trHeight w:hRule="exact" w:val="288"/>
        </w:trPr>
        <w:tc>
          <w:tcPr>
            <w:tcW w:w="504" w:type="dxa"/>
            <w:tcBorders>
              <w:top w:val="single" w:sz="4" w:space="0" w:color="auto"/>
              <w:left w:val="single" w:sz="4" w:space="0" w:color="auto"/>
            </w:tcBorders>
            <w:shd w:val="clear" w:color="auto" w:fill="FFFFFF"/>
            <w:vAlign w:val="bottom"/>
          </w:tcPr>
          <w:p w14:paraId="1185EC9D" w14:textId="77777777" w:rsidR="00564D1E" w:rsidRDefault="00564D1E" w:rsidP="00804E82">
            <w:pPr>
              <w:pStyle w:val="Style7"/>
              <w:shd w:val="clear" w:color="auto" w:fill="auto"/>
              <w:spacing w:before="0" w:after="0" w:line="180" w:lineRule="exact"/>
              <w:ind w:left="180" w:firstLine="0"/>
            </w:pPr>
            <w:r>
              <w:rPr>
                <w:rStyle w:val="CharStyle10"/>
              </w:rPr>
              <w:t>7</w:t>
            </w:r>
          </w:p>
        </w:tc>
        <w:tc>
          <w:tcPr>
            <w:tcW w:w="3720" w:type="dxa"/>
            <w:tcBorders>
              <w:top w:val="single" w:sz="4" w:space="0" w:color="auto"/>
              <w:left w:val="single" w:sz="4" w:space="0" w:color="auto"/>
            </w:tcBorders>
            <w:shd w:val="clear" w:color="auto" w:fill="FFFFFF"/>
            <w:vAlign w:val="bottom"/>
          </w:tcPr>
          <w:p w14:paraId="59D30CEA" w14:textId="77777777" w:rsidR="00564D1E" w:rsidRDefault="00564D1E" w:rsidP="00804E82">
            <w:pPr>
              <w:pStyle w:val="Style7"/>
              <w:shd w:val="clear" w:color="auto" w:fill="auto"/>
              <w:spacing w:before="0" w:after="0" w:line="180" w:lineRule="exact"/>
              <w:ind w:firstLine="0"/>
            </w:pPr>
            <w:r>
              <w:rPr>
                <w:rStyle w:val="CharStyle11"/>
              </w:rPr>
              <w:t>liczba miejsc</w:t>
            </w:r>
          </w:p>
        </w:tc>
        <w:tc>
          <w:tcPr>
            <w:tcW w:w="4685" w:type="dxa"/>
            <w:tcBorders>
              <w:top w:val="single" w:sz="4" w:space="0" w:color="auto"/>
              <w:left w:val="single" w:sz="4" w:space="0" w:color="auto"/>
              <w:right w:val="single" w:sz="4" w:space="0" w:color="auto"/>
            </w:tcBorders>
            <w:shd w:val="clear" w:color="auto" w:fill="FFFFFF"/>
            <w:vAlign w:val="bottom"/>
          </w:tcPr>
          <w:p w14:paraId="10A34A99" w14:textId="77777777" w:rsidR="00564D1E" w:rsidRDefault="00564D1E" w:rsidP="00804E82">
            <w:pPr>
              <w:pStyle w:val="Style7"/>
              <w:shd w:val="clear" w:color="auto" w:fill="auto"/>
              <w:spacing w:before="0" w:after="0" w:line="180" w:lineRule="exact"/>
              <w:ind w:firstLine="0"/>
            </w:pPr>
            <w:r>
              <w:rPr>
                <w:rStyle w:val="CharStyle10"/>
              </w:rPr>
              <w:t>5</w:t>
            </w:r>
          </w:p>
        </w:tc>
      </w:tr>
      <w:tr w:rsidR="00564D1E" w14:paraId="1102F94D" w14:textId="77777777" w:rsidTr="00564D1E">
        <w:trPr>
          <w:trHeight w:hRule="exact" w:val="293"/>
        </w:trPr>
        <w:tc>
          <w:tcPr>
            <w:tcW w:w="504" w:type="dxa"/>
            <w:tcBorders>
              <w:top w:val="single" w:sz="4" w:space="0" w:color="auto"/>
              <w:left w:val="single" w:sz="4" w:space="0" w:color="auto"/>
            </w:tcBorders>
            <w:shd w:val="clear" w:color="auto" w:fill="FFFFFF"/>
            <w:vAlign w:val="bottom"/>
          </w:tcPr>
          <w:p w14:paraId="13FD10CA" w14:textId="77777777" w:rsidR="00564D1E" w:rsidRDefault="00564D1E" w:rsidP="00804E82">
            <w:pPr>
              <w:pStyle w:val="Style7"/>
              <w:shd w:val="clear" w:color="auto" w:fill="auto"/>
              <w:spacing w:before="0" w:after="0" w:line="180" w:lineRule="exact"/>
              <w:ind w:left="180" w:firstLine="0"/>
            </w:pPr>
            <w:r>
              <w:rPr>
                <w:rStyle w:val="CharStyle10"/>
              </w:rPr>
              <w:t>8</w:t>
            </w:r>
          </w:p>
        </w:tc>
        <w:tc>
          <w:tcPr>
            <w:tcW w:w="3720" w:type="dxa"/>
            <w:tcBorders>
              <w:top w:val="single" w:sz="4" w:space="0" w:color="auto"/>
              <w:left w:val="single" w:sz="4" w:space="0" w:color="auto"/>
            </w:tcBorders>
            <w:shd w:val="clear" w:color="auto" w:fill="FFFFFF"/>
            <w:vAlign w:val="bottom"/>
          </w:tcPr>
          <w:p w14:paraId="6E79CFF9" w14:textId="77777777" w:rsidR="00564D1E" w:rsidRDefault="00564D1E" w:rsidP="00804E82">
            <w:pPr>
              <w:pStyle w:val="Style7"/>
              <w:shd w:val="clear" w:color="auto" w:fill="auto"/>
              <w:spacing w:before="0" w:after="0" w:line="180" w:lineRule="exact"/>
              <w:ind w:firstLine="0"/>
            </w:pPr>
            <w:r>
              <w:rPr>
                <w:rStyle w:val="CharStyle11"/>
              </w:rPr>
              <w:t>rozstaw osi</w:t>
            </w:r>
          </w:p>
        </w:tc>
        <w:tc>
          <w:tcPr>
            <w:tcW w:w="4685" w:type="dxa"/>
            <w:tcBorders>
              <w:top w:val="single" w:sz="4" w:space="0" w:color="auto"/>
              <w:left w:val="single" w:sz="4" w:space="0" w:color="auto"/>
              <w:right w:val="single" w:sz="4" w:space="0" w:color="auto"/>
            </w:tcBorders>
            <w:shd w:val="clear" w:color="auto" w:fill="FFFFFF"/>
            <w:vAlign w:val="bottom"/>
          </w:tcPr>
          <w:p w14:paraId="522C854F" w14:textId="77777777" w:rsidR="00564D1E" w:rsidRDefault="00564D1E" w:rsidP="00804E82">
            <w:pPr>
              <w:pStyle w:val="Style7"/>
              <w:shd w:val="clear" w:color="auto" w:fill="auto"/>
              <w:spacing w:before="0" w:after="0" w:line="180" w:lineRule="exact"/>
              <w:ind w:firstLine="0"/>
            </w:pPr>
            <w:r>
              <w:rPr>
                <w:rStyle w:val="CharStyle10"/>
              </w:rPr>
              <w:t>min. 2600 mm</w:t>
            </w:r>
          </w:p>
        </w:tc>
      </w:tr>
      <w:tr w:rsidR="00564D1E" w14:paraId="468A8BC6" w14:textId="77777777" w:rsidTr="00564D1E">
        <w:trPr>
          <w:trHeight w:hRule="exact" w:val="293"/>
        </w:trPr>
        <w:tc>
          <w:tcPr>
            <w:tcW w:w="504" w:type="dxa"/>
            <w:tcBorders>
              <w:top w:val="single" w:sz="4" w:space="0" w:color="auto"/>
              <w:left w:val="single" w:sz="4" w:space="0" w:color="auto"/>
            </w:tcBorders>
            <w:shd w:val="clear" w:color="auto" w:fill="FFFFFF"/>
            <w:vAlign w:val="bottom"/>
          </w:tcPr>
          <w:p w14:paraId="3A22AB08" w14:textId="77777777" w:rsidR="00564D1E" w:rsidRDefault="00564D1E" w:rsidP="00804E82">
            <w:pPr>
              <w:pStyle w:val="Style7"/>
              <w:shd w:val="clear" w:color="auto" w:fill="auto"/>
              <w:spacing w:before="0" w:after="0" w:line="180" w:lineRule="exact"/>
              <w:ind w:left="180" w:firstLine="0"/>
            </w:pPr>
            <w:r>
              <w:rPr>
                <w:rStyle w:val="CharStyle10"/>
              </w:rPr>
              <w:t>9</w:t>
            </w:r>
          </w:p>
        </w:tc>
        <w:tc>
          <w:tcPr>
            <w:tcW w:w="3720" w:type="dxa"/>
            <w:tcBorders>
              <w:top w:val="single" w:sz="4" w:space="0" w:color="auto"/>
              <w:left w:val="single" w:sz="4" w:space="0" w:color="auto"/>
            </w:tcBorders>
            <w:shd w:val="clear" w:color="auto" w:fill="FFFFFF"/>
            <w:vAlign w:val="bottom"/>
          </w:tcPr>
          <w:p w14:paraId="5F082440" w14:textId="77777777" w:rsidR="00564D1E" w:rsidRDefault="00564D1E" w:rsidP="00804E82">
            <w:pPr>
              <w:pStyle w:val="Style7"/>
              <w:shd w:val="clear" w:color="auto" w:fill="auto"/>
              <w:spacing w:before="0" w:after="0" w:line="180" w:lineRule="exact"/>
              <w:ind w:firstLine="0"/>
            </w:pPr>
            <w:r>
              <w:rPr>
                <w:rStyle w:val="CharStyle11"/>
              </w:rPr>
              <w:t>pojemność bagażnika (litry)</w:t>
            </w:r>
          </w:p>
        </w:tc>
        <w:tc>
          <w:tcPr>
            <w:tcW w:w="4685" w:type="dxa"/>
            <w:tcBorders>
              <w:top w:val="single" w:sz="4" w:space="0" w:color="auto"/>
              <w:left w:val="single" w:sz="4" w:space="0" w:color="auto"/>
              <w:right w:val="single" w:sz="4" w:space="0" w:color="auto"/>
            </w:tcBorders>
            <w:shd w:val="clear" w:color="auto" w:fill="FFFFFF"/>
            <w:vAlign w:val="bottom"/>
          </w:tcPr>
          <w:p w14:paraId="56639CFD" w14:textId="77777777" w:rsidR="00564D1E" w:rsidRDefault="00564D1E" w:rsidP="00804E82">
            <w:pPr>
              <w:pStyle w:val="Style7"/>
              <w:shd w:val="clear" w:color="auto" w:fill="auto"/>
              <w:spacing w:before="0" w:after="0" w:line="180" w:lineRule="exact"/>
              <w:ind w:firstLine="0"/>
            </w:pPr>
            <w:r>
              <w:rPr>
                <w:rStyle w:val="CharStyle10"/>
              </w:rPr>
              <w:t>min. 460 litrów</w:t>
            </w:r>
          </w:p>
        </w:tc>
      </w:tr>
      <w:tr w:rsidR="00564D1E" w14:paraId="714A6E73" w14:textId="77777777" w:rsidTr="00564D1E">
        <w:trPr>
          <w:trHeight w:hRule="exact" w:val="571"/>
        </w:trPr>
        <w:tc>
          <w:tcPr>
            <w:tcW w:w="504" w:type="dxa"/>
            <w:tcBorders>
              <w:top w:val="single" w:sz="4" w:space="0" w:color="auto"/>
              <w:left w:val="single" w:sz="4" w:space="0" w:color="auto"/>
            </w:tcBorders>
            <w:shd w:val="clear" w:color="auto" w:fill="FFFFFF"/>
            <w:vAlign w:val="center"/>
          </w:tcPr>
          <w:p w14:paraId="4C20FA0E" w14:textId="77777777" w:rsidR="00564D1E" w:rsidRDefault="00564D1E" w:rsidP="00804E82">
            <w:pPr>
              <w:pStyle w:val="Style7"/>
              <w:shd w:val="clear" w:color="auto" w:fill="auto"/>
              <w:spacing w:before="0" w:after="0" w:line="180" w:lineRule="exact"/>
              <w:ind w:left="180" w:firstLine="0"/>
            </w:pPr>
            <w:r>
              <w:rPr>
                <w:rStyle w:val="CharStyle10"/>
              </w:rPr>
              <w:t>10</w:t>
            </w:r>
          </w:p>
        </w:tc>
        <w:tc>
          <w:tcPr>
            <w:tcW w:w="3720" w:type="dxa"/>
            <w:tcBorders>
              <w:top w:val="single" w:sz="4" w:space="0" w:color="auto"/>
              <w:left w:val="single" w:sz="4" w:space="0" w:color="auto"/>
            </w:tcBorders>
            <w:shd w:val="clear" w:color="auto" w:fill="FFFFFF"/>
            <w:vAlign w:val="center"/>
          </w:tcPr>
          <w:p w14:paraId="2825BDBC" w14:textId="77777777" w:rsidR="00564D1E" w:rsidRDefault="00564D1E" w:rsidP="00804E82">
            <w:pPr>
              <w:pStyle w:val="Style7"/>
              <w:shd w:val="clear" w:color="auto" w:fill="auto"/>
              <w:spacing w:before="0" w:after="0" w:line="180" w:lineRule="exact"/>
              <w:ind w:firstLine="0"/>
            </w:pPr>
            <w:r>
              <w:rPr>
                <w:rStyle w:val="CharStyle11"/>
              </w:rPr>
              <w:t>kolor nadwozia</w:t>
            </w:r>
          </w:p>
        </w:tc>
        <w:tc>
          <w:tcPr>
            <w:tcW w:w="4685" w:type="dxa"/>
            <w:tcBorders>
              <w:top w:val="single" w:sz="4" w:space="0" w:color="auto"/>
              <w:left w:val="single" w:sz="4" w:space="0" w:color="auto"/>
              <w:right w:val="single" w:sz="4" w:space="0" w:color="auto"/>
            </w:tcBorders>
            <w:shd w:val="clear" w:color="auto" w:fill="FFFFFF"/>
            <w:vAlign w:val="bottom"/>
          </w:tcPr>
          <w:p w14:paraId="4AEC962F" w14:textId="77777777" w:rsidR="00564D1E" w:rsidRDefault="00564D1E" w:rsidP="00804E82">
            <w:pPr>
              <w:pStyle w:val="Style7"/>
              <w:shd w:val="clear" w:color="auto" w:fill="auto"/>
              <w:spacing w:before="0" w:after="0" w:line="283" w:lineRule="exact"/>
              <w:ind w:firstLine="0"/>
            </w:pPr>
            <w:r>
              <w:rPr>
                <w:rStyle w:val="CharStyle10"/>
              </w:rPr>
              <w:t>metalik srebrny lub szary lub grafitowy lub czarny lub granatowy</w:t>
            </w:r>
          </w:p>
        </w:tc>
      </w:tr>
      <w:tr w:rsidR="00564D1E" w14:paraId="4ADCC490" w14:textId="77777777" w:rsidTr="00564D1E">
        <w:trPr>
          <w:trHeight w:hRule="exact" w:val="288"/>
        </w:trPr>
        <w:tc>
          <w:tcPr>
            <w:tcW w:w="504" w:type="dxa"/>
            <w:tcBorders>
              <w:top w:val="single" w:sz="4" w:space="0" w:color="auto"/>
              <w:left w:val="single" w:sz="4" w:space="0" w:color="auto"/>
            </w:tcBorders>
            <w:shd w:val="clear" w:color="auto" w:fill="FFFFFF"/>
            <w:vAlign w:val="bottom"/>
          </w:tcPr>
          <w:p w14:paraId="4F7C28C3" w14:textId="77777777" w:rsidR="00564D1E" w:rsidRDefault="00564D1E" w:rsidP="00804E82">
            <w:pPr>
              <w:pStyle w:val="Style7"/>
              <w:shd w:val="clear" w:color="auto" w:fill="auto"/>
              <w:spacing w:before="0" w:after="0" w:line="180" w:lineRule="exact"/>
              <w:ind w:left="180" w:firstLine="0"/>
            </w:pPr>
            <w:r>
              <w:rPr>
                <w:rStyle w:val="CharStyle10"/>
              </w:rPr>
              <w:t>11</w:t>
            </w:r>
          </w:p>
        </w:tc>
        <w:tc>
          <w:tcPr>
            <w:tcW w:w="3720" w:type="dxa"/>
            <w:tcBorders>
              <w:top w:val="single" w:sz="4" w:space="0" w:color="auto"/>
              <w:left w:val="single" w:sz="4" w:space="0" w:color="auto"/>
            </w:tcBorders>
            <w:shd w:val="clear" w:color="auto" w:fill="FFFFFF"/>
            <w:vAlign w:val="bottom"/>
          </w:tcPr>
          <w:p w14:paraId="6934ABC3" w14:textId="77777777" w:rsidR="00564D1E" w:rsidRDefault="00564D1E" w:rsidP="00804E82">
            <w:pPr>
              <w:pStyle w:val="Style7"/>
              <w:shd w:val="clear" w:color="auto" w:fill="auto"/>
              <w:spacing w:before="0" w:after="0" w:line="180" w:lineRule="exact"/>
              <w:ind w:firstLine="0"/>
            </w:pPr>
            <w:r>
              <w:rPr>
                <w:rStyle w:val="CharStyle11"/>
              </w:rPr>
              <w:t>Emisja CO</w:t>
            </w:r>
            <w:r>
              <w:rPr>
                <w:rStyle w:val="CharStyle12"/>
              </w:rPr>
              <w:t>2</w:t>
            </w:r>
            <w:r>
              <w:rPr>
                <w:rStyle w:val="CharStyle11"/>
              </w:rPr>
              <w:t xml:space="preserve"> (g/km)</w:t>
            </w:r>
          </w:p>
        </w:tc>
        <w:tc>
          <w:tcPr>
            <w:tcW w:w="4685" w:type="dxa"/>
            <w:tcBorders>
              <w:top w:val="single" w:sz="4" w:space="0" w:color="auto"/>
              <w:left w:val="single" w:sz="4" w:space="0" w:color="auto"/>
              <w:right w:val="single" w:sz="4" w:space="0" w:color="auto"/>
            </w:tcBorders>
            <w:shd w:val="clear" w:color="auto" w:fill="FFFFFF"/>
            <w:vAlign w:val="bottom"/>
          </w:tcPr>
          <w:p w14:paraId="24AE3966" w14:textId="77777777" w:rsidR="00564D1E" w:rsidRDefault="00564D1E" w:rsidP="00804E82">
            <w:pPr>
              <w:pStyle w:val="Style7"/>
              <w:shd w:val="clear" w:color="auto" w:fill="auto"/>
              <w:spacing w:before="0" w:after="0" w:line="180" w:lineRule="exact"/>
              <w:ind w:firstLine="0"/>
            </w:pPr>
            <w:r>
              <w:rPr>
                <w:rStyle w:val="CharStyle10"/>
              </w:rPr>
              <w:t>max. 180 g/km</w:t>
            </w:r>
          </w:p>
        </w:tc>
      </w:tr>
      <w:tr w:rsidR="00564D1E" w14:paraId="5284A674" w14:textId="77777777" w:rsidTr="00564D1E">
        <w:trPr>
          <w:trHeight w:hRule="exact" w:val="293"/>
        </w:trPr>
        <w:tc>
          <w:tcPr>
            <w:tcW w:w="504" w:type="dxa"/>
            <w:tcBorders>
              <w:top w:val="single" w:sz="4" w:space="0" w:color="auto"/>
              <w:left w:val="single" w:sz="4" w:space="0" w:color="auto"/>
            </w:tcBorders>
            <w:shd w:val="clear" w:color="auto" w:fill="FFFFFF"/>
            <w:vAlign w:val="bottom"/>
          </w:tcPr>
          <w:p w14:paraId="126D9F3C" w14:textId="77777777" w:rsidR="00564D1E" w:rsidRDefault="00564D1E" w:rsidP="00804E82">
            <w:pPr>
              <w:pStyle w:val="Style7"/>
              <w:shd w:val="clear" w:color="auto" w:fill="auto"/>
              <w:spacing w:before="0" w:after="0" w:line="180" w:lineRule="exact"/>
              <w:ind w:left="180" w:firstLine="0"/>
            </w:pPr>
            <w:r>
              <w:rPr>
                <w:rStyle w:val="CharStyle10"/>
              </w:rPr>
              <w:t>12</w:t>
            </w:r>
          </w:p>
        </w:tc>
        <w:tc>
          <w:tcPr>
            <w:tcW w:w="3720" w:type="dxa"/>
            <w:tcBorders>
              <w:top w:val="single" w:sz="4" w:space="0" w:color="auto"/>
              <w:left w:val="single" w:sz="4" w:space="0" w:color="auto"/>
            </w:tcBorders>
            <w:shd w:val="clear" w:color="auto" w:fill="FFFFFF"/>
            <w:vAlign w:val="bottom"/>
          </w:tcPr>
          <w:p w14:paraId="128268E3" w14:textId="77777777" w:rsidR="00564D1E" w:rsidRDefault="00564D1E" w:rsidP="00804E82">
            <w:pPr>
              <w:pStyle w:val="Style7"/>
              <w:shd w:val="clear" w:color="auto" w:fill="auto"/>
              <w:spacing w:before="0" w:after="0" w:line="180" w:lineRule="exact"/>
              <w:ind w:firstLine="0"/>
            </w:pPr>
            <w:r>
              <w:rPr>
                <w:rStyle w:val="CharStyle11"/>
              </w:rPr>
              <w:t>NORMA</w:t>
            </w:r>
          </w:p>
        </w:tc>
        <w:tc>
          <w:tcPr>
            <w:tcW w:w="4685" w:type="dxa"/>
            <w:tcBorders>
              <w:top w:val="single" w:sz="4" w:space="0" w:color="auto"/>
              <w:left w:val="single" w:sz="4" w:space="0" w:color="auto"/>
              <w:right w:val="single" w:sz="4" w:space="0" w:color="auto"/>
            </w:tcBorders>
            <w:shd w:val="clear" w:color="auto" w:fill="FFFFFF"/>
            <w:vAlign w:val="bottom"/>
          </w:tcPr>
          <w:p w14:paraId="2FFE86C3" w14:textId="77777777" w:rsidR="00564D1E" w:rsidRDefault="00564D1E" w:rsidP="00804E82">
            <w:pPr>
              <w:pStyle w:val="Style7"/>
              <w:shd w:val="clear" w:color="auto" w:fill="auto"/>
              <w:spacing w:before="0" w:after="0" w:line="180" w:lineRule="exact"/>
              <w:ind w:firstLine="0"/>
            </w:pPr>
            <w:r>
              <w:rPr>
                <w:rStyle w:val="CharStyle10"/>
              </w:rPr>
              <w:t>Co najmniej norma euro 5</w:t>
            </w:r>
          </w:p>
        </w:tc>
      </w:tr>
      <w:tr w:rsidR="00564D1E" w14:paraId="15152B9B" w14:textId="77777777" w:rsidTr="00564D1E">
        <w:trPr>
          <w:trHeight w:hRule="exact" w:val="288"/>
        </w:trPr>
        <w:tc>
          <w:tcPr>
            <w:tcW w:w="504" w:type="dxa"/>
            <w:tcBorders>
              <w:top w:val="single" w:sz="4" w:space="0" w:color="auto"/>
              <w:left w:val="single" w:sz="4" w:space="0" w:color="auto"/>
            </w:tcBorders>
            <w:shd w:val="clear" w:color="auto" w:fill="FFFFFF"/>
            <w:vAlign w:val="bottom"/>
          </w:tcPr>
          <w:p w14:paraId="45F29226" w14:textId="77777777" w:rsidR="00564D1E" w:rsidRDefault="00564D1E" w:rsidP="00804E82">
            <w:pPr>
              <w:pStyle w:val="Style7"/>
              <w:shd w:val="clear" w:color="auto" w:fill="auto"/>
              <w:spacing w:before="0" w:after="0" w:line="180" w:lineRule="exact"/>
              <w:ind w:left="180" w:firstLine="0"/>
            </w:pPr>
            <w:r>
              <w:rPr>
                <w:rStyle w:val="CharStyle10"/>
              </w:rPr>
              <w:t>13</w:t>
            </w:r>
          </w:p>
        </w:tc>
        <w:tc>
          <w:tcPr>
            <w:tcW w:w="3720" w:type="dxa"/>
            <w:tcBorders>
              <w:top w:val="single" w:sz="4" w:space="0" w:color="auto"/>
              <w:left w:val="single" w:sz="4" w:space="0" w:color="auto"/>
            </w:tcBorders>
            <w:shd w:val="clear" w:color="auto" w:fill="FFFFFF"/>
            <w:vAlign w:val="bottom"/>
          </w:tcPr>
          <w:p w14:paraId="05DD85C3" w14:textId="77777777" w:rsidR="00564D1E" w:rsidRDefault="00564D1E" w:rsidP="00804E82">
            <w:pPr>
              <w:pStyle w:val="Style7"/>
              <w:shd w:val="clear" w:color="auto" w:fill="auto"/>
              <w:spacing w:before="0" w:after="0" w:line="180" w:lineRule="exact"/>
              <w:ind w:firstLine="0"/>
            </w:pPr>
            <w:r>
              <w:rPr>
                <w:rStyle w:val="CharStyle11"/>
              </w:rPr>
              <w:t>skrzynia biegów</w:t>
            </w:r>
          </w:p>
        </w:tc>
        <w:tc>
          <w:tcPr>
            <w:tcW w:w="4685" w:type="dxa"/>
            <w:tcBorders>
              <w:top w:val="single" w:sz="4" w:space="0" w:color="auto"/>
              <w:left w:val="single" w:sz="4" w:space="0" w:color="auto"/>
              <w:right w:val="single" w:sz="4" w:space="0" w:color="auto"/>
            </w:tcBorders>
            <w:shd w:val="clear" w:color="auto" w:fill="FFFFFF"/>
            <w:vAlign w:val="bottom"/>
          </w:tcPr>
          <w:p w14:paraId="1E614808" w14:textId="768392EF" w:rsidR="00564D1E" w:rsidRDefault="00172F8D" w:rsidP="00804E82">
            <w:pPr>
              <w:pStyle w:val="Style7"/>
              <w:shd w:val="clear" w:color="auto" w:fill="auto"/>
              <w:spacing w:before="0" w:after="0" w:line="180" w:lineRule="exact"/>
              <w:ind w:firstLine="0"/>
            </w:pPr>
            <w:r>
              <w:rPr>
                <w:rStyle w:val="CharStyle10"/>
              </w:rPr>
              <w:t>automat</w:t>
            </w:r>
          </w:p>
        </w:tc>
      </w:tr>
      <w:tr w:rsidR="00564D1E" w14:paraId="1596949E" w14:textId="77777777" w:rsidTr="00564D1E">
        <w:trPr>
          <w:trHeight w:hRule="exact" w:val="293"/>
        </w:trPr>
        <w:tc>
          <w:tcPr>
            <w:tcW w:w="504" w:type="dxa"/>
            <w:tcBorders>
              <w:top w:val="single" w:sz="4" w:space="0" w:color="auto"/>
              <w:left w:val="single" w:sz="4" w:space="0" w:color="auto"/>
            </w:tcBorders>
            <w:shd w:val="clear" w:color="auto" w:fill="FFFFFF"/>
            <w:vAlign w:val="bottom"/>
          </w:tcPr>
          <w:p w14:paraId="6836A4D6" w14:textId="77777777" w:rsidR="00564D1E" w:rsidRDefault="00564D1E" w:rsidP="00804E82">
            <w:pPr>
              <w:pStyle w:val="Style7"/>
              <w:shd w:val="clear" w:color="auto" w:fill="auto"/>
              <w:spacing w:before="0" w:after="0" w:line="180" w:lineRule="exact"/>
              <w:ind w:left="180" w:firstLine="0"/>
            </w:pPr>
            <w:r>
              <w:rPr>
                <w:rStyle w:val="CharStyle10"/>
              </w:rPr>
              <w:t>14</w:t>
            </w:r>
          </w:p>
        </w:tc>
        <w:tc>
          <w:tcPr>
            <w:tcW w:w="3720" w:type="dxa"/>
            <w:tcBorders>
              <w:top w:val="single" w:sz="4" w:space="0" w:color="auto"/>
              <w:left w:val="single" w:sz="4" w:space="0" w:color="auto"/>
            </w:tcBorders>
            <w:shd w:val="clear" w:color="auto" w:fill="FFFFFF"/>
            <w:vAlign w:val="bottom"/>
          </w:tcPr>
          <w:p w14:paraId="135E832E" w14:textId="2F75A8D9" w:rsidR="00564D1E" w:rsidRDefault="0059561C" w:rsidP="00804E82">
            <w:pPr>
              <w:pStyle w:val="Style7"/>
              <w:shd w:val="clear" w:color="auto" w:fill="auto"/>
              <w:spacing w:before="0" w:after="0" w:line="180" w:lineRule="exact"/>
              <w:ind w:firstLine="0"/>
            </w:pPr>
            <w:r>
              <w:rPr>
                <w:rStyle w:val="CharStyle11"/>
              </w:rPr>
              <w:t>T</w:t>
            </w:r>
            <w:r w:rsidR="00564D1E">
              <w:rPr>
                <w:rStyle w:val="CharStyle11"/>
              </w:rPr>
              <w:t>apicerka</w:t>
            </w:r>
          </w:p>
        </w:tc>
        <w:tc>
          <w:tcPr>
            <w:tcW w:w="4685" w:type="dxa"/>
            <w:tcBorders>
              <w:top w:val="single" w:sz="4" w:space="0" w:color="auto"/>
              <w:left w:val="single" w:sz="4" w:space="0" w:color="auto"/>
              <w:right w:val="single" w:sz="4" w:space="0" w:color="auto"/>
            </w:tcBorders>
            <w:shd w:val="clear" w:color="auto" w:fill="FFFFFF"/>
            <w:vAlign w:val="bottom"/>
          </w:tcPr>
          <w:p w14:paraId="2BDB4298" w14:textId="77777777" w:rsidR="00564D1E" w:rsidRDefault="00564D1E" w:rsidP="00804E82">
            <w:pPr>
              <w:pStyle w:val="Style7"/>
              <w:shd w:val="clear" w:color="auto" w:fill="auto"/>
              <w:spacing w:before="0" w:after="0" w:line="180" w:lineRule="exact"/>
              <w:ind w:firstLine="0"/>
            </w:pPr>
            <w:r>
              <w:rPr>
                <w:rStyle w:val="CharStyle10"/>
              </w:rPr>
              <w:t>materiałowa lub materiałowo - skórzana</w:t>
            </w:r>
          </w:p>
        </w:tc>
      </w:tr>
      <w:tr w:rsidR="00564D1E" w14:paraId="70039535" w14:textId="77777777" w:rsidTr="00564D1E">
        <w:trPr>
          <w:trHeight w:hRule="exact" w:val="850"/>
        </w:trPr>
        <w:tc>
          <w:tcPr>
            <w:tcW w:w="504" w:type="dxa"/>
            <w:tcBorders>
              <w:top w:val="single" w:sz="4" w:space="0" w:color="auto"/>
              <w:left w:val="single" w:sz="4" w:space="0" w:color="auto"/>
            </w:tcBorders>
            <w:shd w:val="clear" w:color="auto" w:fill="FFFFFF"/>
            <w:vAlign w:val="center"/>
          </w:tcPr>
          <w:p w14:paraId="4CD02B3E" w14:textId="77777777" w:rsidR="00564D1E" w:rsidRDefault="00564D1E" w:rsidP="00804E82">
            <w:pPr>
              <w:pStyle w:val="Style7"/>
              <w:shd w:val="clear" w:color="auto" w:fill="auto"/>
              <w:spacing w:before="0" w:after="0" w:line="180" w:lineRule="exact"/>
              <w:ind w:left="180" w:firstLine="0"/>
            </w:pPr>
            <w:r>
              <w:rPr>
                <w:rStyle w:val="CharStyle10"/>
              </w:rPr>
              <w:t>15</w:t>
            </w:r>
          </w:p>
        </w:tc>
        <w:tc>
          <w:tcPr>
            <w:tcW w:w="3720" w:type="dxa"/>
            <w:tcBorders>
              <w:top w:val="single" w:sz="4" w:space="0" w:color="auto"/>
              <w:left w:val="single" w:sz="4" w:space="0" w:color="auto"/>
            </w:tcBorders>
            <w:shd w:val="clear" w:color="auto" w:fill="FFFFFF"/>
            <w:vAlign w:val="center"/>
          </w:tcPr>
          <w:p w14:paraId="6917CC0D" w14:textId="77777777" w:rsidR="00564D1E" w:rsidRDefault="00564D1E" w:rsidP="00804E82">
            <w:pPr>
              <w:pStyle w:val="Style7"/>
              <w:shd w:val="clear" w:color="auto" w:fill="auto"/>
              <w:spacing w:before="0" w:after="0" w:line="180" w:lineRule="exact"/>
              <w:ind w:firstLine="0"/>
            </w:pPr>
            <w:r>
              <w:rPr>
                <w:rStyle w:val="CharStyle11"/>
              </w:rPr>
              <w:t>poduszki powietrzne</w:t>
            </w:r>
          </w:p>
        </w:tc>
        <w:tc>
          <w:tcPr>
            <w:tcW w:w="4685" w:type="dxa"/>
            <w:tcBorders>
              <w:top w:val="single" w:sz="4" w:space="0" w:color="auto"/>
              <w:left w:val="single" w:sz="4" w:space="0" w:color="auto"/>
              <w:right w:val="single" w:sz="4" w:space="0" w:color="auto"/>
            </w:tcBorders>
            <w:shd w:val="clear" w:color="auto" w:fill="FFFFFF"/>
            <w:vAlign w:val="bottom"/>
          </w:tcPr>
          <w:p w14:paraId="50FC0974" w14:textId="77777777" w:rsidR="00564D1E" w:rsidRDefault="00564D1E" w:rsidP="00804E82">
            <w:pPr>
              <w:pStyle w:val="Style7"/>
              <w:shd w:val="clear" w:color="auto" w:fill="auto"/>
              <w:spacing w:before="0" w:after="0"/>
              <w:ind w:firstLine="0"/>
            </w:pPr>
            <w:r>
              <w:rPr>
                <w:rStyle w:val="CharStyle10"/>
              </w:rPr>
              <w:t>poduszki powietrzne dla kierowcy i pasażera z przodu, boczne poduszki z przodu, kurtyny powietrzne</w:t>
            </w:r>
          </w:p>
        </w:tc>
      </w:tr>
      <w:tr w:rsidR="00564D1E" w14:paraId="1E98BE3F" w14:textId="77777777" w:rsidTr="00564D1E">
        <w:trPr>
          <w:trHeight w:hRule="exact" w:val="854"/>
        </w:trPr>
        <w:tc>
          <w:tcPr>
            <w:tcW w:w="504" w:type="dxa"/>
            <w:tcBorders>
              <w:top w:val="single" w:sz="4" w:space="0" w:color="auto"/>
              <w:left w:val="single" w:sz="4" w:space="0" w:color="auto"/>
            </w:tcBorders>
            <w:shd w:val="clear" w:color="auto" w:fill="FFFFFF"/>
            <w:vAlign w:val="center"/>
          </w:tcPr>
          <w:p w14:paraId="54800BF0" w14:textId="77777777" w:rsidR="00564D1E" w:rsidRDefault="00564D1E" w:rsidP="00804E82">
            <w:pPr>
              <w:pStyle w:val="Style7"/>
              <w:shd w:val="clear" w:color="auto" w:fill="auto"/>
              <w:spacing w:before="0" w:after="0" w:line="180" w:lineRule="exact"/>
              <w:ind w:left="180" w:firstLine="0"/>
            </w:pPr>
            <w:r>
              <w:rPr>
                <w:rStyle w:val="CharStyle10"/>
              </w:rPr>
              <w:t>16</w:t>
            </w:r>
          </w:p>
        </w:tc>
        <w:tc>
          <w:tcPr>
            <w:tcW w:w="3720" w:type="dxa"/>
            <w:tcBorders>
              <w:top w:val="single" w:sz="4" w:space="0" w:color="auto"/>
              <w:left w:val="single" w:sz="4" w:space="0" w:color="auto"/>
            </w:tcBorders>
            <w:shd w:val="clear" w:color="auto" w:fill="FFFFFF"/>
            <w:vAlign w:val="center"/>
          </w:tcPr>
          <w:p w14:paraId="4F56CF6D" w14:textId="77777777" w:rsidR="00564D1E" w:rsidRDefault="00564D1E" w:rsidP="00804E82">
            <w:pPr>
              <w:pStyle w:val="Style7"/>
              <w:shd w:val="clear" w:color="auto" w:fill="auto"/>
              <w:spacing w:before="0" w:after="0" w:line="180" w:lineRule="exact"/>
              <w:ind w:firstLine="0"/>
            </w:pPr>
            <w:r>
              <w:rPr>
                <w:rStyle w:val="CharStyle11"/>
              </w:rPr>
              <w:t>pasy bezpieczeństwa</w:t>
            </w:r>
          </w:p>
        </w:tc>
        <w:tc>
          <w:tcPr>
            <w:tcW w:w="4685" w:type="dxa"/>
            <w:tcBorders>
              <w:top w:val="single" w:sz="4" w:space="0" w:color="auto"/>
              <w:left w:val="single" w:sz="4" w:space="0" w:color="auto"/>
              <w:right w:val="single" w:sz="4" w:space="0" w:color="auto"/>
            </w:tcBorders>
            <w:shd w:val="clear" w:color="auto" w:fill="FFFFFF"/>
            <w:vAlign w:val="bottom"/>
          </w:tcPr>
          <w:p w14:paraId="50606F40" w14:textId="77777777" w:rsidR="00564D1E" w:rsidRDefault="00564D1E" w:rsidP="00804E82">
            <w:pPr>
              <w:pStyle w:val="Style7"/>
              <w:shd w:val="clear" w:color="auto" w:fill="auto"/>
              <w:spacing w:before="0" w:after="0"/>
              <w:ind w:firstLine="0"/>
            </w:pPr>
            <w:r>
              <w:rPr>
                <w:rStyle w:val="CharStyle10"/>
              </w:rPr>
              <w:t>trzypunktowe pasy bezpieczeństwa z przodu z regulacją wysokości mocowania, trzy pasy bezpieczeństwa z tyłu</w:t>
            </w:r>
          </w:p>
        </w:tc>
      </w:tr>
      <w:tr w:rsidR="00564D1E" w14:paraId="435007B2" w14:textId="77777777" w:rsidTr="00564D1E">
        <w:trPr>
          <w:trHeight w:hRule="exact" w:val="571"/>
        </w:trPr>
        <w:tc>
          <w:tcPr>
            <w:tcW w:w="504" w:type="dxa"/>
            <w:tcBorders>
              <w:top w:val="single" w:sz="4" w:space="0" w:color="auto"/>
              <w:left w:val="single" w:sz="4" w:space="0" w:color="auto"/>
            </w:tcBorders>
            <w:shd w:val="clear" w:color="auto" w:fill="FFFFFF"/>
            <w:vAlign w:val="center"/>
          </w:tcPr>
          <w:p w14:paraId="64C7421D" w14:textId="77777777" w:rsidR="00564D1E" w:rsidRDefault="00564D1E" w:rsidP="00804E82">
            <w:pPr>
              <w:pStyle w:val="Style7"/>
              <w:shd w:val="clear" w:color="auto" w:fill="auto"/>
              <w:spacing w:before="0" w:after="0" w:line="180" w:lineRule="exact"/>
              <w:ind w:left="180" w:firstLine="0"/>
            </w:pPr>
            <w:r>
              <w:rPr>
                <w:rStyle w:val="CharStyle10"/>
              </w:rPr>
              <w:t>17</w:t>
            </w:r>
          </w:p>
        </w:tc>
        <w:tc>
          <w:tcPr>
            <w:tcW w:w="3720" w:type="dxa"/>
            <w:tcBorders>
              <w:top w:val="single" w:sz="4" w:space="0" w:color="auto"/>
              <w:left w:val="single" w:sz="4" w:space="0" w:color="auto"/>
            </w:tcBorders>
            <w:shd w:val="clear" w:color="auto" w:fill="FFFFFF"/>
            <w:vAlign w:val="center"/>
          </w:tcPr>
          <w:p w14:paraId="4B403A76" w14:textId="2E5ACD87" w:rsidR="00564D1E" w:rsidRDefault="0059561C" w:rsidP="00804E82">
            <w:pPr>
              <w:pStyle w:val="Style7"/>
              <w:shd w:val="clear" w:color="auto" w:fill="auto"/>
              <w:spacing w:before="0" w:after="0" w:line="180" w:lineRule="exact"/>
              <w:ind w:firstLine="0"/>
            </w:pPr>
            <w:r>
              <w:rPr>
                <w:rStyle w:val="CharStyle11"/>
              </w:rPr>
              <w:t>Z</w:t>
            </w:r>
            <w:r w:rsidR="00564D1E">
              <w:rPr>
                <w:rStyle w:val="CharStyle11"/>
              </w:rPr>
              <w:t>agłówki</w:t>
            </w:r>
          </w:p>
        </w:tc>
        <w:tc>
          <w:tcPr>
            <w:tcW w:w="4685" w:type="dxa"/>
            <w:tcBorders>
              <w:top w:val="single" w:sz="4" w:space="0" w:color="auto"/>
              <w:left w:val="single" w:sz="4" w:space="0" w:color="auto"/>
              <w:right w:val="single" w:sz="4" w:space="0" w:color="auto"/>
            </w:tcBorders>
            <w:shd w:val="clear" w:color="auto" w:fill="FFFFFF"/>
            <w:vAlign w:val="bottom"/>
          </w:tcPr>
          <w:p w14:paraId="7A0F983B" w14:textId="5132D3C9" w:rsidR="00564D1E" w:rsidRDefault="00564D1E" w:rsidP="00804E82">
            <w:pPr>
              <w:pStyle w:val="Style7"/>
              <w:shd w:val="clear" w:color="auto" w:fill="auto"/>
              <w:spacing w:before="0" w:after="0" w:line="274" w:lineRule="exact"/>
              <w:ind w:firstLine="0"/>
            </w:pPr>
            <w:r>
              <w:rPr>
                <w:rStyle w:val="CharStyle10"/>
              </w:rPr>
              <w:t>dwa przednie z regulacją wysokości i</w:t>
            </w:r>
            <w:r w:rsidR="00172F8D">
              <w:rPr>
                <w:rStyle w:val="CharStyle10"/>
              </w:rPr>
              <w:t xml:space="preserve"> trzy tył z regulacją wysokości</w:t>
            </w:r>
          </w:p>
        </w:tc>
      </w:tr>
      <w:tr w:rsidR="00564D1E" w14:paraId="1D8ECAF0" w14:textId="77777777" w:rsidTr="00564D1E">
        <w:trPr>
          <w:trHeight w:hRule="exact" w:val="293"/>
        </w:trPr>
        <w:tc>
          <w:tcPr>
            <w:tcW w:w="504" w:type="dxa"/>
            <w:tcBorders>
              <w:top w:val="single" w:sz="4" w:space="0" w:color="auto"/>
              <w:left w:val="single" w:sz="4" w:space="0" w:color="auto"/>
            </w:tcBorders>
            <w:shd w:val="clear" w:color="auto" w:fill="FFFFFF"/>
            <w:vAlign w:val="bottom"/>
          </w:tcPr>
          <w:p w14:paraId="7043FFAB" w14:textId="77777777" w:rsidR="00564D1E" w:rsidRDefault="00564D1E" w:rsidP="00804E82">
            <w:pPr>
              <w:pStyle w:val="Style7"/>
              <w:shd w:val="clear" w:color="auto" w:fill="auto"/>
              <w:spacing w:before="0" w:after="0" w:line="180" w:lineRule="exact"/>
              <w:ind w:left="180" w:firstLine="0"/>
            </w:pPr>
            <w:r>
              <w:rPr>
                <w:rStyle w:val="CharStyle10"/>
              </w:rPr>
              <w:t>18</w:t>
            </w:r>
          </w:p>
        </w:tc>
        <w:tc>
          <w:tcPr>
            <w:tcW w:w="3720" w:type="dxa"/>
            <w:tcBorders>
              <w:top w:val="single" w:sz="4" w:space="0" w:color="auto"/>
              <w:left w:val="single" w:sz="4" w:space="0" w:color="auto"/>
            </w:tcBorders>
            <w:shd w:val="clear" w:color="auto" w:fill="FFFFFF"/>
            <w:vAlign w:val="bottom"/>
          </w:tcPr>
          <w:p w14:paraId="7BB43250" w14:textId="77777777" w:rsidR="00564D1E" w:rsidRDefault="00564D1E" w:rsidP="00804E82">
            <w:pPr>
              <w:pStyle w:val="Style7"/>
              <w:shd w:val="clear" w:color="auto" w:fill="auto"/>
              <w:spacing w:before="0" w:after="0" w:line="180" w:lineRule="exact"/>
              <w:ind w:firstLine="0"/>
            </w:pPr>
            <w:r>
              <w:rPr>
                <w:rStyle w:val="CharStyle11"/>
              </w:rPr>
              <w:t>system kontroli trakcji</w:t>
            </w:r>
          </w:p>
        </w:tc>
        <w:tc>
          <w:tcPr>
            <w:tcW w:w="4685" w:type="dxa"/>
            <w:tcBorders>
              <w:top w:val="single" w:sz="4" w:space="0" w:color="auto"/>
              <w:left w:val="single" w:sz="4" w:space="0" w:color="auto"/>
              <w:right w:val="single" w:sz="4" w:space="0" w:color="auto"/>
            </w:tcBorders>
            <w:shd w:val="clear" w:color="auto" w:fill="FFFFFF"/>
            <w:vAlign w:val="bottom"/>
          </w:tcPr>
          <w:p w14:paraId="4AFB162E" w14:textId="77777777" w:rsidR="00564D1E" w:rsidRDefault="00564D1E" w:rsidP="00804E82">
            <w:pPr>
              <w:pStyle w:val="Style7"/>
              <w:shd w:val="clear" w:color="auto" w:fill="auto"/>
              <w:spacing w:before="0" w:after="0" w:line="180" w:lineRule="exact"/>
              <w:ind w:firstLine="0"/>
            </w:pPr>
            <w:r>
              <w:rPr>
                <w:rStyle w:val="CharStyle10"/>
              </w:rPr>
              <w:t>tak</w:t>
            </w:r>
          </w:p>
        </w:tc>
      </w:tr>
      <w:tr w:rsidR="00564D1E" w14:paraId="387A7FA9" w14:textId="77777777" w:rsidTr="00564D1E">
        <w:trPr>
          <w:trHeight w:hRule="exact" w:val="571"/>
        </w:trPr>
        <w:tc>
          <w:tcPr>
            <w:tcW w:w="504" w:type="dxa"/>
            <w:tcBorders>
              <w:top w:val="single" w:sz="4" w:space="0" w:color="auto"/>
              <w:left w:val="single" w:sz="4" w:space="0" w:color="auto"/>
            </w:tcBorders>
            <w:shd w:val="clear" w:color="auto" w:fill="FFFFFF"/>
            <w:vAlign w:val="center"/>
          </w:tcPr>
          <w:p w14:paraId="0A0C2611" w14:textId="77777777" w:rsidR="00564D1E" w:rsidRDefault="00564D1E" w:rsidP="00804E82">
            <w:pPr>
              <w:pStyle w:val="Style7"/>
              <w:shd w:val="clear" w:color="auto" w:fill="auto"/>
              <w:spacing w:before="0" w:after="0" w:line="180" w:lineRule="exact"/>
              <w:ind w:left="180" w:firstLine="0"/>
            </w:pPr>
            <w:r>
              <w:rPr>
                <w:rStyle w:val="CharStyle10"/>
              </w:rPr>
              <w:t>19</w:t>
            </w:r>
          </w:p>
        </w:tc>
        <w:tc>
          <w:tcPr>
            <w:tcW w:w="3720" w:type="dxa"/>
            <w:tcBorders>
              <w:top w:val="single" w:sz="4" w:space="0" w:color="auto"/>
              <w:left w:val="single" w:sz="4" w:space="0" w:color="auto"/>
            </w:tcBorders>
            <w:shd w:val="clear" w:color="auto" w:fill="FFFFFF"/>
            <w:vAlign w:val="center"/>
          </w:tcPr>
          <w:p w14:paraId="0F1D1B97" w14:textId="77777777" w:rsidR="00564D1E" w:rsidRDefault="00564D1E" w:rsidP="00804E82">
            <w:pPr>
              <w:pStyle w:val="Style7"/>
              <w:shd w:val="clear" w:color="auto" w:fill="auto"/>
              <w:spacing w:before="0" w:after="0" w:line="180" w:lineRule="exact"/>
              <w:ind w:firstLine="0"/>
            </w:pPr>
            <w:r>
              <w:rPr>
                <w:rStyle w:val="CharStyle11"/>
              </w:rPr>
              <w:t>system stabilizacji toru jazdy</w:t>
            </w:r>
          </w:p>
        </w:tc>
        <w:tc>
          <w:tcPr>
            <w:tcW w:w="4685" w:type="dxa"/>
            <w:tcBorders>
              <w:top w:val="single" w:sz="4" w:space="0" w:color="auto"/>
              <w:left w:val="single" w:sz="4" w:space="0" w:color="auto"/>
              <w:right w:val="single" w:sz="4" w:space="0" w:color="auto"/>
            </w:tcBorders>
            <w:shd w:val="clear" w:color="auto" w:fill="FFFFFF"/>
          </w:tcPr>
          <w:p w14:paraId="6AB83948" w14:textId="77777777" w:rsidR="00564D1E" w:rsidRDefault="00564D1E" w:rsidP="00804E82">
            <w:pPr>
              <w:pStyle w:val="Style7"/>
              <w:shd w:val="clear" w:color="auto" w:fill="auto"/>
              <w:spacing w:before="0" w:after="0" w:line="180" w:lineRule="exact"/>
              <w:ind w:firstLine="0"/>
            </w:pPr>
            <w:r>
              <w:rPr>
                <w:rStyle w:val="CharStyle10"/>
              </w:rPr>
              <w:t>tak</w:t>
            </w:r>
          </w:p>
        </w:tc>
      </w:tr>
      <w:tr w:rsidR="00564D1E" w14:paraId="5997AA48" w14:textId="77777777" w:rsidTr="00564D1E">
        <w:trPr>
          <w:trHeight w:hRule="exact" w:val="571"/>
        </w:trPr>
        <w:tc>
          <w:tcPr>
            <w:tcW w:w="504" w:type="dxa"/>
            <w:tcBorders>
              <w:top w:val="single" w:sz="4" w:space="0" w:color="auto"/>
              <w:left w:val="single" w:sz="4" w:space="0" w:color="auto"/>
            </w:tcBorders>
            <w:shd w:val="clear" w:color="auto" w:fill="FFFFFF"/>
            <w:vAlign w:val="center"/>
          </w:tcPr>
          <w:p w14:paraId="4E803D93" w14:textId="77777777" w:rsidR="00564D1E" w:rsidRDefault="00564D1E" w:rsidP="00804E82">
            <w:pPr>
              <w:pStyle w:val="Style7"/>
              <w:shd w:val="clear" w:color="auto" w:fill="auto"/>
              <w:spacing w:before="0" w:after="0" w:line="180" w:lineRule="exact"/>
              <w:ind w:left="180" w:firstLine="0"/>
            </w:pPr>
            <w:r>
              <w:rPr>
                <w:rStyle w:val="CharStyle10"/>
              </w:rPr>
              <w:t>20</w:t>
            </w:r>
          </w:p>
        </w:tc>
        <w:tc>
          <w:tcPr>
            <w:tcW w:w="3720" w:type="dxa"/>
            <w:tcBorders>
              <w:top w:val="single" w:sz="4" w:space="0" w:color="auto"/>
              <w:left w:val="single" w:sz="4" w:space="0" w:color="auto"/>
            </w:tcBorders>
            <w:shd w:val="clear" w:color="auto" w:fill="FFFFFF"/>
            <w:vAlign w:val="bottom"/>
          </w:tcPr>
          <w:p w14:paraId="28C71FAC" w14:textId="77777777" w:rsidR="00564D1E" w:rsidRDefault="00564D1E" w:rsidP="00804E82">
            <w:pPr>
              <w:pStyle w:val="Style7"/>
              <w:shd w:val="clear" w:color="auto" w:fill="auto"/>
              <w:spacing w:before="0" w:after="0"/>
              <w:ind w:firstLine="0"/>
            </w:pPr>
            <w:r>
              <w:rPr>
                <w:rStyle w:val="CharStyle11"/>
              </w:rPr>
              <w:t>system zapobiegający blokowaniu kół podczas hamowania</w:t>
            </w:r>
          </w:p>
        </w:tc>
        <w:tc>
          <w:tcPr>
            <w:tcW w:w="4685" w:type="dxa"/>
            <w:tcBorders>
              <w:top w:val="single" w:sz="4" w:space="0" w:color="auto"/>
              <w:left w:val="single" w:sz="4" w:space="0" w:color="auto"/>
              <w:right w:val="single" w:sz="4" w:space="0" w:color="auto"/>
            </w:tcBorders>
            <w:shd w:val="clear" w:color="auto" w:fill="FFFFFF"/>
            <w:vAlign w:val="center"/>
          </w:tcPr>
          <w:p w14:paraId="7A16D934" w14:textId="77777777" w:rsidR="00564D1E" w:rsidRDefault="00564D1E" w:rsidP="00804E82">
            <w:pPr>
              <w:pStyle w:val="Style7"/>
              <w:shd w:val="clear" w:color="auto" w:fill="auto"/>
              <w:spacing w:before="0" w:after="0" w:line="180" w:lineRule="exact"/>
              <w:ind w:firstLine="0"/>
            </w:pPr>
            <w:r>
              <w:rPr>
                <w:rStyle w:val="CharStyle10"/>
              </w:rPr>
              <w:t>tak</w:t>
            </w:r>
          </w:p>
        </w:tc>
      </w:tr>
      <w:tr w:rsidR="00564D1E" w14:paraId="1E4664AE" w14:textId="77777777" w:rsidTr="007C484D">
        <w:trPr>
          <w:trHeight w:hRule="exact" w:val="571"/>
        </w:trPr>
        <w:tc>
          <w:tcPr>
            <w:tcW w:w="504" w:type="dxa"/>
            <w:tcBorders>
              <w:top w:val="single" w:sz="4" w:space="0" w:color="auto"/>
              <w:left w:val="single" w:sz="4" w:space="0" w:color="auto"/>
              <w:bottom w:val="single" w:sz="4" w:space="0" w:color="auto"/>
            </w:tcBorders>
            <w:shd w:val="clear" w:color="auto" w:fill="FFFFFF"/>
            <w:vAlign w:val="center"/>
          </w:tcPr>
          <w:p w14:paraId="2A6C78E1" w14:textId="77777777" w:rsidR="00564D1E" w:rsidRDefault="00564D1E" w:rsidP="00804E82">
            <w:pPr>
              <w:pStyle w:val="Style7"/>
              <w:shd w:val="clear" w:color="auto" w:fill="auto"/>
              <w:spacing w:before="0" w:after="0" w:line="180" w:lineRule="exact"/>
              <w:ind w:left="180" w:firstLine="0"/>
            </w:pPr>
            <w:r>
              <w:rPr>
                <w:rStyle w:val="CharStyle10"/>
              </w:rPr>
              <w:t>21</w:t>
            </w:r>
          </w:p>
        </w:tc>
        <w:tc>
          <w:tcPr>
            <w:tcW w:w="3720" w:type="dxa"/>
            <w:tcBorders>
              <w:top w:val="single" w:sz="4" w:space="0" w:color="auto"/>
              <w:left w:val="single" w:sz="4" w:space="0" w:color="auto"/>
              <w:bottom w:val="single" w:sz="4" w:space="0" w:color="auto"/>
            </w:tcBorders>
            <w:shd w:val="clear" w:color="auto" w:fill="FFFFFF"/>
            <w:vAlign w:val="center"/>
          </w:tcPr>
          <w:p w14:paraId="1E6618B9" w14:textId="77777777" w:rsidR="00564D1E" w:rsidRDefault="00564D1E" w:rsidP="00804E82">
            <w:pPr>
              <w:pStyle w:val="Style7"/>
              <w:shd w:val="clear" w:color="auto" w:fill="auto"/>
              <w:spacing w:before="0" w:after="0" w:line="180" w:lineRule="exact"/>
              <w:ind w:firstLine="0"/>
            </w:pPr>
            <w:r>
              <w:rPr>
                <w:rStyle w:val="CharStyle11"/>
              </w:rPr>
              <w:t>wspomaganie kierownicy</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14:paraId="4DCF2189" w14:textId="52251F0D" w:rsidR="00564D1E" w:rsidRDefault="0018336E" w:rsidP="00804E82">
            <w:pPr>
              <w:pStyle w:val="Style7"/>
              <w:shd w:val="clear" w:color="auto" w:fill="auto"/>
              <w:spacing w:before="0" w:after="0" w:line="180" w:lineRule="exact"/>
              <w:ind w:firstLine="0"/>
            </w:pPr>
            <w:r>
              <w:rPr>
                <w:rStyle w:val="CharStyle10"/>
              </w:rPr>
              <w:t>t</w:t>
            </w:r>
            <w:r w:rsidR="00564D1E">
              <w:rPr>
                <w:rStyle w:val="CharStyle10"/>
              </w:rPr>
              <w:t>ak</w:t>
            </w:r>
          </w:p>
        </w:tc>
      </w:tr>
      <w:tr w:rsidR="00564D1E" w14:paraId="023C74F3" w14:textId="77777777" w:rsidTr="00564D1E">
        <w:trPr>
          <w:trHeight w:hRule="exact" w:val="571"/>
        </w:trPr>
        <w:tc>
          <w:tcPr>
            <w:tcW w:w="504" w:type="dxa"/>
            <w:tcBorders>
              <w:top w:val="single" w:sz="4" w:space="0" w:color="auto"/>
              <w:left w:val="single" w:sz="4" w:space="0" w:color="auto"/>
            </w:tcBorders>
            <w:shd w:val="clear" w:color="auto" w:fill="FFFFFF"/>
            <w:vAlign w:val="center"/>
          </w:tcPr>
          <w:p w14:paraId="0D912DDF" w14:textId="77777777" w:rsidR="00564D1E" w:rsidRDefault="00564D1E" w:rsidP="00804E82">
            <w:pPr>
              <w:pStyle w:val="Style7"/>
              <w:shd w:val="clear" w:color="auto" w:fill="auto"/>
              <w:spacing w:before="0" w:after="0" w:line="180" w:lineRule="exact"/>
              <w:ind w:left="180" w:firstLine="0"/>
            </w:pPr>
            <w:r>
              <w:rPr>
                <w:rStyle w:val="CharStyle10"/>
              </w:rPr>
              <w:lastRenderedPageBreak/>
              <w:t>22</w:t>
            </w:r>
          </w:p>
        </w:tc>
        <w:tc>
          <w:tcPr>
            <w:tcW w:w="3720" w:type="dxa"/>
            <w:tcBorders>
              <w:top w:val="single" w:sz="4" w:space="0" w:color="auto"/>
              <w:left w:val="single" w:sz="4" w:space="0" w:color="auto"/>
            </w:tcBorders>
            <w:shd w:val="clear" w:color="auto" w:fill="FFFFFF"/>
            <w:vAlign w:val="bottom"/>
          </w:tcPr>
          <w:p w14:paraId="15998281" w14:textId="77777777" w:rsidR="00564D1E" w:rsidRDefault="00564D1E" w:rsidP="00804E82">
            <w:pPr>
              <w:pStyle w:val="Style7"/>
              <w:shd w:val="clear" w:color="auto" w:fill="auto"/>
              <w:spacing w:before="0" w:after="0"/>
              <w:ind w:firstLine="0"/>
            </w:pPr>
            <w:r>
              <w:rPr>
                <w:rStyle w:val="CharStyle11"/>
              </w:rPr>
              <w:t>pełnowymiarowe koło zapasowe lub dojazdowe</w:t>
            </w:r>
          </w:p>
        </w:tc>
        <w:tc>
          <w:tcPr>
            <w:tcW w:w="4685" w:type="dxa"/>
            <w:tcBorders>
              <w:top w:val="single" w:sz="4" w:space="0" w:color="auto"/>
              <w:left w:val="single" w:sz="4" w:space="0" w:color="auto"/>
              <w:right w:val="single" w:sz="4" w:space="0" w:color="auto"/>
            </w:tcBorders>
            <w:shd w:val="clear" w:color="auto" w:fill="FFFFFF"/>
            <w:vAlign w:val="center"/>
          </w:tcPr>
          <w:p w14:paraId="3D305512" w14:textId="77777777" w:rsidR="00564D1E" w:rsidRDefault="00564D1E" w:rsidP="00804E82">
            <w:pPr>
              <w:pStyle w:val="Style7"/>
              <w:shd w:val="clear" w:color="auto" w:fill="auto"/>
              <w:spacing w:before="0" w:after="0" w:line="180" w:lineRule="exact"/>
              <w:ind w:firstLine="0"/>
            </w:pPr>
            <w:r>
              <w:rPr>
                <w:rStyle w:val="CharStyle10"/>
              </w:rPr>
              <w:t>tak</w:t>
            </w:r>
          </w:p>
        </w:tc>
      </w:tr>
      <w:tr w:rsidR="00564D1E" w14:paraId="59331274" w14:textId="77777777" w:rsidTr="00172F8D">
        <w:trPr>
          <w:trHeight w:hRule="exact" w:val="574"/>
        </w:trPr>
        <w:tc>
          <w:tcPr>
            <w:tcW w:w="504" w:type="dxa"/>
            <w:tcBorders>
              <w:top w:val="single" w:sz="4" w:space="0" w:color="auto"/>
              <w:left w:val="single" w:sz="4" w:space="0" w:color="auto"/>
            </w:tcBorders>
            <w:shd w:val="clear" w:color="auto" w:fill="FFFFFF"/>
            <w:vAlign w:val="bottom"/>
          </w:tcPr>
          <w:p w14:paraId="645F46D9" w14:textId="77777777" w:rsidR="00564D1E" w:rsidRDefault="00564D1E" w:rsidP="00804E82">
            <w:pPr>
              <w:pStyle w:val="Style7"/>
              <w:shd w:val="clear" w:color="auto" w:fill="auto"/>
              <w:spacing w:before="0" w:after="0" w:line="180" w:lineRule="exact"/>
              <w:ind w:left="180" w:firstLine="0"/>
            </w:pPr>
            <w:r>
              <w:rPr>
                <w:rStyle w:val="CharStyle10"/>
              </w:rPr>
              <w:t>23</w:t>
            </w:r>
          </w:p>
        </w:tc>
        <w:tc>
          <w:tcPr>
            <w:tcW w:w="3720" w:type="dxa"/>
            <w:tcBorders>
              <w:top w:val="single" w:sz="4" w:space="0" w:color="auto"/>
              <w:left w:val="single" w:sz="4" w:space="0" w:color="auto"/>
            </w:tcBorders>
            <w:shd w:val="clear" w:color="auto" w:fill="FFFFFF"/>
            <w:vAlign w:val="bottom"/>
          </w:tcPr>
          <w:p w14:paraId="362DD1FF" w14:textId="5E16CDC0" w:rsidR="00564D1E" w:rsidRDefault="00172F8D" w:rsidP="00804E82">
            <w:pPr>
              <w:pStyle w:val="Style7"/>
              <w:shd w:val="clear" w:color="auto" w:fill="auto"/>
              <w:spacing w:before="0" w:after="0" w:line="180" w:lineRule="exact"/>
              <w:ind w:firstLine="0"/>
            </w:pPr>
            <w:r>
              <w:rPr>
                <w:rStyle w:val="CharStyle11"/>
              </w:rPr>
              <w:t>System nawigacji i multimedialny wraz z wbudowanym systemem głośnomówiącym obsługującym Android Auto i Apple CarPlayer</w:t>
            </w:r>
          </w:p>
        </w:tc>
        <w:tc>
          <w:tcPr>
            <w:tcW w:w="4685" w:type="dxa"/>
            <w:tcBorders>
              <w:top w:val="single" w:sz="4" w:space="0" w:color="auto"/>
              <w:left w:val="single" w:sz="4" w:space="0" w:color="auto"/>
              <w:right w:val="single" w:sz="4" w:space="0" w:color="auto"/>
            </w:tcBorders>
            <w:shd w:val="clear" w:color="auto" w:fill="FFFFFF"/>
            <w:vAlign w:val="bottom"/>
          </w:tcPr>
          <w:p w14:paraId="16DDE1FB" w14:textId="77777777" w:rsidR="00564D1E" w:rsidRDefault="00564D1E" w:rsidP="00804E82">
            <w:pPr>
              <w:pStyle w:val="Style7"/>
              <w:shd w:val="clear" w:color="auto" w:fill="auto"/>
              <w:spacing w:before="0" w:after="0" w:line="180" w:lineRule="exact"/>
              <w:ind w:firstLine="0"/>
            </w:pPr>
            <w:r>
              <w:rPr>
                <w:rStyle w:val="CharStyle10"/>
              </w:rPr>
              <w:t>tak</w:t>
            </w:r>
          </w:p>
        </w:tc>
      </w:tr>
      <w:tr w:rsidR="00564D1E" w14:paraId="07574C4A" w14:textId="77777777" w:rsidTr="00564D1E">
        <w:trPr>
          <w:trHeight w:hRule="exact" w:val="298"/>
        </w:trPr>
        <w:tc>
          <w:tcPr>
            <w:tcW w:w="504" w:type="dxa"/>
            <w:tcBorders>
              <w:top w:val="single" w:sz="4" w:space="0" w:color="auto"/>
              <w:left w:val="single" w:sz="4" w:space="0" w:color="auto"/>
              <w:bottom w:val="single" w:sz="4" w:space="0" w:color="auto"/>
            </w:tcBorders>
            <w:shd w:val="clear" w:color="auto" w:fill="FFFFFF"/>
            <w:vAlign w:val="bottom"/>
          </w:tcPr>
          <w:p w14:paraId="1757D5CB" w14:textId="77777777" w:rsidR="00564D1E" w:rsidRDefault="00564D1E" w:rsidP="00804E82">
            <w:pPr>
              <w:pStyle w:val="Style7"/>
              <w:shd w:val="clear" w:color="auto" w:fill="auto"/>
              <w:spacing w:before="0" w:after="0" w:line="180" w:lineRule="exact"/>
              <w:ind w:left="180" w:firstLine="0"/>
            </w:pPr>
            <w:r>
              <w:rPr>
                <w:rStyle w:val="CharStyle10"/>
              </w:rPr>
              <w:t>24</w:t>
            </w:r>
          </w:p>
        </w:tc>
        <w:tc>
          <w:tcPr>
            <w:tcW w:w="3720" w:type="dxa"/>
            <w:tcBorders>
              <w:top w:val="single" w:sz="4" w:space="0" w:color="auto"/>
              <w:left w:val="single" w:sz="4" w:space="0" w:color="auto"/>
              <w:bottom w:val="single" w:sz="4" w:space="0" w:color="auto"/>
            </w:tcBorders>
            <w:shd w:val="clear" w:color="auto" w:fill="FFFFFF"/>
            <w:vAlign w:val="bottom"/>
          </w:tcPr>
          <w:p w14:paraId="1FB18492" w14:textId="77777777" w:rsidR="00564D1E" w:rsidRDefault="00564D1E" w:rsidP="00804E82">
            <w:pPr>
              <w:pStyle w:val="Style7"/>
              <w:shd w:val="clear" w:color="auto" w:fill="auto"/>
              <w:spacing w:before="0" w:after="0" w:line="180" w:lineRule="exact"/>
              <w:ind w:firstLine="0"/>
            </w:pPr>
            <w:r>
              <w:rPr>
                <w:rStyle w:val="CharStyle11"/>
              </w:rPr>
              <w:t>min. jedno gniazdo 12V lub USB</w:t>
            </w:r>
          </w:p>
        </w:tc>
        <w:tc>
          <w:tcPr>
            <w:tcW w:w="4685" w:type="dxa"/>
            <w:tcBorders>
              <w:top w:val="single" w:sz="4" w:space="0" w:color="auto"/>
              <w:left w:val="single" w:sz="4" w:space="0" w:color="auto"/>
              <w:bottom w:val="single" w:sz="4" w:space="0" w:color="auto"/>
              <w:right w:val="single" w:sz="4" w:space="0" w:color="auto"/>
            </w:tcBorders>
            <w:shd w:val="clear" w:color="auto" w:fill="FFFFFF"/>
            <w:vAlign w:val="bottom"/>
          </w:tcPr>
          <w:p w14:paraId="783794E0" w14:textId="77777777" w:rsidR="00564D1E" w:rsidRDefault="00564D1E" w:rsidP="00804E82">
            <w:pPr>
              <w:pStyle w:val="Style7"/>
              <w:shd w:val="clear" w:color="auto" w:fill="auto"/>
              <w:spacing w:before="0" w:after="0" w:line="180" w:lineRule="exact"/>
              <w:ind w:firstLine="0"/>
            </w:pPr>
            <w:r>
              <w:rPr>
                <w:rStyle w:val="CharStyle10"/>
              </w:rPr>
              <w:t>tak</w:t>
            </w:r>
          </w:p>
        </w:tc>
      </w:tr>
    </w:tbl>
    <w:tbl>
      <w:tblPr>
        <w:tblpPr w:leftFromText="141" w:rightFromText="141" w:vertAnchor="text" w:horzAnchor="margin" w:tblpXSpec="center" w:tblpY="16"/>
        <w:tblOverlap w:val="never"/>
        <w:tblW w:w="0" w:type="auto"/>
        <w:tblLayout w:type="fixed"/>
        <w:tblCellMar>
          <w:left w:w="10" w:type="dxa"/>
          <w:right w:w="10" w:type="dxa"/>
        </w:tblCellMar>
        <w:tblLook w:val="04A0" w:firstRow="1" w:lastRow="0" w:firstColumn="1" w:lastColumn="0" w:noHBand="0" w:noVBand="1"/>
      </w:tblPr>
      <w:tblGrid>
        <w:gridCol w:w="504"/>
        <w:gridCol w:w="3720"/>
        <w:gridCol w:w="4685"/>
      </w:tblGrid>
      <w:tr w:rsidR="007C484D" w14:paraId="7974CB26" w14:textId="77777777" w:rsidTr="007C484D">
        <w:trPr>
          <w:trHeight w:hRule="exact" w:val="298"/>
        </w:trPr>
        <w:tc>
          <w:tcPr>
            <w:tcW w:w="504" w:type="dxa"/>
            <w:tcBorders>
              <w:top w:val="single" w:sz="4" w:space="0" w:color="auto"/>
              <w:left w:val="single" w:sz="4" w:space="0" w:color="auto"/>
            </w:tcBorders>
            <w:shd w:val="clear" w:color="auto" w:fill="FFFFFF"/>
            <w:vAlign w:val="bottom"/>
          </w:tcPr>
          <w:p w14:paraId="1C43A40D" w14:textId="77777777" w:rsidR="007C484D" w:rsidRDefault="007C484D" w:rsidP="00804E82">
            <w:pPr>
              <w:pStyle w:val="Style7"/>
              <w:shd w:val="clear" w:color="auto" w:fill="auto"/>
              <w:spacing w:before="0" w:after="0" w:line="180" w:lineRule="exact"/>
              <w:ind w:left="140" w:firstLine="0"/>
            </w:pPr>
            <w:r>
              <w:rPr>
                <w:rStyle w:val="CharStyle10"/>
              </w:rPr>
              <w:t>25</w:t>
            </w:r>
          </w:p>
        </w:tc>
        <w:tc>
          <w:tcPr>
            <w:tcW w:w="3720" w:type="dxa"/>
            <w:tcBorders>
              <w:top w:val="single" w:sz="4" w:space="0" w:color="auto"/>
              <w:left w:val="single" w:sz="4" w:space="0" w:color="auto"/>
            </w:tcBorders>
            <w:shd w:val="clear" w:color="auto" w:fill="FFFFFF"/>
            <w:vAlign w:val="bottom"/>
          </w:tcPr>
          <w:p w14:paraId="69F93AB8" w14:textId="77777777" w:rsidR="007C484D" w:rsidRDefault="007C484D" w:rsidP="00804E82">
            <w:pPr>
              <w:pStyle w:val="Style7"/>
              <w:shd w:val="clear" w:color="auto" w:fill="auto"/>
              <w:spacing w:before="0" w:after="0" w:line="180" w:lineRule="exact"/>
              <w:ind w:firstLine="0"/>
            </w:pPr>
            <w:r>
              <w:rPr>
                <w:rStyle w:val="CharStyle11"/>
              </w:rPr>
              <w:t>zdalnie sterowany zamek centralny</w:t>
            </w:r>
          </w:p>
        </w:tc>
        <w:tc>
          <w:tcPr>
            <w:tcW w:w="4685" w:type="dxa"/>
            <w:tcBorders>
              <w:top w:val="single" w:sz="4" w:space="0" w:color="auto"/>
              <w:left w:val="single" w:sz="4" w:space="0" w:color="auto"/>
              <w:right w:val="single" w:sz="4" w:space="0" w:color="auto"/>
            </w:tcBorders>
            <w:shd w:val="clear" w:color="auto" w:fill="FFFFFF"/>
            <w:vAlign w:val="bottom"/>
          </w:tcPr>
          <w:p w14:paraId="194EA74C" w14:textId="77777777" w:rsidR="007C484D" w:rsidRDefault="007C484D" w:rsidP="00804E82">
            <w:pPr>
              <w:pStyle w:val="Style7"/>
              <w:shd w:val="clear" w:color="auto" w:fill="auto"/>
              <w:spacing w:before="0" w:after="0" w:line="180" w:lineRule="exact"/>
              <w:ind w:firstLine="0"/>
            </w:pPr>
            <w:r>
              <w:rPr>
                <w:rStyle w:val="CharStyle10"/>
              </w:rPr>
              <w:t>tak</w:t>
            </w:r>
          </w:p>
        </w:tc>
      </w:tr>
      <w:tr w:rsidR="007C484D" w14:paraId="30C9D233" w14:textId="77777777" w:rsidTr="007C484D">
        <w:trPr>
          <w:trHeight w:hRule="exact" w:val="288"/>
        </w:trPr>
        <w:tc>
          <w:tcPr>
            <w:tcW w:w="504" w:type="dxa"/>
            <w:tcBorders>
              <w:top w:val="single" w:sz="4" w:space="0" w:color="auto"/>
              <w:left w:val="single" w:sz="4" w:space="0" w:color="auto"/>
            </w:tcBorders>
            <w:shd w:val="clear" w:color="auto" w:fill="FFFFFF"/>
            <w:vAlign w:val="bottom"/>
          </w:tcPr>
          <w:p w14:paraId="10A26805" w14:textId="77777777" w:rsidR="007C484D" w:rsidRDefault="007C484D" w:rsidP="00804E82">
            <w:pPr>
              <w:pStyle w:val="Style7"/>
              <w:shd w:val="clear" w:color="auto" w:fill="auto"/>
              <w:spacing w:before="0" w:after="0" w:line="180" w:lineRule="exact"/>
              <w:ind w:left="140" w:firstLine="0"/>
            </w:pPr>
            <w:r>
              <w:rPr>
                <w:rStyle w:val="CharStyle10"/>
              </w:rPr>
              <w:t>26</w:t>
            </w:r>
          </w:p>
        </w:tc>
        <w:tc>
          <w:tcPr>
            <w:tcW w:w="3720" w:type="dxa"/>
            <w:tcBorders>
              <w:top w:val="single" w:sz="4" w:space="0" w:color="auto"/>
              <w:left w:val="single" w:sz="4" w:space="0" w:color="auto"/>
            </w:tcBorders>
            <w:shd w:val="clear" w:color="auto" w:fill="FFFFFF"/>
            <w:vAlign w:val="bottom"/>
          </w:tcPr>
          <w:p w14:paraId="417D3AFE" w14:textId="77777777" w:rsidR="007C484D" w:rsidRDefault="007C484D" w:rsidP="00804E82">
            <w:pPr>
              <w:pStyle w:val="Style7"/>
              <w:shd w:val="clear" w:color="auto" w:fill="auto"/>
              <w:spacing w:before="0" w:after="0" w:line="180" w:lineRule="exact"/>
              <w:ind w:firstLine="0"/>
            </w:pPr>
            <w:r>
              <w:rPr>
                <w:rStyle w:val="CharStyle11"/>
              </w:rPr>
              <w:t>klimatyzacja</w:t>
            </w:r>
          </w:p>
        </w:tc>
        <w:tc>
          <w:tcPr>
            <w:tcW w:w="4685" w:type="dxa"/>
            <w:tcBorders>
              <w:top w:val="single" w:sz="4" w:space="0" w:color="auto"/>
              <w:left w:val="single" w:sz="4" w:space="0" w:color="auto"/>
              <w:right w:val="single" w:sz="4" w:space="0" w:color="auto"/>
            </w:tcBorders>
            <w:shd w:val="clear" w:color="auto" w:fill="FFFFFF"/>
            <w:vAlign w:val="bottom"/>
          </w:tcPr>
          <w:p w14:paraId="7C4CFE6F" w14:textId="77777777" w:rsidR="007C484D" w:rsidRDefault="007C484D" w:rsidP="00804E82">
            <w:pPr>
              <w:pStyle w:val="Style7"/>
              <w:shd w:val="clear" w:color="auto" w:fill="auto"/>
              <w:spacing w:before="0" w:after="0" w:line="180" w:lineRule="exact"/>
              <w:ind w:firstLine="0"/>
            </w:pPr>
            <w:r>
              <w:rPr>
                <w:rStyle w:val="CharStyle10"/>
              </w:rPr>
              <w:t>manualna lub automatyczna</w:t>
            </w:r>
          </w:p>
        </w:tc>
      </w:tr>
      <w:tr w:rsidR="007C484D" w14:paraId="7A2B123A" w14:textId="77777777" w:rsidTr="007C484D">
        <w:trPr>
          <w:trHeight w:hRule="exact" w:val="576"/>
        </w:trPr>
        <w:tc>
          <w:tcPr>
            <w:tcW w:w="504" w:type="dxa"/>
            <w:tcBorders>
              <w:top w:val="single" w:sz="4" w:space="0" w:color="auto"/>
              <w:left w:val="single" w:sz="4" w:space="0" w:color="auto"/>
            </w:tcBorders>
            <w:shd w:val="clear" w:color="auto" w:fill="FFFFFF"/>
            <w:vAlign w:val="center"/>
          </w:tcPr>
          <w:p w14:paraId="4991BB54" w14:textId="77777777" w:rsidR="007C484D" w:rsidRDefault="007C484D" w:rsidP="00804E82">
            <w:pPr>
              <w:pStyle w:val="Style7"/>
              <w:shd w:val="clear" w:color="auto" w:fill="auto"/>
              <w:spacing w:before="0" w:after="0" w:line="180" w:lineRule="exact"/>
              <w:ind w:left="140" w:firstLine="0"/>
            </w:pPr>
            <w:r>
              <w:rPr>
                <w:rStyle w:val="CharStyle10"/>
              </w:rPr>
              <w:t>27</w:t>
            </w:r>
          </w:p>
        </w:tc>
        <w:tc>
          <w:tcPr>
            <w:tcW w:w="3720" w:type="dxa"/>
            <w:tcBorders>
              <w:top w:val="single" w:sz="4" w:space="0" w:color="auto"/>
              <w:left w:val="single" w:sz="4" w:space="0" w:color="auto"/>
            </w:tcBorders>
            <w:shd w:val="clear" w:color="auto" w:fill="FFFFFF"/>
            <w:vAlign w:val="bottom"/>
          </w:tcPr>
          <w:p w14:paraId="76CC6652" w14:textId="77777777" w:rsidR="007C484D" w:rsidRDefault="007C484D" w:rsidP="00804E82">
            <w:pPr>
              <w:pStyle w:val="Style7"/>
              <w:shd w:val="clear" w:color="auto" w:fill="auto"/>
              <w:spacing w:before="0" w:after="0" w:line="283" w:lineRule="exact"/>
              <w:ind w:firstLine="0"/>
            </w:pPr>
            <w:r>
              <w:rPr>
                <w:rStyle w:val="CharStyle11"/>
              </w:rPr>
              <w:t>elektrycznie sterowane szyby z przodu</w:t>
            </w:r>
          </w:p>
        </w:tc>
        <w:tc>
          <w:tcPr>
            <w:tcW w:w="4685" w:type="dxa"/>
            <w:tcBorders>
              <w:top w:val="single" w:sz="4" w:space="0" w:color="auto"/>
              <w:left w:val="single" w:sz="4" w:space="0" w:color="auto"/>
              <w:right w:val="single" w:sz="4" w:space="0" w:color="auto"/>
            </w:tcBorders>
            <w:shd w:val="clear" w:color="auto" w:fill="FFFFFF"/>
            <w:vAlign w:val="center"/>
          </w:tcPr>
          <w:p w14:paraId="1A7E4BB5" w14:textId="77777777" w:rsidR="007C484D" w:rsidRDefault="007C484D" w:rsidP="00804E82">
            <w:pPr>
              <w:pStyle w:val="Style7"/>
              <w:shd w:val="clear" w:color="auto" w:fill="auto"/>
              <w:spacing w:before="0" w:after="0" w:line="180" w:lineRule="exact"/>
              <w:ind w:firstLine="0"/>
            </w:pPr>
            <w:r>
              <w:rPr>
                <w:rStyle w:val="CharStyle10"/>
              </w:rPr>
              <w:t>tak</w:t>
            </w:r>
          </w:p>
        </w:tc>
      </w:tr>
      <w:tr w:rsidR="007C484D" w14:paraId="7B40C1A5" w14:textId="77777777" w:rsidTr="007C484D">
        <w:trPr>
          <w:trHeight w:hRule="exact" w:val="288"/>
        </w:trPr>
        <w:tc>
          <w:tcPr>
            <w:tcW w:w="504" w:type="dxa"/>
            <w:tcBorders>
              <w:top w:val="single" w:sz="4" w:space="0" w:color="auto"/>
              <w:left w:val="single" w:sz="4" w:space="0" w:color="auto"/>
            </w:tcBorders>
            <w:shd w:val="clear" w:color="auto" w:fill="FFFFFF"/>
            <w:vAlign w:val="bottom"/>
          </w:tcPr>
          <w:p w14:paraId="6167331B" w14:textId="77777777" w:rsidR="007C484D" w:rsidRDefault="007C484D" w:rsidP="00804E82">
            <w:pPr>
              <w:pStyle w:val="Style7"/>
              <w:shd w:val="clear" w:color="auto" w:fill="auto"/>
              <w:spacing w:before="0" w:after="0" w:line="180" w:lineRule="exact"/>
              <w:ind w:left="140" w:firstLine="0"/>
            </w:pPr>
            <w:r>
              <w:rPr>
                <w:rStyle w:val="CharStyle10"/>
              </w:rPr>
              <w:t>28</w:t>
            </w:r>
          </w:p>
        </w:tc>
        <w:tc>
          <w:tcPr>
            <w:tcW w:w="3720" w:type="dxa"/>
            <w:tcBorders>
              <w:top w:val="single" w:sz="4" w:space="0" w:color="auto"/>
              <w:left w:val="single" w:sz="4" w:space="0" w:color="auto"/>
            </w:tcBorders>
            <w:shd w:val="clear" w:color="auto" w:fill="FFFFFF"/>
            <w:vAlign w:val="bottom"/>
          </w:tcPr>
          <w:p w14:paraId="4F206C59" w14:textId="77777777" w:rsidR="007C484D" w:rsidRDefault="007C484D" w:rsidP="00804E82">
            <w:pPr>
              <w:pStyle w:val="Style7"/>
              <w:shd w:val="clear" w:color="auto" w:fill="auto"/>
              <w:spacing w:before="0" w:after="0" w:line="180" w:lineRule="exact"/>
              <w:ind w:firstLine="0"/>
            </w:pPr>
            <w:r>
              <w:rPr>
                <w:rStyle w:val="CharStyle11"/>
              </w:rPr>
              <w:t>fotel kierowcy z regulacją wysokości</w:t>
            </w:r>
          </w:p>
        </w:tc>
        <w:tc>
          <w:tcPr>
            <w:tcW w:w="4685" w:type="dxa"/>
            <w:tcBorders>
              <w:top w:val="single" w:sz="4" w:space="0" w:color="auto"/>
              <w:left w:val="single" w:sz="4" w:space="0" w:color="auto"/>
              <w:right w:val="single" w:sz="4" w:space="0" w:color="auto"/>
            </w:tcBorders>
            <w:shd w:val="clear" w:color="auto" w:fill="FFFFFF"/>
            <w:vAlign w:val="bottom"/>
          </w:tcPr>
          <w:p w14:paraId="29E96E7F" w14:textId="77777777" w:rsidR="007C484D" w:rsidRDefault="007C484D" w:rsidP="00804E82">
            <w:pPr>
              <w:pStyle w:val="Style7"/>
              <w:shd w:val="clear" w:color="auto" w:fill="auto"/>
              <w:spacing w:before="0" w:after="0" w:line="180" w:lineRule="exact"/>
              <w:ind w:firstLine="0"/>
            </w:pPr>
            <w:r>
              <w:rPr>
                <w:rStyle w:val="CharStyle10"/>
              </w:rPr>
              <w:t>tak</w:t>
            </w:r>
          </w:p>
        </w:tc>
      </w:tr>
      <w:tr w:rsidR="007C484D" w14:paraId="0C3263B6" w14:textId="77777777" w:rsidTr="007C484D">
        <w:trPr>
          <w:trHeight w:hRule="exact" w:val="293"/>
        </w:trPr>
        <w:tc>
          <w:tcPr>
            <w:tcW w:w="504" w:type="dxa"/>
            <w:tcBorders>
              <w:top w:val="single" w:sz="4" w:space="0" w:color="auto"/>
              <w:left w:val="single" w:sz="4" w:space="0" w:color="auto"/>
            </w:tcBorders>
            <w:shd w:val="clear" w:color="auto" w:fill="FFFFFF"/>
            <w:vAlign w:val="bottom"/>
          </w:tcPr>
          <w:p w14:paraId="7E51CA07" w14:textId="77777777" w:rsidR="007C484D" w:rsidRDefault="007C484D" w:rsidP="00804E82">
            <w:pPr>
              <w:pStyle w:val="Style7"/>
              <w:shd w:val="clear" w:color="auto" w:fill="auto"/>
              <w:spacing w:before="0" w:after="0" w:line="180" w:lineRule="exact"/>
              <w:ind w:left="140" w:firstLine="0"/>
            </w:pPr>
            <w:r>
              <w:rPr>
                <w:rStyle w:val="CharStyle10"/>
              </w:rPr>
              <w:t>29</w:t>
            </w:r>
          </w:p>
        </w:tc>
        <w:tc>
          <w:tcPr>
            <w:tcW w:w="3720" w:type="dxa"/>
            <w:tcBorders>
              <w:top w:val="single" w:sz="4" w:space="0" w:color="auto"/>
              <w:left w:val="single" w:sz="4" w:space="0" w:color="auto"/>
            </w:tcBorders>
            <w:shd w:val="clear" w:color="auto" w:fill="FFFFFF"/>
            <w:vAlign w:val="bottom"/>
          </w:tcPr>
          <w:p w14:paraId="22C06EBF" w14:textId="77777777" w:rsidR="007C484D" w:rsidRDefault="007C484D" w:rsidP="00804E82">
            <w:pPr>
              <w:pStyle w:val="Style7"/>
              <w:shd w:val="clear" w:color="auto" w:fill="auto"/>
              <w:spacing w:before="0" w:after="0" w:line="180" w:lineRule="exact"/>
              <w:ind w:firstLine="0"/>
            </w:pPr>
            <w:r>
              <w:rPr>
                <w:rStyle w:val="CharStyle11"/>
              </w:rPr>
              <w:t>regulacja położenia kierownicy</w:t>
            </w:r>
          </w:p>
        </w:tc>
        <w:tc>
          <w:tcPr>
            <w:tcW w:w="4685" w:type="dxa"/>
            <w:tcBorders>
              <w:top w:val="single" w:sz="4" w:space="0" w:color="auto"/>
              <w:left w:val="single" w:sz="4" w:space="0" w:color="auto"/>
              <w:right w:val="single" w:sz="4" w:space="0" w:color="auto"/>
            </w:tcBorders>
            <w:shd w:val="clear" w:color="auto" w:fill="FFFFFF"/>
            <w:vAlign w:val="bottom"/>
          </w:tcPr>
          <w:p w14:paraId="4B656722" w14:textId="77777777" w:rsidR="007C484D" w:rsidRDefault="007C484D" w:rsidP="00804E82">
            <w:pPr>
              <w:pStyle w:val="Style7"/>
              <w:shd w:val="clear" w:color="auto" w:fill="auto"/>
              <w:spacing w:before="0" w:after="0" w:line="180" w:lineRule="exact"/>
              <w:ind w:firstLine="0"/>
            </w:pPr>
            <w:r>
              <w:rPr>
                <w:rStyle w:val="CharStyle10"/>
              </w:rPr>
              <w:t>tak</w:t>
            </w:r>
          </w:p>
        </w:tc>
      </w:tr>
      <w:tr w:rsidR="007C484D" w14:paraId="703A4BCD" w14:textId="77777777" w:rsidTr="007C484D">
        <w:trPr>
          <w:trHeight w:hRule="exact" w:val="850"/>
        </w:trPr>
        <w:tc>
          <w:tcPr>
            <w:tcW w:w="504" w:type="dxa"/>
            <w:tcBorders>
              <w:top w:val="single" w:sz="4" w:space="0" w:color="auto"/>
              <w:left w:val="single" w:sz="4" w:space="0" w:color="auto"/>
            </w:tcBorders>
            <w:shd w:val="clear" w:color="auto" w:fill="FFFFFF"/>
            <w:vAlign w:val="center"/>
          </w:tcPr>
          <w:p w14:paraId="0428073A" w14:textId="77777777" w:rsidR="007C484D" w:rsidRDefault="007C484D" w:rsidP="00804E82">
            <w:pPr>
              <w:pStyle w:val="Style7"/>
              <w:shd w:val="clear" w:color="auto" w:fill="auto"/>
              <w:spacing w:before="0" w:after="0" w:line="180" w:lineRule="exact"/>
              <w:ind w:left="140" w:firstLine="0"/>
            </w:pPr>
            <w:r>
              <w:rPr>
                <w:rStyle w:val="CharStyle10"/>
              </w:rPr>
              <w:t>30</w:t>
            </w:r>
          </w:p>
        </w:tc>
        <w:tc>
          <w:tcPr>
            <w:tcW w:w="3720" w:type="dxa"/>
            <w:tcBorders>
              <w:top w:val="single" w:sz="4" w:space="0" w:color="auto"/>
              <w:left w:val="single" w:sz="4" w:space="0" w:color="auto"/>
            </w:tcBorders>
            <w:shd w:val="clear" w:color="auto" w:fill="FFFFFF"/>
            <w:vAlign w:val="bottom"/>
          </w:tcPr>
          <w:p w14:paraId="0EA9E1D6" w14:textId="1B2FEF6E" w:rsidR="007C484D" w:rsidRDefault="007C484D" w:rsidP="0018336E">
            <w:pPr>
              <w:pStyle w:val="Style7"/>
              <w:shd w:val="clear" w:color="auto" w:fill="auto"/>
              <w:spacing w:before="0" w:after="0" w:line="283" w:lineRule="exact"/>
              <w:ind w:left="880" w:hanging="280"/>
            </w:pPr>
            <w:r>
              <w:rPr>
                <w:rStyle w:val="CharStyle11"/>
              </w:rPr>
              <w:t>komplet fabrycznie nowych dywaników lato/zima (welurowe/gumowe)</w:t>
            </w:r>
          </w:p>
        </w:tc>
        <w:tc>
          <w:tcPr>
            <w:tcW w:w="4685" w:type="dxa"/>
            <w:tcBorders>
              <w:top w:val="single" w:sz="4" w:space="0" w:color="auto"/>
              <w:left w:val="single" w:sz="4" w:space="0" w:color="auto"/>
              <w:right w:val="single" w:sz="4" w:space="0" w:color="auto"/>
            </w:tcBorders>
            <w:shd w:val="clear" w:color="auto" w:fill="FFFFFF"/>
            <w:vAlign w:val="center"/>
          </w:tcPr>
          <w:p w14:paraId="26499733" w14:textId="77777777" w:rsidR="007C484D" w:rsidRDefault="007C484D" w:rsidP="00804E82">
            <w:pPr>
              <w:pStyle w:val="Style7"/>
              <w:shd w:val="clear" w:color="auto" w:fill="auto"/>
              <w:spacing w:before="0" w:after="0" w:line="180" w:lineRule="exact"/>
              <w:ind w:firstLine="0"/>
            </w:pPr>
            <w:r>
              <w:rPr>
                <w:rStyle w:val="CharStyle10"/>
              </w:rPr>
              <w:t>tak</w:t>
            </w:r>
          </w:p>
        </w:tc>
      </w:tr>
      <w:tr w:rsidR="007C484D" w14:paraId="233A3A8B" w14:textId="77777777" w:rsidTr="007C484D">
        <w:trPr>
          <w:trHeight w:hRule="exact" w:val="293"/>
        </w:trPr>
        <w:tc>
          <w:tcPr>
            <w:tcW w:w="504" w:type="dxa"/>
            <w:tcBorders>
              <w:top w:val="single" w:sz="4" w:space="0" w:color="auto"/>
              <w:left w:val="single" w:sz="4" w:space="0" w:color="auto"/>
            </w:tcBorders>
            <w:shd w:val="clear" w:color="auto" w:fill="FFFFFF"/>
            <w:vAlign w:val="bottom"/>
          </w:tcPr>
          <w:p w14:paraId="077AF43B" w14:textId="77777777" w:rsidR="007C484D" w:rsidRDefault="007C484D" w:rsidP="00804E82">
            <w:pPr>
              <w:pStyle w:val="Style7"/>
              <w:shd w:val="clear" w:color="auto" w:fill="auto"/>
              <w:spacing w:before="0" w:after="0" w:line="180" w:lineRule="exact"/>
              <w:ind w:left="140" w:firstLine="0"/>
            </w:pPr>
            <w:r>
              <w:rPr>
                <w:rStyle w:val="CharStyle10"/>
              </w:rPr>
              <w:t>31</w:t>
            </w:r>
          </w:p>
        </w:tc>
        <w:tc>
          <w:tcPr>
            <w:tcW w:w="3720" w:type="dxa"/>
            <w:tcBorders>
              <w:top w:val="single" w:sz="4" w:space="0" w:color="auto"/>
              <w:left w:val="single" w:sz="4" w:space="0" w:color="auto"/>
            </w:tcBorders>
            <w:shd w:val="clear" w:color="auto" w:fill="FFFFFF"/>
            <w:vAlign w:val="bottom"/>
          </w:tcPr>
          <w:p w14:paraId="12F83F8C" w14:textId="4172C167" w:rsidR="007C484D" w:rsidRDefault="0059561C" w:rsidP="00804E82">
            <w:pPr>
              <w:pStyle w:val="Style7"/>
              <w:shd w:val="clear" w:color="auto" w:fill="auto"/>
              <w:spacing w:before="0" w:after="0" w:line="180" w:lineRule="exact"/>
              <w:ind w:firstLine="0"/>
            </w:pPr>
            <w:r>
              <w:rPr>
                <w:rStyle w:val="CharStyle11"/>
              </w:rPr>
              <w:t>A</w:t>
            </w:r>
            <w:r w:rsidR="007C484D">
              <w:rPr>
                <w:rStyle w:val="CharStyle11"/>
              </w:rPr>
              <w:t>pteczka</w:t>
            </w:r>
          </w:p>
        </w:tc>
        <w:tc>
          <w:tcPr>
            <w:tcW w:w="4685" w:type="dxa"/>
            <w:tcBorders>
              <w:top w:val="single" w:sz="4" w:space="0" w:color="auto"/>
              <w:left w:val="single" w:sz="4" w:space="0" w:color="auto"/>
              <w:right w:val="single" w:sz="4" w:space="0" w:color="auto"/>
            </w:tcBorders>
            <w:shd w:val="clear" w:color="auto" w:fill="FFFFFF"/>
            <w:vAlign w:val="bottom"/>
          </w:tcPr>
          <w:p w14:paraId="58AA959B" w14:textId="77777777" w:rsidR="007C484D" w:rsidRDefault="007C484D" w:rsidP="00804E82">
            <w:pPr>
              <w:pStyle w:val="Style7"/>
              <w:shd w:val="clear" w:color="auto" w:fill="auto"/>
              <w:spacing w:before="0" w:after="0" w:line="180" w:lineRule="exact"/>
              <w:ind w:firstLine="0"/>
            </w:pPr>
            <w:r>
              <w:rPr>
                <w:rStyle w:val="CharStyle10"/>
              </w:rPr>
              <w:t>tak</w:t>
            </w:r>
          </w:p>
        </w:tc>
      </w:tr>
      <w:tr w:rsidR="007C484D" w14:paraId="73388F49" w14:textId="77777777" w:rsidTr="007C484D">
        <w:trPr>
          <w:trHeight w:hRule="exact" w:val="288"/>
        </w:trPr>
        <w:tc>
          <w:tcPr>
            <w:tcW w:w="504" w:type="dxa"/>
            <w:tcBorders>
              <w:top w:val="single" w:sz="4" w:space="0" w:color="auto"/>
              <w:left w:val="single" w:sz="4" w:space="0" w:color="auto"/>
            </w:tcBorders>
            <w:shd w:val="clear" w:color="auto" w:fill="FFFFFF"/>
            <w:vAlign w:val="bottom"/>
          </w:tcPr>
          <w:p w14:paraId="0BE4BB2B" w14:textId="77777777" w:rsidR="007C484D" w:rsidRDefault="007C484D" w:rsidP="00804E82">
            <w:pPr>
              <w:pStyle w:val="Style7"/>
              <w:shd w:val="clear" w:color="auto" w:fill="auto"/>
              <w:spacing w:before="0" w:after="0" w:line="180" w:lineRule="exact"/>
              <w:ind w:left="140" w:firstLine="0"/>
            </w:pPr>
            <w:r>
              <w:rPr>
                <w:rStyle w:val="CharStyle10"/>
              </w:rPr>
              <w:t>32</w:t>
            </w:r>
          </w:p>
        </w:tc>
        <w:tc>
          <w:tcPr>
            <w:tcW w:w="3720" w:type="dxa"/>
            <w:tcBorders>
              <w:top w:val="single" w:sz="4" w:space="0" w:color="auto"/>
              <w:left w:val="single" w:sz="4" w:space="0" w:color="auto"/>
            </w:tcBorders>
            <w:shd w:val="clear" w:color="auto" w:fill="FFFFFF"/>
            <w:vAlign w:val="bottom"/>
          </w:tcPr>
          <w:p w14:paraId="60ED1DD6" w14:textId="77777777" w:rsidR="007C484D" w:rsidRDefault="007C484D" w:rsidP="00804E82">
            <w:pPr>
              <w:pStyle w:val="Style7"/>
              <w:shd w:val="clear" w:color="auto" w:fill="auto"/>
              <w:spacing w:before="0" w:after="0" w:line="180" w:lineRule="exact"/>
              <w:ind w:firstLine="0"/>
            </w:pPr>
            <w:r>
              <w:rPr>
                <w:rStyle w:val="CharStyle11"/>
              </w:rPr>
              <w:t>trójkąt ostrzegawczy</w:t>
            </w:r>
          </w:p>
        </w:tc>
        <w:tc>
          <w:tcPr>
            <w:tcW w:w="4685" w:type="dxa"/>
            <w:tcBorders>
              <w:top w:val="single" w:sz="4" w:space="0" w:color="auto"/>
              <w:left w:val="single" w:sz="4" w:space="0" w:color="auto"/>
              <w:right w:val="single" w:sz="4" w:space="0" w:color="auto"/>
            </w:tcBorders>
            <w:shd w:val="clear" w:color="auto" w:fill="FFFFFF"/>
            <w:vAlign w:val="bottom"/>
          </w:tcPr>
          <w:p w14:paraId="039E83F2" w14:textId="77777777" w:rsidR="007C484D" w:rsidRDefault="007C484D" w:rsidP="00804E82">
            <w:pPr>
              <w:pStyle w:val="Style7"/>
              <w:shd w:val="clear" w:color="auto" w:fill="auto"/>
              <w:spacing w:before="0" w:after="0" w:line="180" w:lineRule="exact"/>
              <w:ind w:firstLine="0"/>
            </w:pPr>
            <w:r>
              <w:rPr>
                <w:rStyle w:val="CharStyle10"/>
              </w:rPr>
              <w:t>tak</w:t>
            </w:r>
          </w:p>
        </w:tc>
      </w:tr>
      <w:tr w:rsidR="007C484D" w14:paraId="7D61B68B" w14:textId="77777777" w:rsidTr="007C484D">
        <w:trPr>
          <w:trHeight w:hRule="exact" w:val="293"/>
        </w:trPr>
        <w:tc>
          <w:tcPr>
            <w:tcW w:w="504" w:type="dxa"/>
            <w:tcBorders>
              <w:top w:val="single" w:sz="4" w:space="0" w:color="auto"/>
              <w:left w:val="single" w:sz="4" w:space="0" w:color="auto"/>
            </w:tcBorders>
            <w:shd w:val="clear" w:color="auto" w:fill="FFFFFF"/>
            <w:vAlign w:val="bottom"/>
          </w:tcPr>
          <w:p w14:paraId="5BDDE272" w14:textId="77777777" w:rsidR="007C484D" w:rsidRDefault="007C484D" w:rsidP="00804E82">
            <w:pPr>
              <w:pStyle w:val="Style7"/>
              <w:shd w:val="clear" w:color="auto" w:fill="auto"/>
              <w:spacing w:before="0" w:after="0" w:line="180" w:lineRule="exact"/>
              <w:ind w:left="140" w:firstLine="0"/>
            </w:pPr>
            <w:r>
              <w:rPr>
                <w:rStyle w:val="CharStyle10"/>
              </w:rPr>
              <w:t>33</w:t>
            </w:r>
          </w:p>
        </w:tc>
        <w:tc>
          <w:tcPr>
            <w:tcW w:w="3720" w:type="dxa"/>
            <w:tcBorders>
              <w:top w:val="single" w:sz="4" w:space="0" w:color="auto"/>
              <w:left w:val="single" w:sz="4" w:space="0" w:color="auto"/>
            </w:tcBorders>
            <w:shd w:val="clear" w:color="auto" w:fill="FFFFFF"/>
            <w:vAlign w:val="bottom"/>
          </w:tcPr>
          <w:p w14:paraId="6A45243A" w14:textId="41064C71" w:rsidR="007C484D" w:rsidRDefault="0059561C" w:rsidP="00804E82">
            <w:pPr>
              <w:pStyle w:val="Style7"/>
              <w:shd w:val="clear" w:color="auto" w:fill="auto"/>
              <w:spacing w:before="0" w:after="0" w:line="180" w:lineRule="exact"/>
              <w:ind w:firstLine="0"/>
            </w:pPr>
            <w:r>
              <w:rPr>
                <w:rStyle w:val="CharStyle11"/>
              </w:rPr>
              <w:t>G</w:t>
            </w:r>
            <w:r w:rsidR="007C484D">
              <w:rPr>
                <w:rStyle w:val="CharStyle11"/>
              </w:rPr>
              <w:t>aśnica</w:t>
            </w:r>
          </w:p>
        </w:tc>
        <w:tc>
          <w:tcPr>
            <w:tcW w:w="4685" w:type="dxa"/>
            <w:tcBorders>
              <w:top w:val="single" w:sz="4" w:space="0" w:color="auto"/>
              <w:left w:val="single" w:sz="4" w:space="0" w:color="auto"/>
              <w:right w:val="single" w:sz="4" w:space="0" w:color="auto"/>
            </w:tcBorders>
            <w:shd w:val="clear" w:color="auto" w:fill="FFFFFF"/>
            <w:vAlign w:val="bottom"/>
          </w:tcPr>
          <w:p w14:paraId="798BA5BA" w14:textId="77777777" w:rsidR="007C484D" w:rsidRDefault="007C484D" w:rsidP="00804E82">
            <w:pPr>
              <w:pStyle w:val="Style7"/>
              <w:shd w:val="clear" w:color="auto" w:fill="auto"/>
              <w:spacing w:before="0" w:after="0" w:line="180" w:lineRule="exact"/>
              <w:ind w:firstLine="0"/>
            </w:pPr>
            <w:r>
              <w:rPr>
                <w:rStyle w:val="CharStyle10"/>
              </w:rPr>
              <w:t>tak</w:t>
            </w:r>
          </w:p>
        </w:tc>
      </w:tr>
      <w:tr w:rsidR="007C484D" w14:paraId="459BB14B" w14:textId="77777777" w:rsidTr="007C484D">
        <w:trPr>
          <w:trHeight w:hRule="exact" w:val="302"/>
        </w:trPr>
        <w:tc>
          <w:tcPr>
            <w:tcW w:w="504" w:type="dxa"/>
            <w:tcBorders>
              <w:top w:val="single" w:sz="4" w:space="0" w:color="auto"/>
              <w:left w:val="single" w:sz="4" w:space="0" w:color="auto"/>
              <w:bottom w:val="single" w:sz="4" w:space="0" w:color="auto"/>
            </w:tcBorders>
            <w:shd w:val="clear" w:color="auto" w:fill="FFFFFF"/>
          </w:tcPr>
          <w:p w14:paraId="28A4FAF1" w14:textId="77777777" w:rsidR="007C484D" w:rsidRDefault="007C484D" w:rsidP="00804E82">
            <w:pPr>
              <w:pStyle w:val="Style7"/>
              <w:shd w:val="clear" w:color="auto" w:fill="auto"/>
              <w:spacing w:before="0" w:after="0" w:line="180" w:lineRule="exact"/>
              <w:ind w:left="140" w:firstLine="0"/>
            </w:pPr>
            <w:r>
              <w:rPr>
                <w:rStyle w:val="CharStyle10"/>
              </w:rPr>
              <w:t>34</w:t>
            </w:r>
          </w:p>
        </w:tc>
        <w:tc>
          <w:tcPr>
            <w:tcW w:w="3720" w:type="dxa"/>
            <w:tcBorders>
              <w:top w:val="single" w:sz="4" w:space="0" w:color="auto"/>
              <w:left w:val="single" w:sz="4" w:space="0" w:color="auto"/>
              <w:bottom w:val="single" w:sz="4" w:space="0" w:color="auto"/>
            </w:tcBorders>
            <w:shd w:val="clear" w:color="auto" w:fill="FFFFFF"/>
          </w:tcPr>
          <w:p w14:paraId="5C3BC08C" w14:textId="77777777" w:rsidR="007C484D" w:rsidRDefault="007C484D" w:rsidP="00804E82">
            <w:pPr>
              <w:pStyle w:val="Style7"/>
              <w:shd w:val="clear" w:color="auto" w:fill="auto"/>
              <w:spacing w:before="0" w:after="0" w:line="180" w:lineRule="exact"/>
              <w:ind w:firstLine="0"/>
            </w:pPr>
            <w:r>
              <w:rPr>
                <w:rStyle w:val="CharStyle11"/>
              </w:rPr>
              <w:t>kamizelka odblaskowa</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14:paraId="7B56A242" w14:textId="77777777" w:rsidR="007C484D" w:rsidRDefault="007C484D" w:rsidP="00804E82">
            <w:pPr>
              <w:pStyle w:val="Style7"/>
              <w:shd w:val="clear" w:color="auto" w:fill="auto"/>
              <w:spacing w:before="0" w:after="0" w:line="180" w:lineRule="exact"/>
              <w:ind w:firstLine="0"/>
            </w:pPr>
            <w:r>
              <w:rPr>
                <w:rStyle w:val="CharStyle10"/>
              </w:rPr>
              <w:t>tak</w:t>
            </w:r>
          </w:p>
        </w:tc>
      </w:tr>
      <w:tr w:rsidR="0018336E" w14:paraId="1F7807D0" w14:textId="77777777" w:rsidTr="007C484D">
        <w:trPr>
          <w:trHeight w:hRule="exact" w:val="302"/>
        </w:trPr>
        <w:tc>
          <w:tcPr>
            <w:tcW w:w="504" w:type="dxa"/>
            <w:tcBorders>
              <w:top w:val="single" w:sz="4" w:space="0" w:color="auto"/>
              <w:left w:val="single" w:sz="4" w:space="0" w:color="auto"/>
              <w:bottom w:val="single" w:sz="4" w:space="0" w:color="auto"/>
            </w:tcBorders>
            <w:shd w:val="clear" w:color="auto" w:fill="FFFFFF"/>
          </w:tcPr>
          <w:p w14:paraId="177B1B3D" w14:textId="3D779972" w:rsidR="0018336E" w:rsidRDefault="0018336E" w:rsidP="00804E82">
            <w:pPr>
              <w:pStyle w:val="Style7"/>
              <w:shd w:val="clear" w:color="auto" w:fill="auto"/>
              <w:spacing w:before="0" w:after="0" w:line="180" w:lineRule="exact"/>
              <w:ind w:left="140" w:firstLine="0"/>
              <w:rPr>
                <w:rStyle w:val="CharStyle10"/>
              </w:rPr>
            </w:pPr>
            <w:r>
              <w:rPr>
                <w:rStyle w:val="CharStyle10"/>
              </w:rPr>
              <w:t xml:space="preserve">35 </w:t>
            </w:r>
          </w:p>
        </w:tc>
        <w:tc>
          <w:tcPr>
            <w:tcW w:w="3720" w:type="dxa"/>
            <w:tcBorders>
              <w:top w:val="single" w:sz="4" w:space="0" w:color="auto"/>
              <w:left w:val="single" w:sz="4" w:space="0" w:color="auto"/>
              <w:bottom w:val="single" w:sz="4" w:space="0" w:color="auto"/>
            </w:tcBorders>
            <w:shd w:val="clear" w:color="auto" w:fill="FFFFFF"/>
          </w:tcPr>
          <w:p w14:paraId="68D0A968" w14:textId="64443CFD" w:rsidR="0018336E" w:rsidRDefault="0018336E" w:rsidP="00804E82">
            <w:pPr>
              <w:pStyle w:val="Style7"/>
              <w:shd w:val="clear" w:color="auto" w:fill="auto"/>
              <w:spacing w:before="0" w:after="0" w:line="180" w:lineRule="exact"/>
              <w:ind w:firstLine="0"/>
              <w:rPr>
                <w:rStyle w:val="CharStyle11"/>
              </w:rPr>
            </w:pPr>
            <w:r>
              <w:rPr>
                <w:rStyle w:val="CharStyle11"/>
              </w:rPr>
              <w:t xml:space="preserve">Hak holowniczy </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14:paraId="27FFE81A" w14:textId="5A3C72AB" w:rsidR="0018336E" w:rsidRDefault="0018336E" w:rsidP="00804E82">
            <w:pPr>
              <w:pStyle w:val="Style7"/>
              <w:shd w:val="clear" w:color="auto" w:fill="auto"/>
              <w:spacing w:before="0" w:after="0" w:line="180" w:lineRule="exact"/>
              <w:ind w:firstLine="0"/>
              <w:rPr>
                <w:rStyle w:val="CharStyle10"/>
              </w:rPr>
            </w:pPr>
            <w:r>
              <w:rPr>
                <w:rStyle w:val="CharStyle10"/>
              </w:rPr>
              <w:t>tak</w:t>
            </w:r>
          </w:p>
        </w:tc>
      </w:tr>
    </w:tbl>
    <w:p w14:paraId="51452906" w14:textId="77777777" w:rsidR="00564D1E" w:rsidRDefault="00564D1E" w:rsidP="00804E82">
      <w:pPr>
        <w:jc w:val="both"/>
        <w:rPr>
          <w:sz w:val="2"/>
          <w:szCs w:val="2"/>
        </w:rPr>
        <w:sectPr w:rsidR="00564D1E" w:rsidSect="007C484D">
          <w:headerReference w:type="default" r:id="rId7"/>
          <w:footerReference w:type="default" r:id="rId8"/>
          <w:pgSz w:w="11909" w:h="16834"/>
          <w:pgMar w:top="1701" w:right="998" w:bottom="851" w:left="1022" w:header="0" w:footer="3" w:gutter="0"/>
          <w:pgNumType w:fmt="lowerRoman"/>
          <w:cols w:space="720"/>
          <w:noEndnote/>
          <w:docGrid w:linePitch="360"/>
        </w:sectPr>
      </w:pPr>
    </w:p>
    <w:p w14:paraId="5FEBF9AE" w14:textId="77777777" w:rsidR="004C5F58" w:rsidRDefault="004C5F58" w:rsidP="00804E82">
      <w:pPr>
        <w:pStyle w:val="Style13"/>
        <w:shd w:val="clear" w:color="auto" w:fill="auto"/>
        <w:spacing w:before="249"/>
        <w:ind w:right="20"/>
        <w:jc w:val="both"/>
        <w:rPr>
          <w:color w:val="000000"/>
          <w:lang w:eastAsia="pl-PL" w:bidi="pl-PL"/>
        </w:rPr>
      </w:pPr>
      <w:bookmarkStart w:id="3" w:name="bookmark2"/>
    </w:p>
    <w:p w14:paraId="000B3492" w14:textId="794179D6" w:rsidR="00564D1E" w:rsidRDefault="00564D1E" w:rsidP="00804E82">
      <w:pPr>
        <w:pStyle w:val="Style13"/>
        <w:shd w:val="clear" w:color="auto" w:fill="auto"/>
        <w:spacing w:before="249"/>
        <w:ind w:right="20"/>
        <w:jc w:val="both"/>
      </w:pPr>
      <w:r>
        <w:rPr>
          <w:color w:val="000000"/>
          <w:lang w:eastAsia="pl-PL" w:bidi="pl-PL"/>
        </w:rPr>
        <w:t xml:space="preserve">Pod pojęciem „samochód nowy" Zamawiający rozumie pojazd zdefiniowany w art. 2 pkt 10 lit. a) Ustawy </w:t>
      </w:r>
      <w:r w:rsidR="0059561C">
        <w:rPr>
          <w:color w:val="000000"/>
          <w:lang w:eastAsia="pl-PL" w:bidi="pl-PL"/>
        </w:rPr>
        <w:br/>
      </w:r>
      <w:r>
        <w:rPr>
          <w:color w:val="000000"/>
          <w:lang w:eastAsia="pl-PL" w:bidi="pl-PL"/>
        </w:rPr>
        <w:t>z dnia 11 marca 2004r. o podatku od towarów i usług (Dz.U. z 2017, poz. 1221 ze zm.) jako</w:t>
      </w:r>
      <w:bookmarkEnd w:id="3"/>
    </w:p>
    <w:p w14:paraId="48EC8361" w14:textId="3C798081" w:rsidR="00564D1E" w:rsidRDefault="00564D1E" w:rsidP="00804E82">
      <w:pPr>
        <w:pStyle w:val="Style15"/>
        <w:shd w:val="clear" w:color="auto" w:fill="auto"/>
        <w:ind w:left="20" w:right="20"/>
        <w:rPr>
          <w:color w:val="000000"/>
          <w:lang w:eastAsia="pl-PL" w:bidi="pl-PL"/>
        </w:rPr>
      </w:pPr>
      <w:r>
        <w:rPr>
          <w:color w:val="000000"/>
          <w:lang w:eastAsia="pl-PL" w:bidi="pl-PL"/>
        </w:rPr>
        <w:t xml:space="preserve">„...przeznaczone do transportu osób lub towarów pojazdy lądowe napędzane silnikiem o pojemności skokowej większej niż 48 centymetrów sześciennych lub o mocy większej niż 7,2 kilowata, jeżeli przejechały nie więcej niż 6000 kilometrów lub od momentu dopuszczenia ich do użytku upłynęło nie więcej niż 6 miesięcy; za moment dopuszczenia do użytku pojazdu lądowego uznaje się dzień, w którym został on pierwszy raz zarejestrowany </w:t>
      </w:r>
      <w:r w:rsidR="00F558D9">
        <w:rPr>
          <w:color w:val="000000"/>
          <w:lang w:eastAsia="pl-PL" w:bidi="pl-PL"/>
        </w:rPr>
        <w:br/>
      </w:r>
      <w:r>
        <w:rPr>
          <w:color w:val="000000"/>
          <w:lang w:eastAsia="pl-PL" w:bidi="pl-PL"/>
        </w:rPr>
        <w:t>w celu dopuszczenia do ruchu drogowego lub w którym po raz pierwszy podlegał on obowiązkowi rejestracji w celu dopuszczenia do ruchu drogowego w zależności od tego, która z tych dat jest wcześniejsza; jeżeli nie można ustalić dnia pierwszej rejestracji pojazdu lądowego lub dnia, w którym podlegał on pierwszej rejestracji, za moment dopuszczenia do użytku tego pojazdu uznaje się dzień, w którym został on wydany przez producenta pierwszemu nabywcy, lub dzień, w którym został po raz pierwszy użyty dla celów demonstracyjnych przez producenta,</w:t>
      </w:r>
    </w:p>
    <w:p w14:paraId="772DF96C" w14:textId="77777777" w:rsidR="006254DB" w:rsidRDefault="006254DB" w:rsidP="00804E82">
      <w:pPr>
        <w:pStyle w:val="Style15"/>
        <w:shd w:val="clear" w:color="auto" w:fill="auto"/>
        <w:ind w:left="20" w:right="20"/>
      </w:pPr>
    </w:p>
    <w:p w14:paraId="3478FEE0" w14:textId="6E72EDB2" w:rsidR="00564D1E" w:rsidRDefault="00564D1E" w:rsidP="00804E82">
      <w:pPr>
        <w:pStyle w:val="Style7"/>
        <w:numPr>
          <w:ilvl w:val="0"/>
          <w:numId w:val="7"/>
        </w:numPr>
        <w:shd w:val="clear" w:color="auto" w:fill="auto"/>
        <w:spacing w:before="0" w:after="0" w:line="274" w:lineRule="exact"/>
        <w:ind w:left="426" w:right="20" w:hanging="426"/>
      </w:pPr>
      <w:r>
        <w:rPr>
          <w:color w:val="000000"/>
          <w:lang w:eastAsia="pl-PL" w:bidi="pl-PL"/>
        </w:rPr>
        <w:t>Wykonawca dostarczy pojazd stanowiąc</w:t>
      </w:r>
      <w:r w:rsidR="00F558D9">
        <w:rPr>
          <w:color w:val="000000"/>
          <w:lang w:eastAsia="pl-PL" w:bidi="pl-PL"/>
        </w:rPr>
        <w:t>y</w:t>
      </w:r>
      <w:r>
        <w:rPr>
          <w:color w:val="000000"/>
          <w:lang w:eastAsia="pl-PL" w:bidi="pl-PL"/>
        </w:rPr>
        <w:t xml:space="preserve"> przedmiot najmu wraz z pełnym pakietem ubezpieczeniowym do siedziby Zamawiającego, tj. w Olsztynie przy ul. </w:t>
      </w:r>
      <w:r w:rsidR="00740EC4">
        <w:rPr>
          <w:color w:val="000000"/>
          <w:lang w:eastAsia="pl-PL" w:bidi="pl-PL"/>
        </w:rPr>
        <w:t>Głowackiego 14</w:t>
      </w:r>
      <w:r>
        <w:rPr>
          <w:color w:val="000000"/>
          <w:lang w:eastAsia="pl-PL" w:bidi="pl-PL"/>
        </w:rPr>
        <w:t xml:space="preserve"> własnym staraniem i na własny koszt </w:t>
      </w:r>
      <w:r w:rsidR="00F558D9">
        <w:rPr>
          <w:color w:val="000000"/>
          <w:lang w:eastAsia="pl-PL" w:bidi="pl-PL"/>
        </w:rPr>
        <w:br/>
      </w:r>
      <w:r>
        <w:rPr>
          <w:color w:val="000000"/>
          <w:lang w:eastAsia="pl-PL" w:bidi="pl-PL"/>
        </w:rPr>
        <w:t>w terminie do 20 dni roboczych od dnia zawarcia umowy. Termin protokolarnego przekazania przedmiotu najmu jest rozumiany jako liczba dni roboczych liczonych od dnia zawarcia umowy z Wykonawcą do dnia protokolarnego przekazania przedmiotu najmu. Za dni robocze Zamawiający uważa dni tygodnia od poniedziałku do piątku w wyłączeniem dni ustawowo wolnych od pracy. Koszty transportu, w tym koszty ubezpieczenia pojazdu podczas transportu ponosi Wykonawca. Wykonawca dostarczy i przekaże pojazd stanowiący przedmiot najmu w godzinach pracy Zamawiającego tj. od 8.00 do 15.00.</w:t>
      </w:r>
    </w:p>
    <w:p w14:paraId="20D6A84D" w14:textId="77777777" w:rsidR="00564D1E" w:rsidRDefault="00564D1E" w:rsidP="00804E82">
      <w:pPr>
        <w:pStyle w:val="Style7"/>
        <w:numPr>
          <w:ilvl w:val="0"/>
          <w:numId w:val="7"/>
        </w:numPr>
        <w:shd w:val="clear" w:color="auto" w:fill="auto"/>
        <w:spacing w:before="0" w:after="0"/>
        <w:ind w:left="300" w:right="20" w:hanging="280"/>
      </w:pPr>
      <w:r>
        <w:rPr>
          <w:color w:val="000000"/>
          <w:lang w:eastAsia="pl-PL" w:bidi="pl-PL"/>
        </w:rPr>
        <w:t xml:space="preserve"> Wraz z pojazdem będącym przedmiotem najmu Wykonawca przekaże Zamawiającemu w szczególności:</w:t>
      </w:r>
    </w:p>
    <w:p w14:paraId="66034C0A" w14:textId="77777777" w:rsidR="00564D1E" w:rsidRDefault="00564D1E" w:rsidP="00804E82">
      <w:pPr>
        <w:pStyle w:val="Style7"/>
        <w:numPr>
          <w:ilvl w:val="0"/>
          <w:numId w:val="8"/>
        </w:numPr>
        <w:shd w:val="clear" w:color="auto" w:fill="auto"/>
        <w:spacing w:before="0" w:after="0" w:line="288" w:lineRule="exact"/>
        <w:ind w:left="860" w:hanging="280"/>
      </w:pPr>
      <w:r>
        <w:rPr>
          <w:color w:val="000000"/>
          <w:lang w:eastAsia="pl-PL" w:bidi="pl-PL"/>
        </w:rPr>
        <w:t xml:space="preserve"> dowód rejestracyjny wraz z tablicami rejestracyjnymi,</w:t>
      </w:r>
    </w:p>
    <w:p w14:paraId="27891312" w14:textId="77777777" w:rsidR="00564D1E" w:rsidRDefault="00564D1E" w:rsidP="00804E82">
      <w:pPr>
        <w:pStyle w:val="Style7"/>
        <w:numPr>
          <w:ilvl w:val="0"/>
          <w:numId w:val="8"/>
        </w:numPr>
        <w:shd w:val="clear" w:color="auto" w:fill="auto"/>
        <w:spacing w:before="0" w:after="0" w:line="288" w:lineRule="exact"/>
        <w:ind w:left="860" w:right="20" w:hanging="280"/>
      </w:pPr>
      <w:r>
        <w:rPr>
          <w:color w:val="000000"/>
          <w:lang w:eastAsia="pl-PL" w:bidi="pl-PL"/>
        </w:rPr>
        <w:t xml:space="preserve"> polisę potwierdzającą zawarcie umowy ubezpieczenia i opłacenia składek wraz z ogólnymi warunkami ubezpieczenia,</w:t>
      </w:r>
    </w:p>
    <w:p w14:paraId="50AD618B" w14:textId="77777777" w:rsidR="00564D1E" w:rsidRDefault="00564D1E" w:rsidP="00804E82">
      <w:pPr>
        <w:pStyle w:val="Style7"/>
        <w:numPr>
          <w:ilvl w:val="0"/>
          <w:numId w:val="8"/>
        </w:numPr>
        <w:shd w:val="clear" w:color="auto" w:fill="auto"/>
        <w:spacing w:before="0" w:after="0" w:line="288" w:lineRule="exact"/>
        <w:ind w:left="860" w:hanging="280"/>
      </w:pPr>
      <w:r>
        <w:rPr>
          <w:color w:val="000000"/>
          <w:lang w:eastAsia="pl-PL" w:bidi="pl-PL"/>
        </w:rPr>
        <w:t xml:space="preserve"> instrukcje obsługi w języku polskim,</w:t>
      </w:r>
    </w:p>
    <w:p w14:paraId="268400B1" w14:textId="77777777" w:rsidR="00564D1E" w:rsidRDefault="00564D1E" w:rsidP="00804E82">
      <w:pPr>
        <w:pStyle w:val="Style7"/>
        <w:numPr>
          <w:ilvl w:val="0"/>
          <w:numId w:val="8"/>
        </w:numPr>
        <w:shd w:val="clear" w:color="auto" w:fill="auto"/>
        <w:spacing w:before="0" w:after="0" w:line="288" w:lineRule="exact"/>
        <w:ind w:left="860" w:hanging="280"/>
      </w:pPr>
      <w:r>
        <w:rPr>
          <w:color w:val="000000"/>
          <w:lang w:eastAsia="pl-PL" w:bidi="pl-PL"/>
        </w:rPr>
        <w:t xml:space="preserve"> co najmniej 2 komplety kluczyków, pilotów,</w:t>
      </w:r>
    </w:p>
    <w:p w14:paraId="311B4F0F" w14:textId="77777777" w:rsidR="00564D1E" w:rsidRDefault="00564D1E" w:rsidP="00804E82">
      <w:pPr>
        <w:pStyle w:val="Style7"/>
        <w:numPr>
          <w:ilvl w:val="0"/>
          <w:numId w:val="8"/>
        </w:numPr>
        <w:shd w:val="clear" w:color="auto" w:fill="auto"/>
        <w:spacing w:before="0" w:after="0" w:line="288" w:lineRule="exact"/>
        <w:ind w:left="860" w:hanging="280"/>
      </w:pPr>
      <w:r>
        <w:rPr>
          <w:color w:val="000000"/>
          <w:lang w:eastAsia="pl-PL" w:bidi="pl-PL"/>
        </w:rPr>
        <w:t xml:space="preserve"> potwierdzoną za zgodność z oryginałem przez Wykonawcę kopię Karty pojazdu,</w:t>
      </w:r>
    </w:p>
    <w:p w14:paraId="7FB4B43C" w14:textId="77777777" w:rsidR="00564D1E" w:rsidRDefault="00564D1E" w:rsidP="00804E82">
      <w:pPr>
        <w:pStyle w:val="Style7"/>
        <w:numPr>
          <w:ilvl w:val="0"/>
          <w:numId w:val="8"/>
        </w:numPr>
        <w:shd w:val="clear" w:color="auto" w:fill="auto"/>
        <w:spacing w:before="0" w:after="0" w:line="288" w:lineRule="exact"/>
        <w:ind w:left="860" w:hanging="280"/>
      </w:pPr>
      <w:r>
        <w:rPr>
          <w:color w:val="000000"/>
          <w:lang w:eastAsia="pl-PL" w:bidi="pl-PL"/>
        </w:rPr>
        <w:t xml:space="preserve"> kopię wyciągu ze świadectwa homologacji,</w:t>
      </w:r>
    </w:p>
    <w:p w14:paraId="52734E11" w14:textId="081C0233" w:rsidR="00564D1E" w:rsidRPr="00740EC4" w:rsidRDefault="00564D1E" w:rsidP="00804E82">
      <w:pPr>
        <w:pStyle w:val="Style7"/>
        <w:numPr>
          <w:ilvl w:val="0"/>
          <w:numId w:val="7"/>
        </w:numPr>
        <w:shd w:val="clear" w:color="auto" w:fill="auto"/>
        <w:spacing w:before="0" w:after="0" w:line="288" w:lineRule="exact"/>
        <w:ind w:left="440" w:right="20" w:hanging="420"/>
      </w:pPr>
      <w:r>
        <w:rPr>
          <w:color w:val="000000"/>
          <w:lang w:eastAsia="pl-PL" w:bidi="pl-PL"/>
        </w:rPr>
        <w:t xml:space="preserve"> Odbiór pojazdu będzie potwierdzony protokołem zdawczo-odbiorczym podpisanym przez osoby upoważnione ze strony Zamawiającego i Wykonawcy.</w:t>
      </w:r>
    </w:p>
    <w:p w14:paraId="2C86CE26" w14:textId="025426E1" w:rsidR="00564D1E" w:rsidRDefault="00564D1E" w:rsidP="00804E82">
      <w:pPr>
        <w:pStyle w:val="Style7"/>
        <w:numPr>
          <w:ilvl w:val="0"/>
          <w:numId w:val="7"/>
        </w:numPr>
        <w:shd w:val="clear" w:color="auto" w:fill="auto"/>
        <w:spacing w:before="0" w:after="0" w:line="288" w:lineRule="exact"/>
        <w:ind w:left="440" w:right="20" w:hanging="420"/>
      </w:pPr>
      <w:r w:rsidRPr="00740EC4">
        <w:rPr>
          <w:color w:val="000000"/>
          <w:lang w:eastAsia="pl-PL" w:bidi="pl-PL"/>
        </w:rPr>
        <w:t>Pojazd, o którym mowa w pkt 1), musi być w dniu podpisania protokołu odbioru dopuszczony do</w:t>
      </w:r>
    </w:p>
    <w:p w14:paraId="5885FEB2" w14:textId="172B4BF9" w:rsidR="00740EC4" w:rsidRPr="00740EC4" w:rsidRDefault="00564D1E" w:rsidP="00804E82">
      <w:pPr>
        <w:pStyle w:val="Style7"/>
        <w:shd w:val="clear" w:color="auto" w:fill="auto"/>
        <w:spacing w:before="0" w:after="0" w:line="288" w:lineRule="exact"/>
        <w:ind w:left="440" w:right="20" w:firstLine="0"/>
        <w:rPr>
          <w:color w:val="000000"/>
          <w:lang w:eastAsia="pl-PL" w:bidi="pl-PL"/>
        </w:rPr>
      </w:pPr>
      <w:r>
        <w:rPr>
          <w:color w:val="000000"/>
          <w:lang w:eastAsia="pl-PL" w:bidi="pl-PL"/>
        </w:rPr>
        <w:t>ruchu przez właściwy organ administracji, sprawny pod względem technicznym i gotowy do użytkowania oraz zatankowany właściwym paliwem w ilości nie mniejszej niż 10 litrów.</w:t>
      </w:r>
    </w:p>
    <w:p w14:paraId="49FCD5CA" w14:textId="1C43AB09" w:rsidR="00740EC4" w:rsidRDefault="00564D1E" w:rsidP="00804E82">
      <w:pPr>
        <w:pStyle w:val="Style7"/>
        <w:numPr>
          <w:ilvl w:val="0"/>
          <w:numId w:val="7"/>
        </w:numPr>
        <w:shd w:val="clear" w:color="auto" w:fill="auto"/>
        <w:spacing w:before="0" w:after="0" w:line="288" w:lineRule="exact"/>
        <w:ind w:left="440" w:right="20" w:hanging="440"/>
      </w:pPr>
      <w:r>
        <w:rPr>
          <w:color w:val="000000"/>
          <w:lang w:eastAsia="pl-PL" w:bidi="pl-PL"/>
        </w:rPr>
        <w:t>Protokół zdawczo - odbiorczy, o którym mowa pkt. 4 będzie zawierać niezbędne informacje w szczególności: opis pojazdu (marka, model typ, pojemność silnika, moc silnika, kolor lakieru,</w:t>
      </w:r>
      <w:r w:rsidR="00F558D9">
        <w:rPr>
          <w:color w:val="000000"/>
          <w:lang w:eastAsia="pl-PL" w:bidi="pl-PL"/>
        </w:rPr>
        <w:t xml:space="preserve"> </w:t>
      </w:r>
      <w:r w:rsidRPr="00740EC4">
        <w:rPr>
          <w:color w:val="000000"/>
          <w:lang w:eastAsia="pl-PL" w:bidi="pl-PL"/>
        </w:rPr>
        <w:t>numer VIN, rok produkcji, numer rejestracyjny początkowy stan licznika), dane Zamawiającego i Wykonawcy oraz datę odbioru, zgodnie ze wzorem Protokołu zdawczo-odbiorczego stanowiącym załącznik nr.... do zapytania ofertowego, będącym jednocześnie złącznikiem nr... do umowy.</w:t>
      </w:r>
    </w:p>
    <w:p w14:paraId="56850142" w14:textId="644A8B82" w:rsidR="00564D1E" w:rsidRDefault="00564D1E" w:rsidP="00804E82">
      <w:pPr>
        <w:pStyle w:val="Style7"/>
        <w:numPr>
          <w:ilvl w:val="0"/>
          <w:numId w:val="7"/>
        </w:numPr>
        <w:shd w:val="clear" w:color="auto" w:fill="auto"/>
        <w:spacing w:before="0" w:after="0"/>
        <w:ind w:left="440" w:right="20" w:hanging="420"/>
      </w:pPr>
      <w:r>
        <w:rPr>
          <w:color w:val="000000"/>
          <w:lang w:eastAsia="pl-PL" w:bidi="pl-PL"/>
        </w:rPr>
        <w:t>W przypadku, gdy pojazd ma jakiekolwiek wady lub nie spełnia wymogów określonych przez Zamawiającego lub nie przekazano któregokolwiek z dokumentów, o których mowa w pkt. 3, Zamawiający odmówi odbioru pojazdu.</w:t>
      </w:r>
    </w:p>
    <w:p w14:paraId="478E3411" w14:textId="77777777" w:rsidR="00564D1E" w:rsidRDefault="00564D1E" w:rsidP="00804E82">
      <w:pPr>
        <w:pStyle w:val="Style7"/>
        <w:numPr>
          <w:ilvl w:val="0"/>
          <w:numId w:val="7"/>
        </w:numPr>
        <w:shd w:val="clear" w:color="auto" w:fill="auto"/>
        <w:spacing w:before="0" w:after="0"/>
        <w:ind w:left="440" w:hanging="420"/>
      </w:pPr>
      <w:r>
        <w:rPr>
          <w:color w:val="000000"/>
          <w:lang w:eastAsia="pl-PL" w:bidi="pl-PL"/>
        </w:rPr>
        <w:t xml:space="preserve"> W przypadku, o którym mowa w pkt 7) Wykonawca jest zobowiązany do przekazania pojazdu</w:t>
      </w:r>
    </w:p>
    <w:p w14:paraId="35704A04" w14:textId="77777777" w:rsidR="00564D1E" w:rsidRDefault="00564D1E" w:rsidP="00804E82">
      <w:pPr>
        <w:pStyle w:val="Style7"/>
        <w:shd w:val="clear" w:color="auto" w:fill="auto"/>
        <w:spacing w:before="0" w:after="0"/>
        <w:ind w:left="440" w:right="20" w:firstLine="0"/>
      </w:pPr>
      <w:r>
        <w:rPr>
          <w:color w:val="000000"/>
          <w:lang w:eastAsia="pl-PL" w:bidi="pl-PL"/>
        </w:rPr>
        <w:t>wolnego od wad i spełniającego wymogi określone przez Zamawiającego w szczegółowym opisie przedmiotu zamówienia wraz z dokumentami, o których mowa w pkt 3) w terminie do 7 dni kalendarzowych liczonych od dnia odmowy odbioru danego pojazdu.</w:t>
      </w:r>
    </w:p>
    <w:p w14:paraId="2FD44D20" w14:textId="77777777" w:rsidR="00564D1E" w:rsidRDefault="00564D1E" w:rsidP="00804E82">
      <w:pPr>
        <w:pStyle w:val="Style7"/>
        <w:numPr>
          <w:ilvl w:val="0"/>
          <w:numId w:val="7"/>
        </w:numPr>
        <w:shd w:val="clear" w:color="auto" w:fill="auto"/>
        <w:spacing w:before="0" w:after="0"/>
        <w:ind w:left="440" w:hanging="420"/>
      </w:pPr>
      <w:r>
        <w:rPr>
          <w:color w:val="000000"/>
          <w:lang w:eastAsia="pl-PL" w:bidi="pl-PL"/>
        </w:rPr>
        <w:t xml:space="preserve"> Po bezskutecznym upływie terminu, o którym mowa w pkt 8), Zamawiający ma prawo odstąpić od</w:t>
      </w:r>
    </w:p>
    <w:p w14:paraId="7E9F9E03" w14:textId="77777777" w:rsidR="00564D1E" w:rsidRDefault="00564D1E" w:rsidP="00804E82">
      <w:pPr>
        <w:pStyle w:val="Style7"/>
        <w:shd w:val="clear" w:color="auto" w:fill="auto"/>
        <w:spacing w:before="0" w:after="0"/>
        <w:ind w:left="440" w:firstLine="0"/>
      </w:pPr>
      <w:r>
        <w:rPr>
          <w:color w:val="000000"/>
          <w:lang w:eastAsia="pl-PL" w:bidi="pl-PL"/>
        </w:rPr>
        <w:t>umowy bez zachowania okresu wypowiedzenia.</w:t>
      </w:r>
    </w:p>
    <w:p w14:paraId="4C7DCDAE" w14:textId="09D7B9EE" w:rsidR="00564D1E" w:rsidRDefault="00564D1E" w:rsidP="00804E82">
      <w:pPr>
        <w:pStyle w:val="Style7"/>
        <w:numPr>
          <w:ilvl w:val="0"/>
          <w:numId w:val="7"/>
        </w:numPr>
        <w:shd w:val="clear" w:color="auto" w:fill="auto"/>
        <w:spacing w:before="0" w:after="0"/>
        <w:ind w:left="440" w:right="20" w:hanging="420"/>
      </w:pPr>
      <w:r>
        <w:rPr>
          <w:color w:val="000000"/>
          <w:lang w:eastAsia="pl-PL" w:bidi="pl-PL"/>
        </w:rPr>
        <w:t xml:space="preserve"> Przed podpisaniem protokołu zdawczo-odbiorczego przy przekazaniu pojazdu Zamawiający sprawdzi ogólny </w:t>
      </w:r>
      <w:r>
        <w:rPr>
          <w:color w:val="000000"/>
          <w:lang w:eastAsia="pl-PL" w:bidi="pl-PL"/>
        </w:rPr>
        <w:lastRenderedPageBreak/>
        <w:t xml:space="preserve">stan pojazdu i upewni się, że pojazd i jego wyposażenie jest zgodne z dokonanym wyborem oraz, że brak jest widocznych usterek pojazdu. Wykonawca dołączy oświadczenie, iż samochód jest wolny od wad </w:t>
      </w:r>
      <w:r w:rsidR="00F558D9">
        <w:rPr>
          <w:color w:val="000000"/>
          <w:lang w:eastAsia="pl-PL" w:bidi="pl-PL"/>
        </w:rPr>
        <w:br/>
      </w:r>
      <w:r>
        <w:rPr>
          <w:color w:val="000000"/>
          <w:lang w:eastAsia="pl-PL" w:bidi="pl-PL"/>
        </w:rPr>
        <w:t>i usterek.</w:t>
      </w:r>
    </w:p>
    <w:p w14:paraId="7F80B0F0" w14:textId="7F1E09DD" w:rsidR="00564D1E" w:rsidRDefault="00564D1E" w:rsidP="00804E82">
      <w:pPr>
        <w:pStyle w:val="Style7"/>
        <w:numPr>
          <w:ilvl w:val="0"/>
          <w:numId w:val="7"/>
        </w:numPr>
        <w:shd w:val="clear" w:color="auto" w:fill="auto"/>
        <w:spacing w:before="0" w:after="0"/>
        <w:ind w:left="440" w:hanging="420"/>
      </w:pPr>
      <w:r>
        <w:rPr>
          <w:color w:val="000000"/>
          <w:lang w:eastAsia="pl-PL" w:bidi="pl-PL"/>
        </w:rPr>
        <w:t xml:space="preserve"> Kierowcą pojazdu stanowiącego przedmiot najmu, będzie upoważniony pracownik Zamawiającego.</w:t>
      </w:r>
    </w:p>
    <w:p w14:paraId="0710D8A2" w14:textId="77777777" w:rsidR="00564D1E" w:rsidRDefault="00564D1E" w:rsidP="00804E82">
      <w:pPr>
        <w:pStyle w:val="Style7"/>
        <w:numPr>
          <w:ilvl w:val="0"/>
          <w:numId w:val="7"/>
        </w:numPr>
        <w:shd w:val="clear" w:color="auto" w:fill="auto"/>
        <w:spacing w:before="0" w:after="0" w:line="302" w:lineRule="exact"/>
        <w:ind w:left="440" w:hanging="420"/>
      </w:pPr>
      <w:r>
        <w:rPr>
          <w:color w:val="000000"/>
          <w:lang w:eastAsia="pl-PL" w:bidi="pl-PL"/>
        </w:rPr>
        <w:t xml:space="preserve"> Zamawiający nie przewiduje wykupu samochodu po okresie wynajmu.</w:t>
      </w:r>
    </w:p>
    <w:p w14:paraId="2C5372A1" w14:textId="77777777" w:rsidR="00564D1E" w:rsidRDefault="00564D1E" w:rsidP="00804E82">
      <w:pPr>
        <w:pStyle w:val="Style7"/>
        <w:numPr>
          <w:ilvl w:val="0"/>
          <w:numId w:val="7"/>
        </w:numPr>
        <w:shd w:val="clear" w:color="auto" w:fill="auto"/>
        <w:spacing w:before="0" w:after="0" w:line="302" w:lineRule="exact"/>
        <w:ind w:left="440" w:hanging="420"/>
      </w:pPr>
      <w:r>
        <w:rPr>
          <w:color w:val="000000"/>
          <w:lang w:eastAsia="pl-PL" w:bidi="pl-PL"/>
        </w:rPr>
        <w:t xml:space="preserve"> Zamawiający nie będzie ponosił innych kosztów niż miesięczna opłata za wynajem.</w:t>
      </w:r>
    </w:p>
    <w:p w14:paraId="186151AC" w14:textId="77777777" w:rsidR="00564D1E" w:rsidRDefault="00564D1E" w:rsidP="00804E82">
      <w:pPr>
        <w:pStyle w:val="Style7"/>
        <w:numPr>
          <w:ilvl w:val="0"/>
          <w:numId w:val="7"/>
        </w:numPr>
        <w:shd w:val="clear" w:color="auto" w:fill="auto"/>
        <w:spacing w:before="0" w:after="0" w:line="276" w:lineRule="auto"/>
        <w:ind w:left="440" w:hanging="420"/>
      </w:pPr>
      <w:r>
        <w:rPr>
          <w:color w:val="000000"/>
          <w:lang w:eastAsia="pl-PL" w:bidi="pl-PL"/>
        </w:rPr>
        <w:t xml:space="preserve"> Zamawiający nie przewiduje wpłaty na rzecz Wykonawcy kaucji na czas trwania umowy.</w:t>
      </w:r>
    </w:p>
    <w:p w14:paraId="2CA01FB6" w14:textId="0AABE247" w:rsidR="00F558D9" w:rsidRDefault="00564D1E" w:rsidP="00804E82">
      <w:pPr>
        <w:pStyle w:val="Style7"/>
        <w:numPr>
          <w:ilvl w:val="0"/>
          <w:numId w:val="7"/>
        </w:numPr>
        <w:shd w:val="clear" w:color="auto" w:fill="auto"/>
        <w:spacing w:before="0" w:after="0" w:line="276" w:lineRule="auto"/>
        <w:ind w:left="440" w:right="20" w:hanging="420"/>
      </w:pPr>
      <w:r>
        <w:rPr>
          <w:color w:val="000000"/>
          <w:lang w:eastAsia="pl-PL" w:bidi="pl-PL"/>
        </w:rPr>
        <w:t xml:space="preserve"> Zamawiający nie dopuszcza umieszczenia przez Wykonawcę na pojeździe </w:t>
      </w:r>
      <w:r w:rsidR="00CC0663">
        <w:rPr>
          <w:color w:val="000000"/>
          <w:lang w:eastAsia="pl-PL" w:bidi="pl-PL"/>
        </w:rPr>
        <w:t>żadnych</w:t>
      </w:r>
      <w:r>
        <w:rPr>
          <w:color w:val="000000"/>
          <w:lang w:eastAsia="pl-PL" w:bidi="pl-PL"/>
        </w:rPr>
        <w:t xml:space="preserve"> informacji</w:t>
      </w:r>
      <w:r w:rsidR="00CC0663">
        <w:rPr>
          <w:color w:val="000000"/>
          <w:lang w:eastAsia="pl-PL" w:bidi="pl-PL"/>
        </w:rPr>
        <w:t>,</w:t>
      </w:r>
      <w:r>
        <w:rPr>
          <w:color w:val="000000"/>
          <w:lang w:eastAsia="pl-PL" w:bidi="pl-PL"/>
        </w:rPr>
        <w:t xml:space="preserve"> napisów</w:t>
      </w:r>
      <w:r w:rsidR="00CC0663">
        <w:rPr>
          <w:color w:val="000000"/>
          <w:lang w:eastAsia="pl-PL" w:bidi="pl-PL"/>
        </w:rPr>
        <w:t>.</w:t>
      </w:r>
    </w:p>
    <w:p w14:paraId="1D8D580E" w14:textId="77777777" w:rsidR="00564D1E" w:rsidRDefault="00564D1E" w:rsidP="00804E82">
      <w:pPr>
        <w:pStyle w:val="Style7"/>
        <w:numPr>
          <w:ilvl w:val="0"/>
          <w:numId w:val="7"/>
        </w:numPr>
        <w:shd w:val="clear" w:color="auto" w:fill="auto"/>
        <w:spacing w:before="0" w:after="19" w:line="276" w:lineRule="auto"/>
        <w:ind w:left="440" w:hanging="420"/>
      </w:pPr>
      <w:r>
        <w:rPr>
          <w:color w:val="000000"/>
          <w:lang w:eastAsia="pl-PL" w:bidi="pl-PL"/>
        </w:rPr>
        <w:t xml:space="preserve"> Pojazd będzie użytkowany przez Zamawiającego na terytorium Unii Europejskiej.</w:t>
      </w:r>
    </w:p>
    <w:p w14:paraId="5277CEC0" w14:textId="7B91745A" w:rsidR="00564D1E" w:rsidRDefault="00564D1E" w:rsidP="00804E82">
      <w:pPr>
        <w:pStyle w:val="Style7"/>
        <w:numPr>
          <w:ilvl w:val="0"/>
          <w:numId w:val="7"/>
        </w:numPr>
        <w:shd w:val="clear" w:color="auto" w:fill="auto"/>
        <w:spacing w:before="0" w:after="0" w:line="276" w:lineRule="auto"/>
        <w:ind w:left="440" w:right="20" w:hanging="420"/>
      </w:pPr>
      <w:r>
        <w:rPr>
          <w:color w:val="000000"/>
          <w:lang w:eastAsia="pl-PL" w:bidi="pl-PL"/>
        </w:rPr>
        <w:t xml:space="preserve"> Pojazd </w:t>
      </w:r>
      <w:r w:rsidR="00CC0663">
        <w:rPr>
          <w:color w:val="000000"/>
          <w:lang w:eastAsia="pl-PL" w:bidi="pl-PL"/>
        </w:rPr>
        <w:t xml:space="preserve">nie </w:t>
      </w:r>
      <w:r>
        <w:rPr>
          <w:color w:val="000000"/>
          <w:lang w:eastAsia="pl-PL" w:bidi="pl-PL"/>
        </w:rPr>
        <w:t>będzie garażowany przez cały okres trwania umowy</w:t>
      </w:r>
      <w:r w:rsidR="00CC0663">
        <w:rPr>
          <w:color w:val="000000"/>
          <w:lang w:eastAsia="pl-PL" w:bidi="pl-PL"/>
        </w:rPr>
        <w:t>.</w:t>
      </w:r>
    </w:p>
    <w:p w14:paraId="59438865" w14:textId="77777777" w:rsidR="00564D1E" w:rsidRDefault="00564D1E" w:rsidP="00804E82">
      <w:pPr>
        <w:pStyle w:val="Style7"/>
        <w:numPr>
          <w:ilvl w:val="0"/>
          <w:numId w:val="7"/>
        </w:numPr>
        <w:shd w:val="clear" w:color="auto" w:fill="auto"/>
        <w:spacing w:before="0" w:after="0" w:line="283" w:lineRule="exact"/>
        <w:ind w:left="440" w:right="20" w:hanging="420"/>
      </w:pPr>
      <w:r>
        <w:rPr>
          <w:color w:val="000000"/>
          <w:lang w:eastAsia="pl-PL" w:bidi="pl-PL"/>
        </w:rPr>
        <w:t xml:space="preserve"> Zamawiający zobowiązuje się korzystać z pojazdu zgodnie z powszechnie obowiązującymi przepisami prawa dotyczącymi użytkowania pojazdów i dróg, warunkami i normami technicznymi oraz eksploatacyjnymi, określonymi przez producenta pojazdu oraz jego przeznaczeniem i wyposażeniem,</w:t>
      </w:r>
    </w:p>
    <w:p w14:paraId="0ED47312" w14:textId="77777777" w:rsidR="00564D1E" w:rsidRDefault="00564D1E" w:rsidP="00804E82">
      <w:pPr>
        <w:pStyle w:val="Style7"/>
        <w:numPr>
          <w:ilvl w:val="0"/>
          <w:numId w:val="7"/>
        </w:numPr>
        <w:shd w:val="clear" w:color="auto" w:fill="auto"/>
        <w:spacing w:before="0" w:after="0" w:line="283" w:lineRule="exact"/>
        <w:ind w:left="440" w:hanging="420"/>
      </w:pPr>
      <w:r>
        <w:rPr>
          <w:color w:val="000000"/>
          <w:lang w:eastAsia="pl-PL" w:bidi="pl-PL"/>
        </w:rPr>
        <w:t xml:space="preserve"> Zamawiający ponosi następujące koszty i opłaty związane z używaniem pojazdu tj. za:</w:t>
      </w:r>
    </w:p>
    <w:p w14:paraId="074F2DFE" w14:textId="77777777" w:rsidR="00564D1E" w:rsidRDefault="00564D1E" w:rsidP="00804E82">
      <w:pPr>
        <w:pStyle w:val="Style7"/>
        <w:numPr>
          <w:ilvl w:val="0"/>
          <w:numId w:val="10"/>
        </w:numPr>
        <w:shd w:val="clear" w:color="auto" w:fill="auto"/>
        <w:spacing w:before="0" w:after="0" w:line="283" w:lineRule="exact"/>
        <w:ind w:left="1140" w:hanging="420"/>
      </w:pPr>
      <w:r>
        <w:rPr>
          <w:color w:val="000000"/>
          <w:lang w:eastAsia="pl-PL" w:bidi="pl-PL"/>
        </w:rPr>
        <w:t xml:space="preserve"> paliwo, płyn do spryskiwaczy;</w:t>
      </w:r>
    </w:p>
    <w:p w14:paraId="03A42273" w14:textId="77777777" w:rsidR="00564D1E" w:rsidRDefault="00564D1E" w:rsidP="00804E82">
      <w:pPr>
        <w:pStyle w:val="Style7"/>
        <w:numPr>
          <w:ilvl w:val="0"/>
          <w:numId w:val="10"/>
        </w:numPr>
        <w:shd w:val="clear" w:color="auto" w:fill="auto"/>
        <w:spacing w:before="0" w:after="0" w:line="283" w:lineRule="exact"/>
        <w:ind w:left="1140" w:hanging="420"/>
      </w:pPr>
      <w:r>
        <w:rPr>
          <w:color w:val="000000"/>
          <w:lang w:eastAsia="pl-PL" w:bidi="pl-PL"/>
        </w:rPr>
        <w:t xml:space="preserve"> mycie i czyszczenie pojazdu;</w:t>
      </w:r>
    </w:p>
    <w:p w14:paraId="4ACA3998" w14:textId="77777777" w:rsidR="00564D1E" w:rsidRDefault="00564D1E" w:rsidP="00804E82">
      <w:pPr>
        <w:pStyle w:val="Style7"/>
        <w:numPr>
          <w:ilvl w:val="0"/>
          <w:numId w:val="10"/>
        </w:numPr>
        <w:shd w:val="clear" w:color="auto" w:fill="auto"/>
        <w:spacing w:before="0" w:after="0" w:line="283" w:lineRule="exact"/>
        <w:ind w:left="1140" w:hanging="420"/>
      </w:pPr>
      <w:r>
        <w:rPr>
          <w:color w:val="000000"/>
          <w:lang w:eastAsia="pl-PL" w:bidi="pl-PL"/>
        </w:rPr>
        <w:t xml:space="preserve"> koszty parkingów lub garażowania, płatnych dróg i autostrad;</w:t>
      </w:r>
    </w:p>
    <w:p w14:paraId="4B104F50" w14:textId="77777777" w:rsidR="00564D1E" w:rsidRDefault="00564D1E" w:rsidP="00804E82">
      <w:pPr>
        <w:pStyle w:val="Style7"/>
        <w:numPr>
          <w:ilvl w:val="0"/>
          <w:numId w:val="10"/>
        </w:numPr>
        <w:shd w:val="clear" w:color="auto" w:fill="auto"/>
        <w:spacing w:before="0" w:after="0" w:line="283" w:lineRule="exact"/>
        <w:ind w:left="1140" w:right="20" w:hanging="420"/>
      </w:pPr>
      <w:r>
        <w:rPr>
          <w:color w:val="000000"/>
          <w:lang w:eastAsia="pl-PL" w:bidi="pl-PL"/>
        </w:rPr>
        <w:t xml:space="preserve"> koszty montażu, naprawy lub wymiany urządzeń nie stanowiących pierwotnego wyposażenia pojazdu, zamontowanych przez Zamawiającego, za zgodą Wykonawcy.</w:t>
      </w:r>
    </w:p>
    <w:p w14:paraId="4BBF9AC3" w14:textId="77777777" w:rsidR="00564D1E" w:rsidRDefault="00564D1E" w:rsidP="00804E82">
      <w:pPr>
        <w:pStyle w:val="Style7"/>
        <w:numPr>
          <w:ilvl w:val="0"/>
          <w:numId w:val="7"/>
        </w:numPr>
        <w:shd w:val="clear" w:color="auto" w:fill="auto"/>
        <w:spacing w:before="0" w:after="0" w:line="283" w:lineRule="exact"/>
        <w:ind w:left="440" w:hanging="420"/>
      </w:pPr>
      <w:r>
        <w:rPr>
          <w:color w:val="000000"/>
          <w:lang w:eastAsia="pl-PL" w:bidi="pl-PL"/>
        </w:rPr>
        <w:t xml:space="preserve"> Wszelkie podatki i opłaty związane z zawarciem umowy obciążają Wykonawcę.</w:t>
      </w:r>
    </w:p>
    <w:p w14:paraId="10A0F77F" w14:textId="77777777" w:rsidR="00564D1E" w:rsidRDefault="00564D1E" w:rsidP="00804E82">
      <w:pPr>
        <w:pStyle w:val="Style7"/>
        <w:numPr>
          <w:ilvl w:val="0"/>
          <w:numId w:val="7"/>
        </w:numPr>
        <w:shd w:val="clear" w:color="auto" w:fill="auto"/>
        <w:spacing w:before="0" w:after="0" w:line="283" w:lineRule="exact"/>
        <w:ind w:left="440" w:right="20" w:hanging="420"/>
      </w:pPr>
      <w:r>
        <w:rPr>
          <w:color w:val="000000"/>
          <w:lang w:eastAsia="pl-PL" w:bidi="pl-PL"/>
        </w:rPr>
        <w:t xml:space="preserve"> W ramach miesięcznej stawki opłaty najmu za pojazd Wykonawca zapewni Zamawiającemu następujący zakres usług:</w:t>
      </w:r>
    </w:p>
    <w:p w14:paraId="0A436FA6" w14:textId="77777777" w:rsidR="00564D1E" w:rsidRDefault="00564D1E" w:rsidP="00804E82">
      <w:pPr>
        <w:pStyle w:val="Style7"/>
        <w:shd w:val="clear" w:color="auto" w:fill="auto"/>
        <w:spacing w:before="0" w:after="19" w:line="180" w:lineRule="exact"/>
        <w:ind w:left="720" w:hanging="140"/>
      </w:pPr>
      <w:r w:rsidRPr="004C5F58">
        <w:rPr>
          <w:rStyle w:val="CharStyle9"/>
          <w:b w:val="0"/>
          <w:bCs w:val="0"/>
        </w:rPr>
        <w:t>a) obsługa serwisowa</w:t>
      </w:r>
      <w:r>
        <w:rPr>
          <w:rStyle w:val="CharStyle9"/>
        </w:rPr>
        <w:t xml:space="preserve"> </w:t>
      </w:r>
      <w:r>
        <w:rPr>
          <w:color w:val="000000"/>
          <w:lang w:eastAsia="pl-PL" w:bidi="pl-PL"/>
        </w:rPr>
        <w:t>( stały nadzór i serwis ):</w:t>
      </w:r>
    </w:p>
    <w:p w14:paraId="5EBCA6A3" w14:textId="389E2F6A" w:rsidR="00A209B1" w:rsidRDefault="00564D1E" w:rsidP="00804E82">
      <w:pPr>
        <w:pStyle w:val="Style7"/>
        <w:shd w:val="clear" w:color="auto" w:fill="auto"/>
        <w:spacing w:before="0" w:after="0"/>
        <w:ind w:left="720" w:right="20" w:hanging="140"/>
        <w:rPr>
          <w:color w:val="000000"/>
          <w:lang w:eastAsia="pl-PL" w:bidi="pl-PL"/>
        </w:rPr>
      </w:pPr>
      <w:r>
        <w:rPr>
          <w:color w:val="000000"/>
          <w:lang w:eastAsia="pl-PL" w:bidi="pl-PL"/>
        </w:rPr>
        <w:t>- przeglądy okresowe, zalecane przez producenta pojazdu lub obowiązujące przepisy prawa, z wymianą materiałów eksploatacyjnych - Wykonawca informuje Zamawiającego z odpowiednim wyprzedzeniem tj. wynoszącym co najmniej 14 dni;</w:t>
      </w:r>
    </w:p>
    <w:p w14:paraId="278DCC94" w14:textId="77777777" w:rsidR="00CC0663" w:rsidRDefault="00CC0663" w:rsidP="00804E82">
      <w:pPr>
        <w:pStyle w:val="Style7"/>
        <w:shd w:val="clear" w:color="auto" w:fill="auto"/>
        <w:spacing w:before="0" w:after="0"/>
        <w:ind w:left="720" w:right="20" w:hanging="140"/>
        <w:rPr>
          <w:color w:val="000000"/>
          <w:lang w:eastAsia="pl-PL" w:bidi="pl-PL"/>
        </w:rPr>
      </w:pPr>
    </w:p>
    <w:p w14:paraId="33ED1F50" w14:textId="0949ADA1" w:rsidR="00564D1E" w:rsidRPr="00CC0663" w:rsidRDefault="00564D1E" w:rsidP="00804E82">
      <w:pPr>
        <w:pStyle w:val="Style7"/>
        <w:shd w:val="clear" w:color="auto" w:fill="auto"/>
        <w:spacing w:before="0" w:after="0"/>
        <w:ind w:right="20" w:firstLine="0"/>
      </w:pPr>
      <w:r>
        <w:rPr>
          <w:color w:val="000000"/>
          <w:lang w:eastAsia="pl-PL" w:bidi="pl-PL"/>
        </w:rPr>
        <w:t xml:space="preserve">obowiązkowe przeglądy rejestracyjne - Wykonawca informuje Zamawiającego z odpowiednim wyprzedzeniem </w:t>
      </w:r>
      <w:r w:rsidR="002F3F45">
        <w:rPr>
          <w:color w:val="000000"/>
          <w:lang w:eastAsia="pl-PL" w:bidi="pl-PL"/>
        </w:rPr>
        <w:br/>
      </w:r>
      <w:r>
        <w:rPr>
          <w:color w:val="000000"/>
          <w:lang w:eastAsia="pl-PL" w:bidi="pl-PL"/>
        </w:rPr>
        <w:t>tj. wynoszącym co najmniej 14 dni;</w:t>
      </w:r>
    </w:p>
    <w:p w14:paraId="2AD711D0" w14:textId="77777777" w:rsidR="00564D1E" w:rsidRDefault="00564D1E" w:rsidP="00804E82">
      <w:pPr>
        <w:pStyle w:val="Style7"/>
        <w:numPr>
          <w:ilvl w:val="0"/>
          <w:numId w:val="11"/>
        </w:numPr>
        <w:shd w:val="clear" w:color="auto" w:fill="auto"/>
        <w:spacing w:before="0" w:after="0" w:line="180" w:lineRule="exact"/>
        <w:ind w:left="160" w:hanging="140"/>
      </w:pPr>
      <w:r>
        <w:rPr>
          <w:color w:val="000000"/>
          <w:lang w:eastAsia="pl-PL" w:bidi="pl-PL"/>
        </w:rPr>
        <w:t xml:space="preserve"> naprawy gwarancyjne i pogwarancyjne oraz blacharsko-lakiernicze,</w:t>
      </w:r>
    </w:p>
    <w:p w14:paraId="17D3128F" w14:textId="77777777" w:rsidR="00564D1E" w:rsidRDefault="00564D1E" w:rsidP="00804E82">
      <w:pPr>
        <w:pStyle w:val="Style7"/>
        <w:numPr>
          <w:ilvl w:val="0"/>
          <w:numId w:val="11"/>
        </w:numPr>
        <w:shd w:val="clear" w:color="auto" w:fill="auto"/>
        <w:spacing w:before="0" w:after="0" w:line="322" w:lineRule="exact"/>
        <w:ind w:left="160" w:right="20" w:hanging="140"/>
      </w:pPr>
      <w:r>
        <w:rPr>
          <w:color w:val="000000"/>
          <w:lang w:eastAsia="pl-PL" w:bidi="pl-PL"/>
        </w:rPr>
        <w:t xml:space="preserve"> naprawy usterek i uszkodzeń powstałych w trakcie eksploatacji zgodnej z przeznaczeniem pojazdu i będących wynikiem uszkodzeń mechanicznych wynikłych nie z winy Zamawiającego.</w:t>
      </w:r>
    </w:p>
    <w:p w14:paraId="177BC20E" w14:textId="77777777" w:rsidR="00564D1E" w:rsidRDefault="00564D1E" w:rsidP="00804E82">
      <w:pPr>
        <w:pStyle w:val="Style7"/>
        <w:numPr>
          <w:ilvl w:val="0"/>
          <w:numId w:val="11"/>
        </w:numPr>
        <w:shd w:val="clear" w:color="auto" w:fill="auto"/>
        <w:spacing w:before="0" w:after="0" w:line="288" w:lineRule="exact"/>
        <w:ind w:left="160" w:right="20" w:hanging="140"/>
      </w:pPr>
      <w:r>
        <w:rPr>
          <w:color w:val="000000"/>
          <w:lang w:eastAsia="pl-PL" w:bidi="pl-PL"/>
        </w:rPr>
        <w:t xml:space="preserve"> Wykonawca pokrywa koszty nabycia i wymiany opon do pojazdu odpowiednich do pory roku, ich przechowywania oraz zapewnia wyważenie kół,</w:t>
      </w:r>
    </w:p>
    <w:p w14:paraId="01D05F38" w14:textId="77777777" w:rsidR="00564D1E" w:rsidRDefault="00564D1E" w:rsidP="00804E82">
      <w:pPr>
        <w:pStyle w:val="Style7"/>
        <w:numPr>
          <w:ilvl w:val="0"/>
          <w:numId w:val="11"/>
        </w:numPr>
        <w:shd w:val="clear" w:color="auto" w:fill="auto"/>
        <w:spacing w:before="0" w:after="0" w:line="288" w:lineRule="exact"/>
        <w:ind w:left="160" w:hanging="140"/>
      </w:pPr>
      <w:r>
        <w:rPr>
          <w:color w:val="000000"/>
          <w:lang w:eastAsia="pl-PL" w:bidi="pl-PL"/>
        </w:rPr>
        <w:t xml:space="preserve"> naprawa ogumienia</w:t>
      </w:r>
    </w:p>
    <w:p w14:paraId="31E18970" w14:textId="77777777" w:rsidR="00564D1E" w:rsidRDefault="00564D1E" w:rsidP="00804E82">
      <w:pPr>
        <w:pStyle w:val="Style7"/>
        <w:numPr>
          <w:ilvl w:val="0"/>
          <w:numId w:val="11"/>
        </w:numPr>
        <w:shd w:val="clear" w:color="auto" w:fill="auto"/>
        <w:spacing w:before="0" w:after="0" w:line="288" w:lineRule="exact"/>
        <w:ind w:left="160" w:right="20" w:hanging="140"/>
      </w:pPr>
      <w:r>
        <w:rPr>
          <w:color w:val="000000"/>
          <w:lang w:eastAsia="pl-PL" w:bidi="pl-PL"/>
        </w:rPr>
        <w:t xml:space="preserve"> sezonowa zmiana ogumienia - opony powinny zapewnić odpowiednio do klasy pojazdu poziom standardu bezpieczeństwa</w:t>
      </w:r>
    </w:p>
    <w:p w14:paraId="1DB7FF18" w14:textId="05E4B825" w:rsidR="00CC0663" w:rsidRPr="00CC0663" w:rsidRDefault="00564D1E" w:rsidP="004C5F58">
      <w:pPr>
        <w:pStyle w:val="Style7"/>
        <w:numPr>
          <w:ilvl w:val="0"/>
          <w:numId w:val="11"/>
        </w:numPr>
        <w:shd w:val="clear" w:color="auto" w:fill="auto"/>
        <w:spacing w:before="0" w:after="0" w:line="288" w:lineRule="exact"/>
        <w:ind w:left="160" w:right="20" w:hanging="140"/>
      </w:pPr>
      <w:r>
        <w:rPr>
          <w:color w:val="000000"/>
          <w:lang w:eastAsia="pl-PL" w:bidi="pl-PL"/>
        </w:rPr>
        <w:t xml:space="preserve"> wymiana ogumienia na żądanie Zamawiającego jeżeli wysokość bieżnika w oponach letnich jest poniżej 5 mm a wysokość bieżnika w oponach zimowych jest poniżej 6 mm</w:t>
      </w:r>
    </w:p>
    <w:p w14:paraId="3C224620" w14:textId="026CA9BA" w:rsidR="00564D1E" w:rsidRDefault="00564D1E" w:rsidP="00804E82">
      <w:pPr>
        <w:pStyle w:val="Style7"/>
        <w:numPr>
          <w:ilvl w:val="0"/>
          <w:numId w:val="11"/>
        </w:numPr>
        <w:shd w:val="clear" w:color="auto" w:fill="auto"/>
        <w:spacing w:before="0" w:after="0" w:line="288" w:lineRule="exact"/>
        <w:ind w:left="160" w:right="20" w:hanging="140"/>
      </w:pPr>
      <w:r>
        <w:rPr>
          <w:color w:val="000000"/>
          <w:lang w:eastAsia="pl-PL" w:bidi="pl-PL"/>
        </w:rPr>
        <w:t>Wykonawca pokrywa koszty wymiany opon wynikające z ich stanu technicznego, w szczególności w przypadku ich zużycia lub uszkodzenia mechanicznego,</w:t>
      </w:r>
    </w:p>
    <w:p w14:paraId="09E91AF6" w14:textId="7DA4DFEA" w:rsidR="00564D1E" w:rsidRDefault="00564D1E" w:rsidP="00804E82">
      <w:pPr>
        <w:pStyle w:val="Style7"/>
        <w:numPr>
          <w:ilvl w:val="0"/>
          <w:numId w:val="11"/>
        </w:numPr>
        <w:shd w:val="clear" w:color="auto" w:fill="auto"/>
        <w:spacing w:before="0" w:after="146" w:line="288" w:lineRule="exact"/>
        <w:ind w:left="160" w:right="20" w:hanging="140"/>
      </w:pPr>
      <w:r>
        <w:rPr>
          <w:color w:val="000000"/>
          <w:lang w:eastAsia="pl-PL" w:bidi="pl-PL"/>
        </w:rPr>
        <w:t xml:space="preserve"> Wykonawca ponosi koszty wymiany oleju, płynu hamulcowego i innych płynów technicznych elektrolitu </w:t>
      </w:r>
      <w:r w:rsidR="00A209B1">
        <w:rPr>
          <w:color w:val="000000"/>
          <w:lang w:eastAsia="pl-PL" w:bidi="pl-PL"/>
        </w:rPr>
        <w:br/>
      </w:r>
      <w:r>
        <w:rPr>
          <w:color w:val="000000"/>
          <w:lang w:eastAsia="pl-PL" w:bidi="pl-PL"/>
        </w:rPr>
        <w:t>w akumulatorze oraz wymiany piór wycieraczek i oświetlenia zewnętrznego w tym świateł sygnalizacyjnych.</w:t>
      </w:r>
    </w:p>
    <w:p w14:paraId="4EBC00F8" w14:textId="77777777" w:rsidR="00564D1E" w:rsidRPr="004C5F58" w:rsidRDefault="00564D1E" w:rsidP="00804E82">
      <w:pPr>
        <w:pStyle w:val="Style2"/>
        <w:keepNext/>
        <w:keepLines/>
        <w:numPr>
          <w:ilvl w:val="0"/>
          <w:numId w:val="12"/>
        </w:numPr>
        <w:shd w:val="clear" w:color="auto" w:fill="auto"/>
        <w:spacing w:after="48" w:line="180" w:lineRule="exact"/>
        <w:ind w:left="160" w:firstLine="407"/>
        <w:jc w:val="both"/>
        <w:rPr>
          <w:b w:val="0"/>
          <w:bCs w:val="0"/>
        </w:rPr>
      </w:pPr>
      <w:bookmarkStart w:id="4" w:name="bookmark3"/>
      <w:r w:rsidRPr="004C5F58">
        <w:rPr>
          <w:b w:val="0"/>
          <w:bCs w:val="0"/>
          <w:color w:val="000000"/>
          <w:lang w:eastAsia="pl-PL" w:bidi="pl-PL"/>
        </w:rPr>
        <w:t xml:space="preserve"> ubezpieczenie i likwidację szkód:</w:t>
      </w:r>
      <w:bookmarkEnd w:id="4"/>
    </w:p>
    <w:p w14:paraId="1D7E0D60" w14:textId="77777777" w:rsidR="00564D1E" w:rsidRDefault="00564D1E" w:rsidP="00804E82">
      <w:pPr>
        <w:pStyle w:val="Style7"/>
        <w:numPr>
          <w:ilvl w:val="0"/>
          <w:numId w:val="11"/>
        </w:numPr>
        <w:shd w:val="clear" w:color="auto" w:fill="auto"/>
        <w:spacing w:before="0" w:after="38" w:line="180" w:lineRule="exact"/>
        <w:ind w:left="160" w:hanging="140"/>
      </w:pPr>
      <w:r>
        <w:rPr>
          <w:rStyle w:val="CharStyle9"/>
        </w:rPr>
        <w:t xml:space="preserve"> AC, OC, NNW </w:t>
      </w:r>
      <w:r>
        <w:rPr>
          <w:color w:val="000000"/>
          <w:lang w:eastAsia="pl-PL" w:bidi="pl-PL"/>
        </w:rPr>
        <w:t>(obejmujących również zagranicę) dla kierującego i pasażerów bez udziału własnego</w:t>
      </w:r>
    </w:p>
    <w:p w14:paraId="07D3E934" w14:textId="77777777" w:rsidR="00564D1E" w:rsidRDefault="00564D1E" w:rsidP="00804E82">
      <w:pPr>
        <w:pStyle w:val="Style7"/>
        <w:shd w:val="clear" w:color="auto" w:fill="auto"/>
        <w:spacing w:before="0" w:after="0" w:line="180" w:lineRule="exact"/>
        <w:ind w:left="160" w:hanging="140"/>
      </w:pPr>
      <w:r>
        <w:rPr>
          <w:color w:val="000000"/>
          <w:lang w:eastAsia="pl-PL" w:bidi="pl-PL"/>
        </w:rPr>
        <w:t>Zamawiającego w szkodach przez cały okres trwania umowy najmu w zakresie:</w:t>
      </w:r>
    </w:p>
    <w:p w14:paraId="53AB94D2" w14:textId="77777777" w:rsidR="00CC0663" w:rsidRDefault="00564D1E" w:rsidP="00804E82">
      <w:pPr>
        <w:pStyle w:val="Style7"/>
        <w:shd w:val="clear" w:color="auto" w:fill="auto"/>
        <w:spacing w:before="0" w:after="0"/>
        <w:ind w:left="160" w:right="20" w:firstLine="0"/>
        <w:rPr>
          <w:color w:val="000000"/>
          <w:lang w:eastAsia="pl-PL" w:bidi="pl-PL"/>
        </w:rPr>
      </w:pPr>
      <w:r>
        <w:rPr>
          <w:rStyle w:val="CharStyle9"/>
        </w:rPr>
        <w:t xml:space="preserve">OC </w:t>
      </w:r>
      <w:r>
        <w:rPr>
          <w:color w:val="000000"/>
          <w:lang w:eastAsia="pl-PL" w:bidi="pl-PL"/>
        </w:rPr>
        <w:t xml:space="preserve">- z tytułu spowodowania wypadku w czasie jazdy lub postoju, limitem kosztów odszkodowania zgodnie z </w:t>
      </w:r>
    </w:p>
    <w:p w14:paraId="67A634BF" w14:textId="460C9FCA" w:rsidR="00564D1E" w:rsidRDefault="00564D1E" w:rsidP="00804E82">
      <w:pPr>
        <w:pStyle w:val="Style7"/>
        <w:shd w:val="clear" w:color="auto" w:fill="auto"/>
        <w:spacing w:before="0" w:after="0"/>
        <w:ind w:right="20" w:firstLine="0"/>
      </w:pPr>
      <w:r>
        <w:rPr>
          <w:color w:val="000000"/>
          <w:lang w:eastAsia="pl-PL" w:bidi="pl-PL"/>
        </w:rPr>
        <w:t>obowiązującym prawem,</w:t>
      </w:r>
    </w:p>
    <w:p w14:paraId="6E4280D0" w14:textId="423F3DBE" w:rsidR="00564D1E" w:rsidRDefault="00564D1E" w:rsidP="00804E82">
      <w:pPr>
        <w:pStyle w:val="Style7"/>
        <w:shd w:val="clear" w:color="auto" w:fill="auto"/>
        <w:spacing w:before="0" w:after="0"/>
        <w:ind w:left="160" w:right="20" w:firstLine="0"/>
        <w:rPr>
          <w:color w:val="000000"/>
          <w:lang w:eastAsia="pl-PL" w:bidi="pl-PL"/>
        </w:rPr>
      </w:pPr>
      <w:r>
        <w:rPr>
          <w:rStyle w:val="CharStyle9"/>
        </w:rPr>
        <w:t xml:space="preserve">AC </w:t>
      </w:r>
      <w:r>
        <w:rPr>
          <w:color w:val="000000"/>
          <w:lang w:eastAsia="pl-PL" w:bidi="pl-PL"/>
        </w:rPr>
        <w:t>- w najszerszym wariancie (bez udziału własnego) Auto Casco pojazdu od szkód powstałych m.in. w wyniku wypadku, kradzieży, pożaru, wybicia szyby, uderzenia w przeszkodę ruchomą lub nieruchomą, w kwocie odpowiadającej wartości rynkowej pojazdu.</w:t>
      </w:r>
    </w:p>
    <w:p w14:paraId="0F307F8A" w14:textId="5299789F" w:rsidR="00804E82" w:rsidRDefault="00804E82" w:rsidP="00804E82">
      <w:pPr>
        <w:pStyle w:val="Style7"/>
        <w:shd w:val="clear" w:color="auto" w:fill="auto"/>
        <w:spacing w:before="0" w:after="0"/>
        <w:ind w:left="160" w:right="20" w:firstLine="0"/>
      </w:pPr>
    </w:p>
    <w:p w14:paraId="64B53B09" w14:textId="17A6A8DB" w:rsidR="00804E82" w:rsidRDefault="00804E82" w:rsidP="00804E82">
      <w:pPr>
        <w:pStyle w:val="Style7"/>
        <w:shd w:val="clear" w:color="auto" w:fill="auto"/>
        <w:spacing w:before="0" w:after="0"/>
        <w:ind w:left="160" w:right="20" w:firstLine="0"/>
      </w:pPr>
    </w:p>
    <w:p w14:paraId="6FA89234" w14:textId="30FDBB05" w:rsidR="00804E82" w:rsidRDefault="00804E82" w:rsidP="00804E82">
      <w:pPr>
        <w:pStyle w:val="Style7"/>
        <w:shd w:val="clear" w:color="auto" w:fill="auto"/>
        <w:spacing w:before="0" w:after="0"/>
        <w:ind w:left="160" w:right="20" w:firstLine="0"/>
      </w:pPr>
    </w:p>
    <w:p w14:paraId="4EEE8865" w14:textId="77777777" w:rsidR="00804E82" w:rsidRDefault="00804E82" w:rsidP="004C5F58">
      <w:pPr>
        <w:pStyle w:val="Style7"/>
        <w:shd w:val="clear" w:color="auto" w:fill="auto"/>
        <w:spacing w:before="0" w:after="0"/>
        <w:ind w:right="20" w:firstLine="0"/>
      </w:pPr>
    </w:p>
    <w:p w14:paraId="0854AE51" w14:textId="77777777" w:rsidR="00564D1E" w:rsidRDefault="00564D1E" w:rsidP="00804E82">
      <w:pPr>
        <w:pStyle w:val="Style7"/>
        <w:shd w:val="clear" w:color="auto" w:fill="auto"/>
        <w:spacing w:before="0" w:after="139"/>
        <w:ind w:left="160" w:right="20" w:firstLine="0"/>
      </w:pPr>
      <w:r>
        <w:rPr>
          <w:rStyle w:val="CharStyle9"/>
        </w:rPr>
        <w:t xml:space="preserve">NNW </w:t>
      </w:r>
      <w:r>
        <w:rPr>
          <w:color w:val="000000"/>
          <w:lang w:eastAsia="pl-PL" w:bidi="pl-PL"/>
        </w:rPr>
        <w:t>- z minimalną kwotą ubezpieczenia w wysokości 10 tys. zł na pojazd - ubezpieczenie następstw nieszczęśliwych wypadków powstałych w związku z użytkowaniem pojazdów mechanicznych. Ubezpieczenie to powinno objąć trwałe następstwa nieszczęśliwych wypadków powstałych w związku z ruchem pojazdu, a w szczególności podczas wsiadania i wysiadania z pojazdu, w czasie przebywania w pojeździe będącym w ruchu i w przypadku zatrzymania lub postoju, podczas naprawy pojazdu, podczas załadunku i wyładunku pojazdu.</w:t>
      </w:r>
    </w:p>
    <w:p w14:paraId="33B00B8E" w14:textId="77777777" w:rsidR="00564D1E" w:rsidRDefault="00564D1E" w:rsidP="00804E82">
      <w:pPr>
        <w:pStyle w:val="Style7"/>
        <w:numPr>
          <w:ilvl w:val="0"/>
          <w:numId w:val="11"/>
        </w:numPr>
        <w:shd w:val="clear" w:color="auto" w:fill="auto"/>
        <w:spacing w:before="0" w:after="0" w:line="180" w:lineRule="exact"/>
        <w:ind w:left="160" w:hanging="140"/>
      </w:pPr>
      <w:r>
        <w:rPr>
          <w:color w:val="000000"/>
          <w:lang w:eastAsia="pl-PL" w:bidi="pl-PL"/>
        </w:rPr>
        <w:t xml:space="preserve"> zabezpieczenie pełnego postępowania przy likwidacji szkód,</w:t>
      </w:r>
    </w:p>
    <w:p w14:paraId="03B80DEC" w14:textId="77777777" w:rsidR="00564D1E" w:rsidRDefault="00564D1E" w:rsidP="00804E82">
      <w:pPr>
        <w:pStyle w:val="Style7"/>
        <w:numPr>
          <w:ilvl w:val="0"/>
          <w:numId w:val="11"/>
        </w:numPr>
        <w:shd w:val="clear" w:color="auto" w:fill="auto"/>
        <w:spacing w:before="0" w:after="139"/>
        <w:ind w:left="160" w:right="20" w:hanging="140"/>
      </w:pPr>
      <w:r>
        <w:rPr>
          <w:color w:val="000000"/>
          <w:lang w:eastAsia="pl-PL" w:bidi="pl-PL"/>
        </w:rPr>
        <w:t xml:space="preserve"> Zamawiający nie będzie ponosił kosztów napraw nie objętych polisą ubezpieczeniową, nie przewiduje się dodatkowych kosztów związanych z realizacją usług w ramach polisy ubezpieczeniowej, chyba że zdarzenie spowodowane będzie działaniem kierowcy pod wpływem alkoholu lub innych niedozwolonych środków odurzających. Ponadto Zamawiający oczekuje świadczenia usług w zakresie polisy ubezpieczeniowej najwyższego poziomu, tzn. uwzględniając wszystkie zdarzenia losowe, które może obejmować polisa. W przypadku zaistnienia szkody całkowitej pojazdu Wykonawca dostarczy w zamian Zamawiającemu pojazd o nie gorszych parametrach technicznych i roczniku nie wcześniejszym niż rok produkcji pojazdu będącego przedmiotem najmu, na tych samych warunkach co pojazd, który uległ szkodzie,</w:t>
      </w:r>
    </w:p>
    <w:p w14:paraId="46FAC736" w14:textId="77777777" w:rsidR="00564D1E" w:rsidRDefault="00564D1E" w:rsidP="00804E82">
      <w:pPr>
        <w:pStyle w:val="Style2"/>
        <w:keepNext/>
        <w:keepLines/>
        <w:numPr>
          <w:ilvl w:val="0"/>
          <w:numId w:val="12"/>
        </w:numPr>
        <w:shd w:val="clear" w:color="auto" w:fill="auto"/>
        <w:spacing w:after="38" w:line="180" w:lineRule="exact"/>
        <w:ind w:left="160" w:firstLine="407"/>
        <w:jc w:val="both"/>
      </w:pPr>
      <w:bookmarkStart w:id="5" w:name="bookmark4"/>
      <w:r>
        <w:rPr>
          <w:rStyle w:val="CharStyle23"/>
        </w:rPr>
        <w:t xml:space="preserve"> </w:t>
      </w:r>
      <w:r>
        <w:rPr>
          <w:color w:val="000000"/>
          <w:lang w:eastAsia="pl-PL" w:bidi="pl-PL"/>
        </w:rPr>
        <w:t xml:space="preserve">usługa Assistance i Assistance w ruchu zagranicznym </w:t>
      </w:r>
      <w:r>
        <w:rPr>
          <w:rStyle w:val="CharStyle23"/>
        </w:rPr>
        <w:t>- 24 godzinna, 7 dni w tygodniu</w:t>
      </w:r>
      <w:bookmarkEnd w:id="5"/>
    </w:p>
    <w:p w14:paraId="1DB95077" w14:textId="77777777" w:rsidR="00564D1E" w:rsidRDefault="00564D1E" w:rsidP="00804E82">
      <w:pPr>
        <w:pStyle w:val="Style7"/>
        <w:shd w:val="clear" w:color="auto" w:fill="auto"/>
        <w:spacing w:before="0" w:after="0" w:line="180" w:lineRule="exact"/>
        <w:ind w:left="160" w:hanging="140"/>
      </w:pPr>
      <w:r>
        <w:rPr>
          <w:color w:val="000000"/>
          <w:lang w:eastAsia="pl-PL" w:bidi="pl-PL"/>
        </w:rPr>
        <w:t>w zakresie zapewniającym minimum:</w:t>
      </w:r>
    </w:p>
    <w:p w14:paraId="6950A3A5" w14:textId="0CD3EF40" w:rsidR="00564D1E" w:rsidRPr="0063136B" w:rsidRDefault="00564D1E" w:rsidP="00804E82">
      <w:pPr>
        <w:pStyle w:val="Style7"/>
        <w:numPr>
          <w:ilvl w:val="0"/>
          <w:numId w:val="11"/>
        </w:numPr>
        <w:shd w:val="clear" w:color="auto" w:fill="auto"/>
        <w:spacing w:before="0" w:after="0" w:line="288" w:lineRule="exact"/>
        <w:ind w:left="720" w:hanging="360"/>
      </w:pPr>
      <w:r>
        <w:rPr>
          <w:color w:val="000000"/>
          <w:lang w:eastAsia="pl-PL" w:bidi="pl-PL"/>
        </w:rPr>
        <w:t xml:space="preserve"> pomoc techniczną polegająca na naprawie pojazdu na miejscu zdarzenia,</w:t>
      </w:r>
    </w:p>
    <w:p w14:paraId="349D3C57" w14:textId="4D0849A9" w:rsidR="00CC0663" w:rsidRPr="0063136B" w:rsidRDefault="00564D1E" w:rsidP="00804E82">
      <w:pPr>
        <w:pStyle w:val="Style7"/>
        <w:numPr>
          <w:ilvl w:val="0"/>
          <w:numId w:val="11"/>
        </w:numPr>
        <w:shd w:val="clear" w:color="auto" w:fill="auto"/>
        <w:spacing w:before="0" w:after="0" w:line="288" w:lineRule="exact"/>
        <w:ind w:left="720" w:hanging="360"/>
      </w:pPr>
      <w:r w:rsidRPr="0063136B">
        <w:rPr>
          <w:color w:val="000000"/>
          <w:lang w:eastAsia="pl-PL" w:bidi="pl-PL"/>
        </w:rPr>
        <w:t>w razie awarii rozumianej jako uszkodzenie opon/y pojazdu naprawę lub wymianę opon/y na miejscu zdarzenia oraz pokrycie wszystkich kosztów z tym związanych</w:t>
      </w:r>
      <w:r w:rsidR="0063136B">
        <w:rPr>
          <w:color w:val="000000"/>
          <w:lang w:eastAsia="pl-PL" w:bidi="pl-PL"/>
        </w:rPr>
        <w:t>,</w:t>
      </w:r>
    </w:p>
    <w:p w14:paraId="630D7806" w14:textId="4B083CD6" w:rsidR="00564D1E" w:rsidRPr="0063136B" w:rsidRDefault="00564D1E" w:rsidP="00804E82">
      <w:pPr>
        <w:pStyle w:val="Style7"/>
        <w:numPr>
          <w:ilvl w:val="0"/>
          <w:numId w:val="11"/>
        </w:numPr>
        <w:shd w:val="clear" w:color="auto" w:fill="auto"/>
        <w:spacing w:before="0" w:after="0" w:line="288" w:lineRule="exact"/>
        <w:ind w:left="720" w:hanging="360"/>
      </w:pPr>
      <w:r w:rsidRPr="0063136B">
        <w:rPr>
          <w:color w:val="000000"/>
          <w:lang w:eastAsia="pl-PL" w:bidi="pl-PL"/>
        </w:rPr>
        <w:t>w razie awarii rozumianej jako brak paliwa - dowiezienie paliwa w ilości wystarczającej na dojechanie do najbliższej stacji benzynowej oraz pokrycie kosztów dowiezienia. Zamawiający pokrywa jedynie koszt paliwa,</w:t>
      </w:r>
    </w:p>
    <w:p w14:paraId="16C25CBE" w14:textId="6A529BAF" w:rsidR="00564D1E" w:rsidRDefault="00564D1E" w:rsidP="00804E82">
      <w:pPr>
        <w:pStyle w:val="Style7"/>
        <w:numPr>
          <w:ilvl w:val="0"/>
          <w:numId w:val="11"/>
        </w:numPr>
        <w:shd w:val="clear" w:color="auto" w:fill="auto"/>
        <w:spacing w:before="0" w:after="0" w:line="288" w:lineRule="exact"/>
        <w:ind w:left="720" w:right="20" w:hanging="360"/>
      </w:pPr>
      <w:r w:rsidRPr="0063136B">
        <w:rPr>
          <w:color w:val="000000"/>
          <w:lang w:eastAsia="pl-PL" w:bidi="pl-PL"/>
        </w:rPr>
        <w:t>w razie awarii rozumianej jako zatrzaśnięcie kluczyków otwarcie drzwi oraz pokrycie wszystkich kosztów z tym związanych.</w:t>
      </w:r>
    </w:p>
    <w:p w14:paraId="21E0B4F9" w14:textId="389642B5" w:rsidR="0063136B" w:rsidRDefault="00564D1E" w:rsidP="00804E82">
      <w:pPr>
        <w:pStyle w:val="Style2"/>
        <w:keepNext/>
        <w:keepLines/>
        <w:numPr>
          <w:ilvl w:val="0"/>
          <w:numId w:val="12"/>
        </w:numPr>
        <w:shd w:val="clear" w:color="auto" w:fill="auto"/>
        <w:spacing w:after="0" w:line="288" w:lineRule="exact"/>
        <w:ind w:left="860"/>
        <w:jc w:val="both"/>
      </w:pPr>
      <w:bookmarkStart w:id="6" w:name="bookmark5"/>
      <w:r>
        <w:rPr>
          <w:color w:val="000000"/>
          <w:lang w:eastAsia="pl-PL" w:bidi="pl-PL"/>
        </w:rPr>
        <w:t>pojazd zastępczy:</w:t>
      </w:r>
      <w:bookmarkEnd w:id="6"/>
    </w:p>
    <w:p w14:paraId="177668EA" w14:textId="3C4840FA" w:rsidR="00564D1E" w:rsidRPr="0063136B" w:rsidRDefault="0063136B" w:rsidP="00804E82">
      <w:pPr>
        <w:pStyle w:val="Style7"/>
        <w:shd w:val="clear" w:color="auto" w:fill="auto"/>
        <w:spacing w:before="0" w:after="0" w:line="288" w:lineRule="exact"/>
        <w:ind w:left="700" w:right="20" w:firstLine="0"/>
        <w:rPr>
          <w:color w:val="000000"/>
          <w:lang w:eastAsia="pl-PL" w:bidi="pl-PL"/>
        </w:rPr>
      </w:pPr>
      <w:r>
        <w:rPr>
          <w:color w:val="000000"/>
          <w:lang w:eastAsia="pl-PL" w:bidi="pl-PL"/>
        </w:rPr>
        <w:t xml:space="preserve">- </w:t>
      </w:r>
      <w:r w:rsidR="00564D1E">
        <w:rPr>
          <w:color w:val="000000"/>
          <w:lang w:eastAsia="pl-PL" w:bidi="pl-PL"/>
        </w:rPr>
        <w:t>dostępny w ciągu 24 godzin od momentu zgłoszenia zapotrzebowania (na czas naprawy, serwisu przekraczającego 8 godzin, lub w przypadku likwidacji szkody ubezpieczeniowej, szkody całkowitej lub utraty).</w:t>
      </w:r>
    </w:p>
    <w:p w14:paraId="34A39879" w14:textId="77777777" w:rsidR="00564D1E" w:rsidRDefault="00564D1E" w:rsidP="00804E82">
      <w:pPr>
        <w:pStyle w:val="Style7"/>
        <w:numPr>
          <w:ilvl w:val="0"/>
          <w:numId w:val="11"/>
        </w:numPr>
        <w:shd w:val="clear" w:color="auto" w:fill="auto"/>
        <w:spacing w:before="0" w:after="0" w:line="288" w:lineRule="exact"/>
        <w:ind w:left="700" w:right="20" w:hanging="160"/>
      </w:pPr>
      <w:r>
        <w:rPr>
          <w:color w:val="000000"/>
          <w:lang w:eastAsia="pl-PL" w:bidi="pl-PL"/>
        </w:rPr>
        <w:t xml:space="preserve"> Usługa musi obowiązywać w dni robocze i wolne od pracy, bez ograniczeń czasowych, z gwarancją zapewnienia pojazdu o nie gorszych parametrach, roczniku nie wcześniejszym niż rok produkcji pojazdu będącego przedmiotem najmu.</w:t>
      </w:r>
    </w:p>
    <w:p w14:paraId="031D2E08" w14:textId="77777777" w:rsidR="00564D1E" w:rsidRDefault="00564D1E" w:rsidP="00804E82">
      <w:pPr>
        <w:pStyle w:val="Style7"/>
        <w:numPr>
          <w:ilvl w:val="0"/>
          <w:numId w:val="11"/>
        </w:numPr>
        <w:shd w:val="clear" w:color="auto" w:fill="auto"/>
        <w:spacing w:before="0" w:after="0" w:line="288" w:lineRule="exact"/>
        <w:ind w:left="700" w:right="20" w:hanging="160"/>
      </w:pPr>
      <w:r>
        <w:rPr>
          <w:color w:val="000000"/>
          <w:lang w:eastAsia="pl-PL" w:bidi="pl-PL"/>
        </w:rPr>
        <w:t xml:space="preserve"> Wykonawca dostarczy samochód zastępczy w miejsce wyznaczone przez Zamawiającego i będzie przysługiwał do momentu przekazania Zamawiającemu pojazdu właściwego.</w:t>
      </w:r>
    </w:p>
    <w:p w14:paraId="117B94BE" w14:textId="77777777" w:rsidR="00564D1E" w:rsidRDefault="00564D1E" w:rsidP="00804E82">
      <w:pPr>
        <w:pStyle w:val="Style7"/>
        <w:numPr>
          <w:ilvl w:val="0"/>
          <w:numId w:val="11"/>
        </w:numPr>
        <w:shd w:val="clear" w:color="auto" w:fill="auto"/>
        <w:spacing w:before="0" w:after="0"/>
        <w:ind w:left="700" w:right="20" w:hanging="160"/>
      </w:pPr>
      <w:r>
        <w:rPr>
          <w:color w:val="000000"/>
          <w:lang w:eastAsia="pl-PL" w:bidi="pl-PL"/>
        </w:rPr>
        <w:t xml:space="preserve"> W przypadku nie udostępnienia pojazdu zastępczego zgodnie z powyższymi zasadami, Zamawiający może na czas oczekiwania na zapewnienie pojazdu zastępczego przez Wykonawcę, dokonać najmu samochodu zastępczego od osoby trzeciej i obciążyć Wykonawcę kosztami poniesionymi z tego tytułu.</w:t>
      </w:r>
    </w:p>
    <w:p w14:paraId="56A3F924" w14:textId="4B41DEA9" w:rsidR="002F3F45" w:rsidRDefault="00564D1E" w:rsidP="00804E82">
      <w:pPr>
        <w:pStyle w:val="Style7"/>
        <w:numPr>
          <w:ilvl w:val="0"/>
          <w:numId w:val="11"/>
        </w:numPr>
        <w:shd w:val="clear" w:color="auto" w:fill="auto"/>
        <w:spacing w:before="0" w:after="300" w:line="180" w:lineRule="exact"/>
        <w:ind w:left="700" w:hanging="160"/>
      </w:pPr>
      <w:r>
        <w:rPr>
          <w:color w:val="000000"/>
          <w:lang w:eastAsia="pl-PL" w:bidi="pl-PL"/>
        </w:rPr>
        <w:t xml:space="preserve"> W</w:t>
      </w:r>
      <w:r w:rsidRPr="0063136B">
        <w:rPr>
          <w:color w:val="000000"/>
          <w:lang w:eastAsia="pl-PL" w:bidi="pl-PL"/>
        </w:rPr>
        <w:t>ykonawca zapewni Zamawiającemu pojazd zastępczy bez dodatkowych opłat.</w:t>
      </w:r>
    </w:p>
    <w:p w14:paraId="796695F9" w14:textId="3DD88558" w:rsidR="00564D1E" w:rsidRPr="002F3F45" w:rsidRDefault="00564D1E" w:rsidP="004C5F58">
      <w:pPr>
        <w:pStyle w:val="Style7"/>
        <w:numPr>
          <w:ilvl w:val="0"/>
          <w:numId w:val="12"/>
        </w:numPr>
        <w:shd w:val="clear" w:color="auto" w:fill="auto"/>
        <w:spacing w:before="0" w:after="0" w:line="302" w:lineRule="exact"/>
        <w:ind w:left="851" w:hanging="151"/>
      </w:pPr>
      <w:r>
        <w:rPr>
          <w:color w:val="000000"/>
          <w:lang w:eastAsia="pl-PL" w:bidi="pl-PL"/>
        </w:rPr>
        <w:t>usługa holowania pojazdu,</w:t>
      </w:r>
    </w:p>
    <w:p w14:paraId="29C59594" w14:textId="36BDDACF" w:rsidR="00564D1E" w:rsidRDefault="002F3F45" w:rsidP="00804E82">
      <w:pPr>
        <w:pStyle w:val="Style7"/>
        <w:numPr>
          <w:ilvl w:val="0"/>
          <w:numId w:val="12"/>
        </w:numPr>
        <w:shd w:val="clear" w:color="auto" w:fill="auto"/>
        <w:spacing w:before="0" w:after="0" w:line="302" w:lineRule="exact"/>
        <w:ind w:left="860" w:hanging="160"/>
      </w:pPr>
      <w:r>
        <w:t xml:space="preserve">  </w:t>
      </w:r>
      <w:r w:rsidR="00564D1E" w:rsidRPr="002F3F45">
        <w:rPr>
          <w:color w:val="000000"/>
          <w:lang w:eastAsia="pl-PL" w:bidi="pl-PL"/>
        </w:rPr>
        <w:t>rejestracja pojazdu,</w:t>
      </w:r>
      <w:r>
        <w:t xml:space="preserve"> </w:t>
      </w:r>
      <w:r w:rsidR="00564D1E" w:rsidRPr="002F3F45">
        <w:rPr>
          <w:color w:val="000000"/>
          <w:lang w:eastAsia="pl-PL" w:bidi="pl-PL"/>
        </w:rPr>
        <w:t>utrzymanie pojazdu w ruchu,</w:t>
      </w:r>
    </w:p>
    <w:p w14:paraId="363A8562" w14:textId="77777777" w:rsidR="002F3F45" w:rsidRDefault="00564D1E" w:rsidP="00804E82">
      <w:pPr>
        <w:pStyle w:val="Style7"/>
        <w:numPr>
          <w:ilvl w:val="0"/>
          <w:numId w:val="12"/>
        </w:numPr>
        <w:shd w:val="clear" w:color="auto" w:fill="auto"/>
        <w:spacing w:before="0" w:after="0" w:line="283" w:lineRule="exact"/>
        <w:ind w:left="980" w:right="1" w:hanging="280"/>
      </w:pPr>
      <w:r>
        <w:rPr>
          <w:color w:val="000000"/>
          <w:lang w:eastAsia="pl-PL" w:bidi="pl-PL"/>
        </w:rPr>
        <w:t>ponoszenia kosztów czynności związanych z ubezpieczeniem lub likwidacją szkód u</w:t>
      </w:r>
      <w:r w:rsidR="002F3F45">
        <w:rPr>
          <w:color w:val="000000"/>
          <w:lang w:eastAsia="pl-PL" w:bidi="pl-PL"/>
        </w:rPr>
        <w:t xml:space="preserve"> </w:t>
      </w:r>
      <w:r>
        <w:rPr>
          <w:color w:val="000000"/>
          <w:lang w:eastAsia="pl-PL" w:bidi="pl-PL"/>
        </w:rPr>
        <w:t>ubezpieczyciela,</w:t>
      </w:r>
    </w:p>
    <w:p w14:paraId="7DC5EE1A" w14:textId="7E1BD198" w:rsidR="00564D1E" w:rsidRPr="002F3F45" w:rsidRDefault="00564D1E" w:rsidP="00804E82">
      <w:pPr>
        <w:pStyle w:val="Style7"/>
        <w:numPr>
          <w:ilvl w:val="0"/>
          <w:numId w:val="12"/>
        </w:numPr>
        <w:shd w:val="clear" w:color="auto" w:fill="auto"/>
        <w:spacing w:before="0" w:after="0" w:line="283" w:lineRule="exact"/>
        <w:ind w:left="980" w:right="1" w:hanging="280"/>
      </w:pPr>
      <w:r w:rsidRPr="002F3F45">
        <w:rPr>
          <w:color w:val="000000"/>
          <w:lang w:eastAsia="pl-PL" w:bidi="pl-PL"/>
        </w:rPr>
        <w:t>zapewnienie pomocy Zamawiającemu we wszelkich sprawach związanych z obsługą pojazdu,</w:t>
      </w:r>
    </w:p>
    <w:p w14:paraId="2D4C4FA9" w14:textId="3907CC57" w:rsidR="00564D1E" w:rsidRPr="00667346" w:rsidRDefault="00564D1E" w:rsidP="00804E82">
      <w:pPr>
        <w:pStyle w:val="Style7"/>
        <w:numPr>
          <w:ilvl w:val="0"/>
          <w:numId w:val="12"/>
        </w:numPr>
        <w:shd w:val="clear" w:color="auto" w:fill="auto"/>
        <w:spacing w:before="0" w:after="0" w:line="283" w:lineRule="exact"/>
        <w:ind w:left="980" w:right="1" w:hanging="280"/>
      </w:pPr>
      <w:r w:rsidRPr="002F3F45">
        <w:rPr>
          <w:color w:val="000000"/>
          <w:lang w:eastAsia="pl-PL" w:bidi="pl-PL"/>
        </w:rPr>
        <w:t>wymiany zużytych materiałów eksploatacyjnych.</w:t>
      </w:r>
    </w:p>
    <w:p w14:paraId="7B37025D" w14:textId="77777777" w:rsidR="00667346" w:rsidRDefault="00667346" w:rsidP="00804E82">
      <w:pPr>
        <w:pStyle w:val="Style7"/>
        <w:shd w:val="clear" w:color="auto" w:fill="auto"/>
        <w:spacing w:before="0" w:after="0" w:line="283" w:lineRule="exact"/>
        <w:ind w:right="1" w:firstLine="0"/>
      </w:pPr>
    </w:p>
    <w:p w14:paraId="6398D5BE" w14:textId="20DCFCB2" w:rsidR="00564D1E" w:rsidRDefault="00564D1E" w:rsidP="00804E82">
      <w:pPr>
        <w:pStyle w:val="Style7"/>
        <w:numPr>
          <w:ilvl w:val="0"/>
          <w:numId w:val="7"/>
        </w:numPr>
        <w:shd w:val="clear" w:color="auto" w:fill="auto"/>
        <w:spacing w:before="0" w:after="0"/>
        <w:ind w:left="540" w:right="20" w:hanging="520"/>
      </w:pPr>
      <w:r>
        <w:rPr>
          <w:color w:val="000000"/>
          <w:lang w:eastAsia="pl-PL" w:bidi="pl-PL"/>
        </w:rPr>
        <w:t xml:space="preserve">Zamawiający jest zobowiązany do terminowego stawiania się, udostępniania Wykonawcy najmowanego pojazdu, do wszelkich przeglądów i konserwacji pojazdu określonych przez producenta pojazdu, w tym czynności wymaganych przepisami prawa, a także do niezwłocznego poinformowania Wykonawcy </w:t>
      </w:r>
      <w:r w:rsidR="00667346">
        <w:rPr>
          <w:color w:val="000000"/>
          <w:lang w:eastAsia="pl-PL" w:bidi="pl-PL"/>
        </w:rPr>
        <w:br/>
      </w:r>
      <w:r>
        <w:rPr>
          <w:color w:val="000000"/>
          <w:lang w:eastAsia="pl-PL" w:bidi="pl-PL"/>
        </w:rPr>
        <w:t>o konieczności dokonania napraw i remontów niezbędnych do utrzymania pojazdu w dobrym stanie technicznym.</w:t>
      </w:r>
    </w:p>
    <w:p w14:paraId="794CC192" w14:textId="4F703C5D" w:rsidR="00564D1E" w:rsidRPr="00667346" w:rsidRDefault="00564D1E" w:rsidP="00804E82">
      <w:pPr>
        <w:pStyle w:val="Style7"/>
        <w:numPr>
          <w:ilvl w:val="0"/>
          <w:numId w:val="7"/>
        </w:numPr>
        <w:shd w:val="clear" w:color="auto" w:fill="auto"/>
        <w:spacing w:before="0" w:after="0"/>
        <w:ind w:left="540" w:right="20" w:hanging="520"/>
      </w:pPr>
      <w:r>
        <w:rPr>
          <w:color w:val="000000"/>
          <w:lang w:eastAsia="pl-PL" w:bidi="pl-PL"/>
        </w:rPr>
        <w:t xml:space="preserve">W przypadku przeglądów lub napraw trwających nie dłużej niż 8 godzin, czynności te będą wykonywane </w:t>
      </w:r>
      <w:r w:rsidR="00667346">
        <w:rPr>
          <w:color w:val="000000"/>
          <w:lang w:eastAsia="pl-PL" w:bidi="pl-PL"/>
        </w:rPr>
        <w:br/>
      </w:r>
      <w:r>
        <w:rPr>
          <w:color w:val="000000"/>
          <w:lang w:eastAsia="pl-PL" w:bidi="pl-PL"/>
        </w:rPr>
        <w:t>w Stacji Obsługi, wskazanej przez Wykonawcę. Jeżeli wskazana przez Wykonawcę stacja obsługi będzie położona na terenie miasta Olsztyn, Zamawiający dostarczy pojazd do wskazanej stacji obsługi. W przypadku, przeglądów lub napraw trwających dłużej niż 8 godzin lub gdy stacja obsługi będzie położona poza terenem Olsztyna, mają zastosowanie zapisy pkt 2</w:t>
      </w:r>
      <w:r w:rsidR="00375729">
        <w:rPr>
          <w:color w:val="000000"/>
          <w:lang w:eastAsia="pl-PL" w:bidi="pl-PL"/>
        </w:rPr>
        <w:t>1</w:t>
      </w:r>
      <w:r>
        <w:rPr>
          <w:color w:val="000000"/>
          <w:lang w:eastAsia="pl-PL" w:bidi="pl-PL"/>
        </w:rPr>
        <w:t xml:space="preserve"> lit. d).</w:t>
      </w:r>
    </w:p>
    <w:p w14:paraId="10AAFF4B" w14:textId="5C1F80E3" w:rsidR="00564D1E" w:rsidRDefault="00564D1E" w:rsidP="00804E82">
      <w:pPr>
        <w:pStyle w:val="Style7"/>
        <w:numPr>
          <w:ilvl w:val="0"/>
          <w:numId w:val="7"/>
        </w:numPr>
        <w:shd w:val="clear" w:color="auto" w:fill="auto"/>
        <w:spacing w:before="0" w:after="0"/>
        <w:ind w:left="540" w:right="20" w:hanging="520"/>
      </w:pPr>
      <w:r w:rsidRPr="00804E82">
        <w:rPr>
          <w:color w:val="000000"/>
          <w:lang w:eastAsia="pl-PL" w:bidi="pl-PL"/>
        </w:rPr>
        <w:t>Wykonawca zobowiązuje się do przekazywania Zamawiającemu informacji dotyczących eksploatacji</w:t>
      </w:r>
    </w:p>
    <w:p w14:paraId="243C03E3" w14:textId="6A61BA91" w:rsidR="00804E82" w:rsidRPr="00804E82" w:rsidRDefault="00564D1E" w:rsidP="00804E82">
      <w:pPr>
        <w:pStyle w:val="Style7"/>
        <w:shd w:val="clear" w:color="auto" w:fill="auto"/>
        <w:spacing w:before="0" w:after="0"/>
        <w:ind w:left="400" w:firstLine="0"/>
        <w:rPr>
          <w:color w:val="000000"/>
          <w:lang w:eastAsia="pl-PL" w:bidi="pl-PL"/>
        </w:rPr>
      </w:pPr>
      <w:r>
        <w:rPr>
          <w:color w:val="000000"/>
          <w:lang w:eastAsia="pl-PL" w:bidi="pl-PL"/>
        </w:rPr>
        <w:t>pojazdu w zakresie wykonanych przeglądów, napraw bieżących i powypadkowych.</w:t>
      </w:r>
    </w:p>
    <w:p w14:paraId="17E89BE5" w14:textId="2D6DE8B8" w:rsidR="00564D1E" w:rsidRDefault="00564D1E" w:rsidP="00804E82">
      <w:pPr>
        <w:pStyle w:val="Style7"/>
        <w:numPr>
          <w:ilvl w:val="0"/>
          <w:numId w:val="7"/>
        </w:numPr>
        <w:shd w:val="clear" w:color="auto" w:fill="auto"/>
        <w:spacing w:before="0" w:after="0"/>
        <w:ind w:left="400" w:right="20" w:hanging="380"/>
      </w:pPr>
      <w:r>
        <w:rPr>
          <w:color w:val="000000"/>
          <w:lang w:eastAsia="pl-PL" w:bidi="pl-PL"/>
        </w:rPr>
        <w:t>Zamawiający niezwłocznie powiadomi Wykonawcę o wszelkich usterkach i uszkodzeniach powstałych w pojeździe.</w:t>
      </w:r>
    </w:p>
    <w:p w14:paraId="51B16F8A" w14:textId="77777777" w:rsidR="00564D1E" w:rsidRDefault="00564D1E" w:rsidP="00804E82">
      <w:pPr>
        <w:pStyle w:val="Style7"/>
        <w:numPr>
          <w:ilvl w:val="0"/>
          <w:numId w:val="7"/>
        </w:numPr>
        <w:shd w:val="clear" w:color="auto" w:fill="auto"/>
        <w:spacing w:before="0" w:after="0"/>
        <w:ind w:left="400" w:right="20" w:hanging="380"/>
      </w:pPr>
      <w:r>
        <w:rPr>
          <w:color w:val="000000"/>
          <w:lang w:eastAsia="pl-PL" w:bidi="pl-PL"/>
        </w:rPr>
        <w:t xml:space="preserve"> Zamawiający niezwłocznie powiadomi Wykonawcę o utracie dowodu rejestracyjnego, kluczyków, pilotów, tablic rejestracyjnych lub innych części składowych pojazdu oraz jego przynależności.</w:t>
      </w:r>
    </w:p>
    <w:p w14:paraId="1F10E8B0" w14:textId="70BBA348" w:rsidR="00564D1E" w:rsidRDefault="00564D1E" w:rsidP="00804E82">
      <w:pPr>
        <w:pStyle w:val="Style7"/>
        <w:numPr>
          <w:ilvl w:val="0"/>
          <w:numId w:val="7"/>
        </w:numPr>
        <w:shd w:val="clear" w:color="auto" w:fill="auto"/>
        <w:spacing w:before="0" w:after="0"/>
        <w:ind w:left="400" w:right="20" w:hanging="380"/>
      </w:pPr>
      <w:r>
        <w:rPr>
          <w:color w:val="000000"/>
          <w:lang w:eastAsia="pl-PL" w:bidi="pl-PL"/>
        </w:rPr>
        <w:t xml:space="preserve"> W przypadku gdy utrata rzeczy, o których mowa w pkt 2</w:t>
      </w:r>
      <w:r w:rsidR="00375729">
        <w:rPr>
          <w:color w:val="000000"/>
          <w:lang w:eastAsia="pl-PL" w:bidi="pl-PL"/>
        </w:rPr>
        <w:t>6</w:t>
      </w:r>
      <w:r>
        <w:rPr>
          <w:color w:val="000000"/>
          <w:lang w:eastAsia="pl-PL" w:bidi="pl-PL"/>
        </w:rPr>
        <w:t xml:space="preserve"> nastąpiła z winy Zamawiającego, Wykonawca dokona ich wymiany na koszt Zamawiającego.</w:t>
      </w:r>
    </w:p>
    <w:p w14:paraId="66BB5C76" w14:textId="77777777" w:rsidR="00564D1E" w:rsidRDefault="00564D1E" w:rsidP="00804E82">
      <w:pPr>
        <w:pStyle w:val="Style7"/>
        <w:numPr>
          <w:ilvl w:val="0"/>
          <w:numId w:val="7"/>
        </w:numPr>
        <w:shd w:val="clear" w:color="auto" w:fill="auto"/>
        <w:spacing w:before="0" w:after="0" w:line="180" w:lineRule="exact"/>
        <w:ind w:left="400" w:hanging="380"/>
      </w:pPr>
      <w:r>
        <w:rPr>
          <w:color w:val="000000"/>
          <w:lang w:eastAsia="pl-PL" w:bidi="pl-PL"/>
        </w:rPr>
        <w:t xml:space="preserve"> Limit kilometrów do wykorzystania przez cały okres trwania umowy najmu wynosi 80 000 km.</w:t>
      </w:r>
    </w:p>
    <w:p w14:paraId="7E631B26" w14:textId="77777777" w:rsidR="002F3F45" w:rsidRDefault="00564D1E" w:rsidP="00804E82">
      <w:pPr>
        <w:pStyle w:val="Style7"/>
        <w:numPr>
          <w:ilvl w:val="0"/>
          <w:numId w:val="7"/>
        </w:numPr>
        <w:shd w:val="clear" w:color="auto" w:fill="auto"/>
        <w:spacing w:before="0" w:after="0" w:line="283" w:lineRule="exact"/>
        <w:ind w:left="400" w:right="20" w:hanging="380"/>
      </w:pPr>
      <w:r>
        <w:rPr>
          <w:color w:val="000000"/>
          <w:lang w:eastAsia="pl-PL" w:bidi="pl-PL"/>
        </w:rPr>
        <w:t xml:space="preserve"> Zamawiający zobowiązuje się do przekazywania Wykonawcy miesięcznych raportów zawierających aktualny stan licznika kilometrów.</w:t>
      </w:r>
    </w:p>
    <w:p w14:paraId="1F5C5F92" w14:textId="17A70B24" w:rsidR="00564D1E" w:rsidRDefault="00564D1E" w:rsidP="00804E82">
      <w:pPr>
        <w:pStyle w:val="Style7"/>
        <w:numPr>
          <w:ilvl w:val="0"/>
          <w:numId w:val="7"/>
        </w:numPr>
        <w:shd w:val="clear" w:color="auto" w:fill="auto"/>
        <w:spacing w:before="0" w:after="0" w:line="283" w:lineRule="exact"/>
        <w:ind w:left="400" w:right="20" w:hanging="380"/>
      </w:pPr>
      <w:r w:rsidRPr="002F3F45">
        <w:rPr>
          <w:color w:val="000000"/>
          <w:lang w:eastAsia="pl-PL" w:bidi="pl-PL"/>
        </w:rPr>
        <w:t>Zamawiający oświadcza, ze nie będzie dokonywał samodzielnie żadnych ingerencji w obrębie licznika kilometrów, a w przypadku uszkodzenia lub awarii licznika kilometrów, Zamawiający powiadomi o tym Wykonawcę w terminie 24 godzin od wystąpienia uszkodzenia lub awarii.</w:t>
      </w:r>
    </w:p>
    <w:p w14:paraId="35CB3783" w14:textId="77777777" w:rsidR="00564D1E" w:rsidRDefault="00564D1E" w:rsidP="00804E82">
      <w:pPr>
        <w:pStyle w:val="Style7"/>
        <w:numPr>
          <w:ilvl w:val="0"/>
          <w:numId w:val="7"/>
        </w:numPr>
        <w:shd w:val="clear" w:color="auto" w:fill="auto"/>
        <w:spacing w:before="0" w:after="38" w:line="180" w:lineRule="exact"/>
        <w:ind w:left="440" w:hanging="440"/>
      </w:pPr>
      <w:r>
        <w:rPr>
          <w:color w:val="000000"/>
          <w:lang w:eastAsia="pl-PL" w:bidi="pl-PL"/>
        </w:rPr>
        <w:t xml:space="preserve"> W przypadku kasacji lub utraty pojazdu na potrzeby dokonania rozliczenia końcowego, przyjmuje się</w:t>
      </w:r>
    </w:p>
    <w:p w14:paraId="501D5D67" w14:textId="77777777" w:rsidR="00564D1E" w:rsidRDefault="00564D1E" w:rsidP="00804E82">
      <w:pPr>
        <w:pStyle w:val="Style7"/>
        <w:shd w:val="clear" w:color="auto" w:fill="auto"/>
        <w:spacing w:before="0" w:after="0" w:line="180" w:lineRule="exact"/>
        <w:ind w:left="440" w:firstLine="0"/>
      </w:pPr>
      <w:r>
        <w:rPr>
          <w:color w:val="000000"/>
          <w:lang w:eastAsia="pl-PL" w:bidi="pl-PL"/>
        </w:rPr>
        <w:t>ostatni znany odczyt licznika kilometrów.</w:t>
      </w:r>
    </w:p>
    <w:p w14:paraId="1F9997C3" w14:textId="32548AC7" w:rsidR="00564D1E" w:rsidRDefault="00564D1E" w:rsidP="00804E82">
      <w:pPr>
        <w:pStyle w:val="Style7"/>
        <w:numPr>
          <w:ilvl w:val="0"/>
          <w:numId w:val="7"/>
        </w:numPr>
        <w:shd w:val="clear" w:color="auto" w:fill="auto"/>
        <w:spacing w:before="0" w:after="0"/>
        <w:ind w:left="440" w:right="20" w:hanging="440"/>
      </w:pPr>
      <w:r>
        <w:rPr>
          <w:color w:val="000000"/>
          <w:lang w:eastAsia="pl-PL" w:bidi="pl-PL"/>
        </w:rPr>
        <w:t xml:space="preserve">Zamawiający jest zobowiązany do zwrotu pojazdu Wykonawcy w terminie do 7 dni kalendarzowych od wygaśnięcia lub rozwiązania umowy, w stanie niepogorszonym, z wyjątkiem zużycia wynikającego </w:t>
      </w:r>
      <w:r w:rsidR="00667346">
        <w:rPr>
          <w:color w:val="000000"/>
          <w:lang w:eastAsia="pl-PL" w:bidi="pl-PL"/>
        </w:rPr>
        <w:br/>
      </w:r>
      <w:r>
        <w:rPr>
          <w:color w:val="000000"/>
          <w:lang w:eastAsia="pl-PL" w:bidi="pl-PL"/>
        </w:rPr>
        <w:t>z prawidłowej eksploatacji pojazdu.</w:t>
      </w:r>
    </w:p>
    <w:p w14:paraId="625FD806" w14:textId="31011B2F" w:rsidR="00564D1E" w:rsidRDefault="00564D1E" w:rsidP="00804E82">
      <w:pPr>
        <w:pStyle w:val="Style7"/>
        <w:numPr>
          <w:ilvl w:val="0"/>
          <w:numId w:val="7"/>
        </w:numPr>
        <w:shd w:val="clear" w:color="auto" w:fill="auto"/>
        <w:spacing w:before="0" w:after="0"/>
        <w:ind w:left="440" w:right="20" w:hanging="440"/>
      </w:pPr>
      <w:r>
        <w:rPr>
          <w:color w:val="000000"/>
          <w:lang w:eastAsia="pl-PL" w:bidi="pl-PL"/>
        </w:rPr>
        <w:t xml:space="preserve"> Zwrot pojazdu, o którym mowa w pkt 3</w:t>
      </w:r>
      <w:r w:rsidR="00375729">
        <w:rPr>
          <w:color w:val="000000"/>
          <w:lang w:eastAsia="pl-PL" w:bidi="pl-PL"/>
        </w:rPr>
        <w:t>2</w:t>
      </w:r>
      <w:r>
        <w:rPr>
          <w:color w:val="000000"/>
          <w:lang w:eastAsia="pl-PL" w:bidi="pl-PL"/>
        </w:rPr>
        <w:t xml:space="preserve">) nastąpi w siedzibie Zamawiającego, tj. w Olsztynie przy ul. </w:t>
      </w:r>
      <w:r w:rsidR="00375729">
        <w:rPr>
          <w:color w:val="000000"/>
          <w:lang w:eastAsia="pl-PL" w:bidi="pl-PL"/>
        </w:rPr>
        <w:t>Głowackiego 14.</w:t>
      </w:r>
    </w:p>
    <w:p w14:paraId="11EF4343" w14:textId="77777777" w:rsidR="00564D1E" w:rsidRDefault="00564D1E" w:rsidP="00804E82">
      <w:pPr>
        <w:pStyle w:val="Style7"/>
        <w:numPr>
          <w:ilvl w:val="0"/>
          <w:numId w:val="7"/>
        </w:numPr>
        <w:shd w:val="clear" w:color="auto" w:fill="auto"/>
        <w:spacing w:before="0" w:after="0"/>
        <w:ind w:left="440" w:right="20" w:hanging="440"/>
      </w:pPr>
      <w:r>
        <w:rPr>
          <w:color w:val="000000"/>
          <w:lang w:eastAsia="pl-PL" w:bidi="pl-PL"/>
        </w:rPr>
        <w:t xml:space="preserve"> Zwrot pojazdu będzie potwierdzony protokołem zdawczo-odbiorczym podpisanym przez osoby upoważnione ze strony Zamawiającego i Wykonawcy.</w:t>
      </w:r>
    </w:p>
    <w:p w14:paraId="22F41617" w14:textId="527407AF" w:rsidR="00564D1E" w:rsidRDefault="00564D1E" w:rsidP="00804E82">
      <w:pPr>
        <w:pStyle w:val="Style7"/>
        <w:numPr>
          <w:ilvl w:val="0"/>
          <w:numId w:val="7"/>
        </w:numPr>
        <w:shd w:val="clear" w:color="auto" w:fill="auto"/>
        <w:spacing w:before="0" w:after="0"/>
        <w:ind w:left="440" w:right="20" w:hanging="440"/>
      </w:pPr>
      <w:r>
        <w:rPr>
          <w:color w:val="000000"/>
          <w:lang w:eastAsia="pl-PL" w:bidi="pl-PL"/>
        </w:rPr>
        <w:t xml:space="preserve"> Protokół zdawczo - odbiorczy, o którym mowa pkt 3</w:t>
      </w:r>
      <w:r w:rsidR="00375729">
        <w:rPr>
          <w:color w:val="000000"/>
          <w:lang w:eastAsia="pl-PL" w:bidi="pl-PL"/>
        </w:rPr>
        <w:t>4</w:t>
      </w:r>
      <w:r>
        <w:rPr>
          <w:color w:val="000000"/>
          <w:lang w:eastAsia="pl-PL" w:bidi="pl-PL"/>
        </w:rPr>
        <w:t>) będzie zawierać w szczególności informacje: opis pojazdu (numer rejestracyjny, numer VIN, końcowy stan licznika), dane Zamawiającego i Wykonawcy oraz datę zwrotu.</w:t>
      </w:r>
    </w:p>
    <w:p w14:paraId="09004567" w14:textId="77777777" w:rsidR="00564D1E" w:rsidRDefault="00564D1E" w:rsidP="00804E82">
      <w:pPr>
        <w:pStyle w:val="Style7"/>
        <w:numPr>
          <w:ilvl w:val="0"/>
          <w:numId w:val="7"/>
        </w:numPr>
        <w:shd w:val="clear" w:color="auto" w:fill="auto"/>
        <w:spacing w:before="0" w:after="0"/>
        <w:ind w:left="440" w:right="20" w:hanging="440"/>
      </w:pPr>
      <w:r>
        <w:rPr>
          <w:color w:val="000000"/>
          <w:lang w:eastAsia="pl-PL" w:bidi="pl-PL"/>
        </w:rPr>
        <w:t xml:space="preserve"> Ze zwrotem pojazdu, Zamawiający zwróci Wykonawcy kluczyki, piloty, dokumentację techniczną i akcesoria otrzymane od Wykonawcy podczas odbioru pojazdu.</w:t>
      </w:r>
    </w:p>
    <w:p w14:paraId="6A733A1C" w14:textId="63E0E020" w:rsidR="00564D1E" w:rsidRDefault="00564D1E" w:rsidP="00804E82">
      <w:pPr>
        <w:pStyle w:val="Style7"/>
        <w:numPr>
          <w:ilvl w:val="0"/>
          <w:numId w:val="7"/>
        </w:numPr>
        <w:shd w:val="clear" w:color="auto" w:fill="auto"/>
        <w:spacing w:before="0" w:after="0"/>
        <w:ind w:left="440" w:hanging="440"/>
      </w:pPr>
      <w:r>
        <w:rPr>
          <w:color w:val="000000"/>
          <w:lang w:eastAsia="pl-PL" w:bidi="pl-PL"/>
        </w:rPr>
        <w:t xml:space="preserve"> W przypadku naruszenia przez Zamawiającego obowiązków, o których mowa w pkt 3</w:t>
      </w:r>
      <w:r w:rsidR="00375729">
        <w:rPr>
          <w:color w:val="000000"/>
          <w:lang w:eastAsia="pl-PL" w:bidi="pl-PL"/>
        </w:rPr>
        <w:t>6</w:t>
      </w:r>
      <w:r>
        <w:rPr>
          <w:color w:val="000000"/>
          <w:lang w:eastAsia="pl-PL" w:bidi="pl-PL"/>
        </w:rPr>
        <w:t>), Wykonawca</w:t>
      </w:r>
    </w:p>
    <w:p w14:paraId="76D140A2" w14:textId="2108F20D" w:rsidR="00667346" w:rsidRPr="00667346" w:rsidRDefault="00564D1E" w:rsidP="00804E82">
      <w:pPr>
        <w:pStyle w:val="Style7"/>
        <w:shd w:val="clear" w:color="auto" w:fill="auto"/>
        <w:spacing w:before="0" w:after="0"/>
        <w:ind w:left="440" w:right="20" w:firstLine="0"/>
        <w:rPr>
          <w:color w:val="000000"/>
          <w:lang w:eastAsia="pl-PL" w:bidi="pl-PL"/>
        </w:rPr>
      </w:pPr>
      <w:r>
        <w:rPr>
          <w:color w:val="000000"/>
          <w:lang w:eastAsia="pl-PL" w:bidi="pl-PL"/>
        </w:rPr>
        <w:t>ma prawo do obciążenia Zamawiającego kosztami związanymi z uzyskaniem nie zwróconych przedmiotów, akcesoriów i dokumentów</w:t>
      </w:r>
      <w:r w:rsidR="00667346">
        <w:rPr>
          <w:color w:val="000000"/>
          <w:lang w:eastAsia="pl-PL" w:bidi="pl-PL"/>
        </w:rPr>
        <w:t>.</w:t>
      </w:r>
    </w:p>
    <w:p w14:paraId="6947B199" w14:textId="77777777" w:rsidR="00564D1E" w:rsidRDefault="00564D1E" w:rsidP="00804E82">
      <w:pPr>
        <w:pStyle w:val="Style7"/>
        <w:numPr>
          <w:ilvl w:val="0"/>
          <w:numId w:val="7"/>
        </w:numPr>
        <w:shd w:val="clear" w:color="auto" w:fill="auto"/>
        <w:spacing w:before="0" w:after="0"/>
        <w:ind w:left="440" w:right="20" w:hanging="440"/>
      </w:pPr>
      <w:r>
        <w:rPr>
          <w:color w:val="000000"/>
          <w:lang w:eastAsia="pl-PL" w:bidi="pl-PL"/>
        </w:rPr>
        <w:t xml:space="preserve"> Uszkodzenia, które zostały wykryte i zgłoszone przez Zamawiającego w trakcie trwania umowy najmu, przed dniem zwrotu pojazdu, za które Zamawiający nie ponosi odpowiedzialności, nie będą stanowiły podstawy do obciążenia Zamawiającego kosztami potrzebnymi do przywrócenia pojazdowi należytego stanu.</w:t>
      </w:r>
    </w:p>
    <w:bookmarkEnd w:id="1"/>
    <w:p w14:paraId="090439B3" w14:textId="77777777" w:rsidR="00334A85" w:rsidRDefault="00334A85" w:rsidP="00804E82">
      <w:pPr>
        <w:pStyle w:val="Miejscowoidata"/>
        <w:spacing w:line="276" w:lineRule="auto"/>
        <w:ind w:left="6946" w:firstLine="0"/>
        <w:jc w:val="both"/>
        <w:rPr>
          <w:rFonts w:cs="Arial"/>
          <w:color w:val="auto"/>
          <w:sz w:val="22"/>
          <w:szCs w:val="22"/>
        </w:rPr>
      </w:pPr>
    </w:p>
    <w:sectPr w:rsidR="00334A85" w:rsidSect="00667346">
      <w:footerReference w:type="even" r:id="rId9"/>
      <w:footerReference w:type="default" r:id="rId10"/>
      <w:headerReference w:type="first" r:id="rId11"/>
      <w:footerReference w:type="first" r:id="rId12"/>
      <w:pgSz w:w="11906" w:h="16838"/>
      <w:pgMar w:top="993" w:right="1274"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EC93" w14:textId="77777777" w:rsidR="009B10DA" w:rsidRDefault="009B10DA" w:rsidP="009B0A91">
      <w:r>
        <w:separator/>
      </w:r>
    </w:p>
  </w:endnote>
  <w:endnote w:type="continuationSeparator" w:id="0">
    <w:p w14:paraId="50DB8578" w14:textId="77777777" w:rsidR="009B10DA" w:rsidRDefault="009B10DA" w:rsidP="009B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EDF7" w14:textId="77777777" w:rsidR="00564D1E" w:rsidRDefault="00564D1E">
    <w:pPr>
      <w:rPr>
        <w:sz w:val="2"/>
        <w:szCs w:val="2"/>
      </w:rPr>
    </w:pPr>
    <w:r>
      <w:rPr>
        <w:noProof/>
      </w:rPr>
      <mc:AlternateContent>
        <mc:Choice Requires="wps">
          <w:drawing>
            <wp:anchor distT="0" distB="0" distL="63500" distR="63500" simplePos="0" relativeHeight="251666432" behindDoc="1" locked="0" layoutInCell="1" allowOverlap="1" wp14:anchorId="03BBE49F" wp14:editId="5A3E631B">
              <wp:simplePos x="0" y="0"/>
              <wp:positionH relativeFrom="page">
                <wp:posOffset>3771900</wp:posOffset>
              </wp:positionH>
              <wp:positionV relativeFrom="page">
                <wp:posOffset>10046335</wp:posOffset>
              </wp:positionV>
              <wp:extent cx="61595" cy="1149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CDD64" w14:textId="77777777" w:rsidR="00564D1E" w:rsidRDefault="00564D1E">
                          <w:pPr>
                            <w:pStyle w:val="Style4"/>
                            <w:shd w:val="clear" w:color="auto" w:fill="auto"/>
                            <w:spacing w:line="240" w:lineRule="auto"/>
                          </w:pPr>
                          <w:r>
                            <w:fldChar w:fldCharType="begin"/>
                          </w:r>
                          <w:r>
                            <w:instrText xml:space="preserve"> PAGE \* MERGEFORMAT </w:instrText>
                          </w:r>
                          <w:r>
                            <w:fldChar w:fldCharType="separate"/>
                          </w:r>
                          <w:r>
                            <w:rPr>
                              <w:rStyle w:val="CharStyle6"/>
                            </w:rPr>
                            <w:t>#</w:t>
                          </w:r>
                          <w:r>
                            <w:rPr>
                              <w:rStyle w:val="CharStyle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BBE49F" id="_x0000_t202" coordsize="21600,21600" o:spt="202" path="m,l,21600r21600,l21600,xe">
              <v:stroke joinstyle="miter"/>
              <v:path gradientshapeok="t" o:connecttype="rect"/>
            </v:shapetype>
            <v:shape id="Text Box 3" o:spid="_x0000_s1026" type="#_x0000_t202" style="position:absolute;margin-left:297pt;margin-top:791.05pt;width:4.85pt;height:9.0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" filled="f" stroked="f">
              <v:textbox style="mso-fit-shape-to-text:t" inset="0,0,0,0">
                <w:txbxContent>
                  <w:p w14:paraId="67ECDD64" w14:textId="77777777" w:rsidR="00564D1E" w:rsidRDefault="00564D1E">
                    <w:pPr>
                      <w:pStyle w:val="Style4"/>
                      <w:shd w:val="clear" w:color="auto" w:fill="auto"/>
                      <w:spacing w:line="240" w:lineRule="auto"/>
                    </w:pPr>
                    <w:r>
                      <w:fldChar w:fldCharType="begin"/>
                    </w:r>
                    <w:r>
                      <w:instrText xml:space="preserve"> PAGE \* MERGEFORMAT </w:instrText>
                    </w:r>
                    <w:r>
                      <w:fldChar w:fldCharType="separate"/>
                    </w:r>
                    <w:r>
                      <w:rPr>
                        <w:rStyle w:val="CharStyle6"/>
                      </w:rPr>
                      <w:t>#</w:t>
                    </w:r>
                    <w:r>
                      <w:rPr>
                        <w:rStyle w:val="CharStyle6"/>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F824" w14:textId="7D567276" w:rsidR="0063799B" w:rsidRDefault="0063799B">
    <w:pPr>
      <w:pStyle w:val="Stopka"/>
    </w:pPr>
    <w:r>
      <w:rPr>
        <w:noProof/>
      </w:rPr>
      <w:drawing>
        <wp:anchor distT="0" distB="0" distL="114300" distR="114300" simplePos="0" relativeHeight="251661312" behindDoc="1" locked="0" layoutInCell="1" allowOverlap="1" wp14:anchorId="78722175" wp14:editId="19A38B70">
          <wp:simplePos x="0" y="0"/>
          <wp:positionH relativeFrom="column">
            <wp:posOffset>0</wp:posOffset>
          </wp:positionH>
          <wp:positionV relativeFrom="paragraph">
            <wp:posOffset>-236903</wp:posOffset>
          </wp:positionV>
          <wp:extent cx="5760720" cy="642620"/>
          <wp:effectExtent l="0" t="0" r="0" b="5080"/>
          <wp:wrapNone/>
          <wp:docPr id="353" name="Obraz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braz 43"/>
                  <pic:cNvPicPr/>
                </pic:nvPicPr>
                <pic:blipFill>
                  <a:blip r:embed="rId1">
                    <a:extLst>
                      <a:ext uri="{28A0092B-C50C-407E-A947-70E740481C1C}">
                        <a14:useLocalDpi xmlns:a14="http://schemas.microsoft.com/office/drawing/2010/main" val="0"/>
                      </a:ext>
                    </a:extLst>
                  </a:blip>
                  <a:stretch>
                    <a:fillRect/>
                  </a:stretch>
                </pic:blipFill>
                <pic:spPr>
                  <a:xfrm>
                    <a:off x="0" y="0"/>
                    <a:ext cx="5760720" cy="64262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096A" w14:textId="31BC310F" w:rsidR="004A4A80" w:rsidRDefault="0063799B" w:rsidP="002B13FF">
    <w:pPr>
      <w:pStyle w:val="Stopka"/>
      <w:tabs>
        <w:tab w:val="clear" w:pos="4536"/>
        <w:tab w:val="left" w:pos="8606"/>
      </w:tabs>
    </w:pPr>
    <w:r>
      <w:rPr>
        <w:noProof/>
      </w:rPr>
      <w:drawing>
        <wp:anchor distT="0" distB="0" distL="114300" distR="114300" simplePos="0" relativeHeight="251663360" behindDoc="1" locked="0" layoutInCell="1" allowOverlap="1" wp14:anchorId="1BB2E9AA" wp14:editId="00D27CD6">
          <wp:simplePos x="0" y="0"/>
          <wp:positionH relativeFrom="column">
            <wp:posOffset>0</wp:posOffset>
          </wp:positionH>
          <wp:positionV relativeFrom="paragraph">
            <wp:posOffset>-237392</wp:posOffset>
          </wp:positionV>
          <wp:extent cx="5760720" cy="642620"/>
          <wp:effectExtent l="0" t="0" r="0" b="5080"/>
          <wp:wrapNone/>
          <wp:docPr id="354" name="Obraz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braz 43"/>
                  <pic:cNvPicPr/>
                </pic:nvPicPr>
                <pic:blipFill>
                  <a:blip r:embed="rId1">
                    <a:extLst>
                      <a:ext uri="{28A0092B-C50C-407E-A947-70E740481C1C}">
                        <a14:useLocalDpi xmlns:a14="http://schemas.microsoft.com/office/drawing/2010/main" val="0"/>
                      </a:ext>
                    </a:extLst>
                  </a:blip>
                  <a:stretch>
                    <a:fillRect/>
                  </a:stretch>
                </pic:blipFill>
                <pic:spPr>
                  <a:xfrm>
                    <a:off x="0" y="0"/>
                    <a:ext cx="5760720" cy="642620"/>
                  </a:xfrm>
                  <a:prstGeom prst="rect">
                    <a:avLst/>
                  </a:prstGeom>
                </pic:spPr>
              </pic:pic>
            </a:graphicData>
          </a:graphic>
          <wp14:sizeRelH relativeFrom="page">
            <wp14:pctWidth>0</wp14:pctWidth>
          </wp14:sizeRelH>
          <wp14:sizeRelV relativeFrom="page">
            <wp14:pctHeight>0</wp14:pctHeight>
          </wp14:sizeRelV>
        </wp:anchor>
      </w:drawing>
    </w:r>
    <w:r w:rsidR="00221B15">
      <w:t xml:space="preserve"> </w:t>
    </w:r>
    <w:r w:rsidR="00221B1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07C6" w14:textId="05009FB0" w:rsidR="008D442A" w:rsidRDefault="008D442A">
    <w:pPr>
      <w:pStyle w:val="Stopka"/>
    </w:pPr>
    <w:r>
      <w:rPr>
        <w:noProof/>
      </w:rPr>
      <w:drawing>
        <wp:anchor distT="0" distB="0" distL="114300" distR="114300" simplePos="0" relativeHeight="251659264" behindDoc="1" locked="0" layoutInCell="1" allowOverlap="1" wp14:anchorId="03FAE4CE" wp14:editId="6663A5C5">
          <wp:simplePos x="0" y="0"/>
          <wp:positionH relativeFrom="column">
            <wp:posOffset>-3175</wp:posOffset>
          </wp:positionH>
          <wp:positionV relativeFrom="paragraph">
            <wp:posOffset>-224302</wp:posOffset>
          </wp:positionV>
          <wp:extent cx="5760720" cy="642620"/>
          <wp:effectExtent l="0" t="0" r="0" b="5080"/>
          <wp:wrapNone/>
          <wp:docPr id="356" name="Obraz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braz 43"/>
                  <pic:cNvPicPr/>
                </pic:nvPicPr>
                <pic:blipFill>
                  <a:blip r:embed="rId1">
                    <a:extLst>
                      <a:ext uri="{28A0092B-C50C-407E-A947-70E740481C1C}">
                        <a14:useLocalDpi xmlns:a14="http://schemas.microsoft.com/office/drawing/2010/main" val="0"/>
                      </a:ext>
                    </a:extLst>
                  </a:blip>
                  <a:stretch>
                    <a:fillRect/>
                  </a:stretch>
                </pic:blipFill>
                <pic:spPr>
                  <a:xfrm>
                    <a:off x="0" y="0"/>
                    <a:ext cx="5760720" cy="6426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1266" w14:textId="77777777" w:rsidR="009B10DA" w:rsidRDefault="009B10DA" w:rsidP="009B0A91">
      <w:r>
        <w:separator/>
      </w:r>
    </w:p>
  </w:footnote>
  <w:footnote w:type="continuationSeparator" w:id="0">
    <w:p w14:paraId="314443A6" w14:textId="77777777" w:rsidR="009B10DA" w:rsidRDefault="009B10DA" w:rsidP="009B0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A772" w14:textId="47B08663" w:rsidR="00564D1E" w:rsidRDefault="00564D1E">
    <w:pPr>
      <w:pStyle w:val="Nagwek"/>
    </w:pPr>
  </w:p>
  <w:p w14:paraId="189F8BEB" w14:textId="77777777" w:rsidR="00A209B1" w:rsidRDefault="00A209B1">
    <w:pPr>
      <w:pStyle w:val="Nagwek"/>
    </w:pPr>
  </w:p>
  <w:p w14:paraId="0B7CC16F" w14:textId="77777777" w:rsidR="00564D1E" w:rsidRDefault="00564D1E">
    <w:pPr>
      <w:pStyle w:val="Nagwek"/>
    </w:pPr>
  </w:p>
  <w:p w14:paraId="77453CBC" w14:textId="24347517" w:rsidR="00564D1E" w:rsidRDefault="00564D1E">
    <w:pPr>
      <w:pStyle w:val="Nagwek"/>
    </w:pPr>
    <w:r>
      <w:rPr>
        <w:noProof/>
      </w:rPr>
      <w:drawing>
        <wp:anchor distT="0" distB="0" distL="114300" distR="114300" simplePos="0" relativeHeight="251668480" behindDoc="1" locked="0" layoutInCell="1" allowOverlap="1" wp14:anchorId="6AA17A4D" wp14:editId="4FDDC64C">
          <wp:simplePos x="0" y="0"/>
          <wp:positionH relativeFrom="column">
            <wp:posOffset>0</wp:posOffset>
          </wp:positionH>
          <wp:positionV relativeFrom="paragraph">
            <wp:posOffset>0</wp:posOffset>
          </wp:positionV>
          <wp:extent cx="5760720" cy="849630"/>
          <wp:effectExtent l="0" t="0" r="0" b="7620"/>
          <wp:wrapNone/>
          <wp:docPr id="66" name="Obraz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29"/>
                  <pic:cNvPicPr/>
                </pic:nvPicPr>
                <pic:blipFill>
                  <a:blip r:embed="rId1">
                    <a:extLst>
                      <a:ext uri="{28A0092B-C50C-407E-A947-70E740481C1C}">
                        <a14:useLocalDpi xmlns:a14="http://schemas.microsoft.com/office/drawing/2010/main" val="0"/>
                      </a:ext>
                    </a:extLst>
                  </a:blip>
                  <a:stretch>
                    <a:fillRect/>
                  </a:stretch>
                </pic:blipFill>
                <pic:spPr>
                  <a:xfrm>
                    <a:off x="0" y="0"/>
                    <a:ext cx="5760720" cy="8496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DF66" w14:textId="311AF4B6" w:rsidR="008D442A" w:rsidRDefault="008D442A" w:rsidP="007C484D">
    <w:pPr>
      <w:pStyle w:val="Nagwek"/>
      <w:jc w:val="center"/>
    </w:pPr>
    <w:r>
      <w:rPr>
        <w:noProof/>
      </w:rPr>
      <w:drawing>
        <wp:anchor distT="0" distB="0" distL="114300" distR="114300" simplePos="0" relativeHeight="251658240" behindDoc="1" locked="0" layoutInCell="1" allowOverlap="1" wp14:anchorId="56618094" wp14:editId="24A2F9EE">
          <wp:simplePos x="0" y="0"/>
          <wp:positionH relativeFrom="column">
            <wp:posOffset>-2540</wp:posOffset>
          </wp:positionH>
          <wp:positionV relativeFrom="paragraph">
            <wp:posOffset>-105948</wp:posOffset>
          </wp:positionV>
          <wp:extent cx="5760720" cy="849630"/>
          <wp:effectExtent l="0" t="0" r="0" b="7620"/>
          <wp:wrapNone/>
          <wp:docPr id="355" name="Obraz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29"/>
                  <pic:cNvPicPr/>
                </pic:nvPicPr>
                <pic:blipFill>
                  <a:blip r:embed="rId1">
                    <a:extLst>
                      <a:ext uri="{28A0092B-C50C-407E-A947-70E740481C1C}">
                        <a14:useLocalDpi xmlns:a14="http://schemas.microsoft.com/office/drawing/2010/main" val="0"/>
                      </a:ext>
                    </a:extLst>
                  </a:blip>
                  <a:stretch>
                    <a:fillRect/>
                  </a:stretch>
                </pic:blipFill>
                <pic:spPr>
                  <a:xfrm>
                    <a:off x="0" y="0"/>
                    <a:ext cx="5760720" cy="849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1CD"/>
    <w:multiLevelType w:val="hybridMultilevel"/>
    <w:tmpl w:val="C22CC794"/>
    <w:lvl w:ilvl="0" w:tplc="75F25BEC">
      <w:start w:val="1"/>
      <w:numFmt w:val="upperRoman"/>
      <w:lvlText w:val="%1."/>
      <w:lvlJc w:val="left"/>
      <w:pPr>
        <w:ind w:left="740" w:hanging="72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 w15:restartNumberingAfterBreak="0">
    <w:nsid w:val="0E8F3682"/>
    <w:multiLevelType w:val="multilevel"/>
    <w:tmpl w:val="AC6E74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F913CD"/>
    <w:multiLevelType w:val="multilevel"/>
    <w:tmpl w:val="A46A11F2"/>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555BD6"/>
    <w:multiLevelType w:val="multilevel"/>
    <w:tmpl w:val="07A47D52"/>
    <w:lvl w:ilvl="0">
      <w:start w:val="2"/>
      <w:numFmt w:val="decimal"/>
      <w:lvlText w:val="%1)"/>
      <w:lvlJc w:val="left"/>
      <w:pPr>
        <w:ind w:left="2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4" w15:restartNumberingAfterBreak="0">
    <w:nsid w:val="2C3B7F04"/>
    <w:multiLevelType w:val="hybridMultilevel"/>
    <w:tmpl w:val="2EDAB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D60CA"/>
    <w:multiLevelType w:val="multilevel"/>
    <w:tmpl w:val="BDE8E7B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490572"/>
    <w:multiLevelType w:val="hybridMultilevel"/>
    <w:tmpl w:val="17BC008E"/>
    <w:lvl w:ilvl="0" w:tplc="04150011">
      <w:start w:val="1"/>
      <w:numFmt w:val="decimal"/>
      <w:lvlText w:val="%1)"/>
      <w:lvlJc w:val="left"/>
      <w:pPr>
        <w:ind w:left="1100" w:hanging="360"/>
      </w:pPr>
      <w:rPr>
        <w:rFonts w:hint="default"/>
        <w:color w:val="000000"/>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7" w15:restartNumberingAfterBreak="0">
    <w:nsid w:val="4C1871D8"/>
    <w:multiLevelType w:val="hybridMultilevel"/>
    <w:tmpl w:val="92F66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64650F"/>
    <w:multiLevelType w:val="multilevel"/>
    <w:tmpl w:val="82EABEF4"/>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DF7210"/>
    <w:multiLevelType w:val="hybridMultilevel"/>
    <w:tmpl w:val="DD36EC30"/>
    <w:lvl w:ilvl="0" w:tplc="528ADEB2">
      <w:start w:val="1"/>
      <w:numFmt w:val="decimal"/>
      <w:lvlText w:val="%1)"/>
      <w:lvlJc w:val="left"/>
      <w:pPr>
        <w:ind w:left="818" w:hanging="360"/>
      </w:pPr>
      <w:rPr>
        <w:rFonts w:hint="default"/>
        <w:color w:val="000000"/>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 w15:restartNumberingAfterBreak="0">
    <w:nsid w:val="6BF445A2"/>
    <w:multiLevelType w:val="hybridMultilevel"/>
    <w:tmpl w:val="CB3C4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EE55EE"/>
    <w:multiLevelType w:val="hybridMultilevel"/>
    <w:tmpl w:val="8CC25686"/>
    <w:lvl w:ilvl="0" w:tplc="11DC944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75045F81"/>
    <w:multiLevelType w:val="multilevel"/>
    <w:tmpl w:val="3CEEC982"/>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030C05"/>
    <w:multiLevelType w:val="hybridMultilevel"/>
    <w:tmpl w:val="9496C130"/>
    <w:lvl w:ilvl="0" w:tplc="034828C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1"/>
  </w:num>
  <w:num w:numId="3">
    <w:abstractNumId w:val="13"/>
  </w:num>
  <w:num w:numId="4">
    <w:abstractNumId w:val="4"/>
  </w:num>
  <w:num w:numId="5">
    <w:abstractNumId w:val="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2"/>
  </w:num>
  <w:num w:numId="10">
    <w:abstractNumId w:val="1"/>
  </w:num>
  <w:num w:numId="11">
    <w:abstractNumId w:val="5"/>
  </w:num>
  <w:num w:numId="12">
    <w:abstractNumId w:val="8"/>
  </w:num>
  <w:num w:numId="13">
    <w:abstractNumId w:val="0"/>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91"/>
    <w:rsid w:val="00036A2A"/>
    <w:rsid w:val="00053303"/>
    <w:rsid w:val="00085672"/>
    <w:rsid w:val="000C3168"/>
    <w:rsid w:val="00101249"/>
    <w:rsid w:val="001220C8"/>
    <w:rsid w:val="00127836"/>
    <w:rsid w:val="00147C40"/>
    <w:rsid w:val="00172F8D"/>
    <w:rsid w:val="0018336E"/>
    <w:rsid w:val="001B6883"/>
    <w:rsid w:val="001E1146"/>
    <w:rsid w:val="00221B15"/>
    <w:rsid w:val="002D5E0E"/>
    <w:rsid w:val="002E2DE9"/>
    <w:rsid w:val="002F3F45"/>
    <w:rsid w:val="00310F8E"/>
    <w:rsid w:val="00324591"/>
    <w:rsid w:val="00325AAC"/>
    <w:rsid w:val="00334A85"/>
    <w:rsid w:val="00361D6C"/>
    <w:rsid w:val="00375729"/>
    <w:rsid w:val="00471F65"/>
    <w:rsid w:val="004C5F58"/>
    <w:rsid w:val="00503D1F"/>
    <w:rsid w:val="00550B22"/>
    <w:rsid w:val="00564D1E"/>
    <w:rsid w:val="0059561C"/>
    <w:rsid w:val="00602F5E"/>
    <w:rsid w:val="006254DB"/>
    <w:rsid w:val="0063136B"/>
    <w:rsid w:val="0063799B"/>
    <w:rsid w:val="00667346"/>
    <w:rsid w:val="006C4BAE"/>
    <w:rsid w:val="00713DAD"/>
    <w:rsid w:val="007322C8"/>
    <w:rsid w:val="00740EC4"/>
    <w:rsid w:val="00775BF9"/>
    <w:rsid w:val="007A7343"/>
    <w:rsid w:val="007C484D"/>
    <w:rsid w:val="007D59E5"/>
    <w:rsid w:val="007D6D6F"/>
    <w:rsid w:val="00804E82"/>
    <w:rsid w:val="00806294"/>
    <w:rsid w:val="00811D51"/>
    <w:rsid w:val="008367A0"/>
    <w:rsid w:val="00887A6E"/>
    <w:rsid w:val="008D442A"/>
    <w:rsid w:val="00921510"/>
    <w:rsid w:val="00932043"/>
    <w:rsid w:val="00965B71"/>
    <w:rsid w:val="009B0A91"/>
    <w:rsid w:val="009B10DA"/>
    <w:rsid w:val="009B23FB"/>
    <w:rsid w:val="009C049F"/>
    <w:rsid w:val="00A209B1"/>
    <w:rsid w:val="00A210DA"/>
    <w:rsid w:val="00AC559E"/>
    <w:rsid w:val="00AD0475"/>
    <w:rsid w:val="00B0554B"/>
    <w:rsid w:val="00B861A9"/>
    <w:rsid w:val="00B93E55"/>
    <w:rsid w:val="00B97049"/>
    <w:rsid w:val="00C04854"/>
    <w:rsid w:val="00C21DF9"/>
    <w:rsid w:val="00CA1FB6"/>
    <w:rsid w:val="00CC0663"/>
    <w:rsid w:val="00CD09E8"/>
    <w:rsid w:val="00CF0EE3"/>
    <w:rsid w:val="00D34474"/>
    <w:rsid w:val="00D6333F"/>
    <w:rsid w:val="00DD251D"/>
    <w:rsid w:val="00E1593F"/>
    <w:rsid w:val="00E720A5"/>
    <w:rsid w:val="00EA74C3"/>
    <w:rsid w:val="00ED3BAD"/>
    <w:rsid w:val="00EE40BA"/>
    <w:rsid w:val="00F00A3D"/>
    <w:rsid w:val="00F3682C"/>
    <w:rsid w:val="00F40743"/>
    <w:rsid w:val="00F558D9"/>
    <w:rsid w:val="00F824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F75D3"/>
  <w15:chartTrackingRefBased/>
  <w15:docId w15:val="{8F596ED1-49A9-40DD-9F2F-D8B0B1F1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0A91"/>
    <w:pPr>
      <w:spacing w:after="0" w:line="240" w:lineRule="auto"/>
    </w:pPr>
    <w:rPr>
      <w:rFonts w:ascii="Cambria" w:eastAsia="Cambria" w:hAnsi="Cambria"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0A91"/>
    <w:pPr>
      <w:tabs>
        <w:tab w:val="center" w:pos="4536"/>
        <w:tab w:val="right" w:pos="9072"/>
      </w:tabs>
    </w:pPr>
    <w:rPr>
      <w:rFonts w:asciiTheme="minorHAnsi" w:eastAsiaTheme="minorHAnsi" w:hAnsiTheme="minorHAnsi" w:cstheme="minorBidi"/>
      <w:sz w:val="22"/>
      <w:szCs w:val="22"/>
    </w:rPr>
  </w:style>
  <w:style w:type="character" w:customStyle="1" w:styleId="NagwekZnak">
    <w:name w:val="Nagłówek Znak"/>
    <w:basedOn w:val="Domylnaczcionkaakapitu"/>
    <w:link w:val="Nagwek"/>
    <w:uiPriority w:val="99"/>
    <w:rsid w:val="009B0A91"/>
  </w:style>
  <w:style w:type="paragraph" w:styleId="Stopka">
    <w:name w:val="footer"/>
    <w:basedOn w:val="Normalny"/>
    <w:link w:val="StopkaZnak"/>
    <w:uiPriority w:val="99"/>
    <w:unhideWhenUsed/>
    <w:rsid w:val="009B0A91"/>
    <w:pPr>
      <w:tabs>
        <w:tab w:val="center" w:pos="4536"/>
        <w:tab w:val="right" w:pos="9072"/>
      </w:tabs>
    </w:pPr>
    <w:rPr>
      <w:rFonts w:asciiTheme="minorHAnsi" w:eastAsiaTheme="minorHAnsi" w:hAnsiTheme="minorHAnsi" w:cstheme="minorBidi"/>
      <w:sz w:val="22"/>
      <w:szCs w:val="22"/>
    </w:rPr>
  </w:style>
  <w:style w:type="character" w:customStyle="1" w:styleId="StopkaZnak">
    <w:name w:val="Stopka Znak"/>
    <w:basedOn w:val="Domylnaczcionkaakapitu"/>
    <w:link w:val="Stopka"/>
    <w:uiPriority w:val="99"/>
    <w:rsid w:val="009B0A91"/>
  </w:style>
  <w:style w:type="paragraph" w:customStyle="1" w:styleId="Default">
    <w:name w:val="Default"/>
    <w:rsid w:val="009B0A91"/>
    <w:pPr>
      <w:autoSpaceDE w:val="0"/>
      <w:autoSpaceDN w:val="0"/>
      <w:adjustRightInd w:val="0"/>
      <w:spacing w:after="0" w:line="240" w:lineRule="auto"/>
    </w:pPr>
    <w:rPr>
      <w:rFonts w:ascii="Arial" w:hAnsi="Arial" w:cs="Arial"/>
      <w:color w:val="000000"/>
      <w:sz w:val="24"/>
      <w:szCs w:val="24"/>
    </w:rPr>
  </w:style>
  <w:style w:type="paragraph" w:customStyle="1" w:styleId="Miejscowoidata">
    <w:name w:val="• Miejscowość i data"/>
    <w:basedOn w:val="Normalny"/>
    <w:qFormat/>
    <w:rsid w:val="009B0A91"/>
    <w:pPr>
      <w:spacing w:line="300" w:lineRule="auto"/>
      <w:ind w:firstLine="397"/>
      <w:jc w:val="right"/>
    </w:pPr>
    <w:rPr>
      <w:rFonts w:ascii="Arial" w:hAnsi="Arial" w:cs="ArialMT"/>
      <w:color w:val="000000"/>
    </w:rPr>
  </w:style>
  <w:style w:type="character" w:styleId="Uwydatnienie">
    <w:name w:val="Emphasis"/>
    <w:qFormat/>
    <w:rsid w:val="009B0A91"/>
    <w:rPr>
      <w:i/>
      <w:iCs/>
    </w:rPr>
  </w:style>
  <w:style w:type="paragraph" w:customStyle="1" w:styleId="Tekst">
    <w:name w:val="• Tekst"/>
    <w:qFormat/>
    <w:rsid w:val="00602F5E"/>
    <w:pPr>
      <w:spacing w:after="0" w:line="300" w:lineRule="auto"/>
      <w:ind w:firstLine="397"/>
      <w:jc w:val="both"/>
    </w:pPr>
    <w:rPr>
      <w:rFonts w:ascii="Arial" w:eastAsia="Cambria" w:hAnsi="Arial" w:cs="ArialMT"/>
      <w:color w:val="000000"/>
      <w:sz w:val="24"/>
      <w:szCs w:val="24"/>
    </w:rPr>
  </w:style>
  <w:style w:type="paragraph" w:styleId="Akapitzlist">
    <w:name w:val="List Paragraph"/>
    <w:basedOn w:val="Normalny"/>
    <w:uiPriority w:val="34"/>
    <w:qFormat/>
    <w:rsid w:val="007322C8"/>
    <w:pPr>
      <w:ind w:left="720"/>
      <w:contextualSpacing/>
    </w:pPr>
  </w:style>
  <w:style w:type="paragraph" w:styleId="Bezodstpw">
    <w:name w:val="No Spacing"/>
    <w:uiPriority w:val="1"/>
    <w:qFormat/>
    <w:rsid w:val="00471F65"/>
    <w:pPr>
      <w:spacing w:after="0" w:line="240" w:lineRule="auto"/>
    </w:pPr>
    <w:rPr>
      <w:rFonts w:ascii="Cambria" w:eastAsia="Cambria" w:hAnsi="Cambria" w:cs="Times New Roman"/>
      <w:sz w:val="24"/>
      <w:szCs w:val="24"/>
    </w:rPr>
  </w:style>
  <w:style w:type="table" w:styleId="Tabela-Siatka">
    <w:name w:val="Table Grid"/>
    <w:basedOn w:val="Standardowy"/>
    <w:uiPriority w:val="39"/>
    <w:rsid w:val="00CD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
    <w:name w:val="Char Style 3"/>
    <w:basedOn w:val="Domylnaczcionkaakapitu"/>
    <w:link w:val="Style2"/>
    <w:rsid w:val="00564D1E"/>
    <w:rPr>
      <w:rFonts w:ascii="Arial" w:eastAsia="Arial" w:hAnsi="Arial" w:cs="Arial"/>
      <w:b/>
      <w:bCs/>
      <w:sz w:val="18"/>
      <w:szCs w:val="18"/>
      <w:shd w:val="clear" w:color="auto" w:fill="FFFFFF"/>
    </w:rPr>
  </w:style>
  <w:style w:type="character" w:customStyle="1" w:styleId="CharStyle5">
    <w:name w:val="Char Style 5"/>
    <w:basedOn w:val="Domylnaczcionkaakapitu"/>
    <w:link w:val="Style4"/>
    <w:rsid w:val="00564D1E"/>
    <w:rPr>
      <w:rFonts w:ascii="Courier New" w:eastAsia="Courier New" w:hAnsi="Courier New" w:cs="Courier New"/>
      <w:b/>
      <w:bCs/>
      <w:sz w:val="16"/>
      <w:szCs w:val="16"/>
      <w:shd w:val="clear" w:color="auto" w:fill="FFFFFF"/>
    </w:rPr>
  </w:style>
  <w:style w:type="character" w:customStyle="1" w:styleId="CharStyle6">
    <w:name w:val="Char Style 6"/>
    <w:basedOn w:val="CharStyle5"/>
    <w:rsid w:val="00564D1E"/>
    <w:rPr>
      <w:rFonts w:ascii="Courier New" w:eastAsia="Courier New" w:hAnsi="Courier New" w:cs="Courier New"/>
      <w:b/>
      <w:bCs/>
      <w:color w:val="000000"/>
      <w:spacing w:val="0"/>
      <w:w w:val="100"/>
      <w:position w:val="0"/>
      <w:sz w:val="16"/>
      <w:szCs w:val="16"/>
      <w:shd w:val="clear" w:color="auto" w:fill="FFFFFF"/>
      <w:lang w:val="pl-PL" w:eastAsia="pl-PL" w:bidi="pl-PL"/>
    </w:rPr>
  </w:style>
  <w:style w:type="character" w:customStyle="1" w:styleId="CharStyle8">
    <w:name w:val="Char Style 8"/>
    <w:basedOn w:val="Domylnaczcionkaakapitu"/>
    <w:link w:val="Style7"/>
    <w:rsid w:val="00564D1E"/>
    <w:rPr>
      <w:rFonts w:ascii="Arial" w:eastAsia="Arial" w:hAnsi="Arial" w:cs="Arial"/>
      <w:sz w:val="18"/>
      <w:szCs w:val="18"/>
      <w:shd w:val="clear" w:color="auto" w:fill="FFFFFF"/>
    </w:rPr>
  </w:style>
  <w:style w:type="character" w:customStyle="1" w:styleId="CharStyle9">
    <w:name w:val="Char Style 9"/>
    <w:basedOn w:val="CharStyle8"/>
    <w:rsid w:val="00564D1E"/>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CharStyle10">
    <w:name w:val="Char Style 10"/>
    <w:basedOn w:val="CharStyle8"/>
    <w:rsid w:val="00564D1E"/>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CharStyle11">
    <w:name w:val="Char Style 11"/>
    <w:basedOn w:val="CharStyle8"/>
    <w:rsid w:val="00564D1E"/>
    <w:rPr>
      <w:rFonts w:ascii="Arial" w:eastAsia="Arial" w:hAnsi="Arial" w:cs="Arial"/>
      <w:color w:val="000000"/>
      <w:spacing w:val="0"/>
      <w:w w:val="100"/>
      <w:position w:val="0"/>
      <w:sz w:val="18"/>
      <w:szCs w:val="18"/>
      <w:shd w:val="clear" w:color="auto" w:fill="FFFFFF"/>
      <w:lang w:val="pl-PL" w:eastAsia="pl-PL" w:bidi="pl-PL"/>
    </w:rPr>
  </w:style>
  <w:style w:type="character" w:customStyle="1" w:styleId="CharStyle12">
    <w:name w:val="Char Style 12"/>
    <w:basedOn w:val="CharStyle8"/>
    <w:rsid w:val="00564D1E"/>
    <w:rPr>
      <w:rFonts w:ascii="Arial" w:eastAsia="Arial" w:hAnsi="Arial" w:cs="Arial"/>
      <w:color w:val="000000"/>
      <w:spacing w:val="0"/>
      <w:w w:val="100"/>
      <w:position w:val="0"/>
      <w:sz w:val="12"/>
      <w:szCs w:val="12"/>
      <w:shd w:val="clear" w:color="auto" w:fill="FFFFFF"/>
      <w:lang w:val="pl-PL" w:eastAsia="pl-PL" w:bidi="pl-PL"/>
    </w:rPr>
  </w:style>
  <w:style w:type="character" w:customStyle="1" w:styleId="CharStyle14">
    <w:name w:val="Char Style 14"/>
    <w:basedOn w:val="Domylnaczcionkaakapitu"/>
    <w:link w:val="Style13"/>
    <w:rsid w:val="00564D1E"/>
    <w:rPr>
      <w:rFonts w:ascii="Arial" w:eastAsia="Arial" w:hAnsi="Arial" w:cs="Arial"/>
      <w:b/>
      <w:bCs/>
      <w:sz w:val="18"/>
      <w:szCs w:val="18"/>
      <w:shd w:val="clear" w:color="auto" w:fill="FFFFFF"/>
    </w:rPr>
  </w:style>
  <w:style w:type="character" w:customStyle="1" w:styleId="CharStyle16">
    <w:name w:val="Char Style 16"/>
    <w:basedOn w:val="Domylnaczcionkaakapitu"/>
    <w:link w:val="Style15"/>
    <w:rsid w:val="00564D1E"/>
    <w:rPr>
      <w:rFonts w:ascii="Arial" w:eastAsia="Arial" w:hAnsi="Arial" w:cs="Arial"/>
      <w:i/>
      <w:iCs/>
      <w:sz w:val="18"/>
      <w:szCs w:val="18"/>
      <w:shd w:val="clear" w:color="auto" w:fill="FFFFFF"/>
    </w:rPr>
  </w:style>
  <w:style w:type="character" w:customStyle="1" w:styleId="CharStyle23">
    <w:name w:val="Char Style 23"/>
    <w:basedOn w:val="CharStyle3"/>
    <w:rsid w:val="00564D1E"/>
    <w:rPr>
      <w:rFonts w:ascii="Arial" w:eastAsia="Arial" w:hAnsi="Arial" w:cs="Arial"/>
      <w:b/>
      <w:bCs/>
      <w:color w:val="000000"/>
      <w:spacing w:val="0"/>
      <w:w w:val="100"/>
      <w:position w:val="0"/>
      <w:sz w:val="18"/>
      <w:szCs w:val="18"/>
      <w:shd w:val="clear" w:color="auto" w:fill="FFFFFF"/>
      <w:lang w:val="pl-PL" w:eastAsia="pl-PL" w:bidi="pl-PL"/>
    </w:rPr>
  </w:style>
  <w:style w:type="paragraph" w:customStyle="1" w:styleId="Style2">
    <w:name w:val="Style 2"/>
    <w:basedOn w:val="Normalny"/>
    <w:link w:val="CharStyle3"/>
    <w:rsid w:val="00564D1E"/>
    <w:pPr>
      <w:widowControl w:val="0"/>
      <w:shd w:val="clear" w:color="auto" w:fill="FFFFFF"/>
      <w:spacing w:after="360" w:line="0" w:lineRule="atLeast"/>
      <w:ind w:hanging="160"/>
      <w:jc w:val="center"/>
      <w:outlineLvl w:val="0"/>
    </w:pPr>
    <w:rPr>
      <w:rFonts w:ascii="Arial" w:eastAsia="Arial" w:hAnsi="Arial" w:cs="Arial"/>
      <w:b/>
      <w:bCs/>
      <w:sz w:val="18"/>
      <w:szCs w:val="18"/>
    </w:rPr>
  </w:style>
  <w:style w:type="paragraph" w:customStyle="1" w:styleId="Style4">
    <w:name w:val="Style 4"/>
    <w:basedOn w:val="Normalny"/>
    <w:link w:val="CharStyle5"/>
    <w:rsid w:val="00564D1E"/>
    <w:pPr>
      <w:widowControl w:val="0"/>
      <w:shd w:val="clear" w:color="auto" w:fill="FFFFFF"/>
      <w:spacing w:line="0" w:lineRule="atLeast"/>
    </w:pPr>
    <w:rPr>
      <w:rFonts w:ascii="Courier New" w:eastAsia="Courier New" w:hAnsi="Courier New" w:cs="Courier New"/>
      <w:b/>
      <w:bCs/>
      <w:sz w:val="16"/>
      <w:szCs w:val="16"/>
    </w:rPr>
  </w:style>
  <w:style w:type="paragraph" w:customStyle="1" w:styleId="Style7">
    <w:name w:val="Style 7"/>
    <w:basedOn w:val="Normalny"/>
    <w:link w:val="CharStyle8"/>
    <w:rsid w:val="00564D1E"/>
    <w:pPr>
      <w:widowControl w:val="0"/>
      <w:shd w:val="clear" w:color="auto" w:fill="FFFFFF"/>
      <w:spacing w:before="360" w:after="240" w:line="278" w:lineRule="exact"/>
      <w:ind w:hanging="520"/>
      <w:jc w:val="both"/>
    </w:pPr>
    <w:rPr>
      <w:rFonts w:ascii="Arial" w:eastAsia="Arial" w:hAnsi="Arial" w:cs="Arial"/>
      <w:sz w:val="18"/>
      <w:szCs w:val="18"/>
    </w:rPr>
  </w:style>
  <w:style w:type="paragraph" w:customStyle="1" w:styleId="Style13">
    <w:name w:val="Style 13"/>
    <w:basedOn w:val="Normalny"/>
    <w:link w:val="CharStyle14"/>
    <w:rsid w:val="00564D1E"/>
    <w:pPr>
      <w:widowControl w:val="0"/>
      <w:shd w:val="clear" w:color="auto" w:fill="FFFFFF"/>
      <w:spacing w:before="300" w:line="274" w:lineRule="exact"/>
      <w:jc w:val="right"/>
    </w:pPr>
    <w:rPr>
      <w:rFonts w:ascii="Arial" w:eastAsia="Arial" w:hAnsi="Arial" w:cs="Arial"/>
      <w:b/>
      <w:bCs/>
      <w:sz w:val="18"/>
      <w:szCs w:val="18"/>
    </w:rPr>
  </w:style>
  <w:style w:type="paragraph" w:customStyle="1" w:styleId="Style15">
    <w:name w:val="Style 15"/>
    <w:basedOn w:val="Normalny"/>
    <w:link w:val="CharStyle16"/>
    <w:rsid w:val="00564D1E"/>
    <w:pPr>
      <w:widowControl w:val="0"/>
      <w:shd w:val="clear" w:color="auto" w:fill="FFFFFF"/>
      <w:spacing w:line="274" w:lineRule="exact"/>
      <w:jc w:val="both"/>
    </w:pPr>
    <w:rPr>
      <w:rFonts w:ascii="Arial" w:eastAsia="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44918">
      <w:bodyDiv w:val="1"/>
      <w:marLeft w:val="0"/>
      <w:marRight w:val="0"/>
      <w:marTop w:val="0"/>
      <w:marBottom w:val="0"/>
      <w:divBdr>
        <w:top w:val="none" w:sz="0" w:space="0" w:color="auto"/>
        <w:left w:val="none" w:sz="0" w:space="0" w:color="auto"/>
        <w:bottom w:val="none" w:sz="0" w:space="0" w:color="auto"/>
        <w:right w:val="none" w:sz="0" w:space="0" w:color="auto"/>
      </w:divBdr>
    </w:div>
    <w:div w:id="861090418">
      <w:bodyDiv w:val="1"/>
      <w:marLeft w:val="0"/>
      <w:marRight w:val="0"/>
      <w:marTop w:val="0"/>
      <w:marBottom w:val="0"/>
      <w:divBdr>
        <w:top w:val="none" w:sz="0" w:space="0" w:color="auto"/>
        <w:left w:val="none" w:sz="0" w:space="0" w:color="auto"/>
        <w:bottom w:val="none" w:sz="0" w:space="0" w:color="auto"/>
        <w:right w:val="none" w:sz="0" w:space="0" w:color="auto"/>
      </w:divBdr>
    </w:div>
    <w:div w:id="195436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2404</Words>
  <Characters>14430</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Mathea</dc:creator>
  <cp:keywords/>
  <dc:description/>
  <cp:lastModifiedBy>Remigiusz Kowalski</cp:lastModifiedBy>
  <cp:revision>4</cp:revision>
  <cp:lastPrinted>2024-05-22T11:06:00Z</cp:lastPrinted>
  <dcterms:created xsi:type="dcterms:W3CDTF">2024-05-21T10:39:00Z</dcterms:created>
  <dcterms:modified xsi:type="dcterms:W3CDTF">2024-05-22T11:27:00Z</dcterms:modified>
</cp:coreProperties>
</file>