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277A0E4C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.106.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61CEFFB4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6C0B188" w14:textId="4798C119" w:rsidR="00D323D0" w:rsidRPr="00244D9B" w:rsidRDefault="00D323D0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Tytuł zamówienia:  </w:t>
      </w:r>
      <w:r w:rsidR="003C0BEB" w:rsidRPr="003C0BEB">
        <w:rPr>
          <w:rFonts w:asciiTheme="minorHAnsi" w:hAnsiTheme="minorHAnsi" w:cs="Arial"/>
          <w:b/>
          <w:sz w:val="22"/>
          <w:szCs w:val="22"/>
        </w:rPr>
        <w:t xml:space="preserve">„Dostawa mebli biurowych wraz z wniesieniem i montażem w pomieszczeniach biurowych w siedzibie Zamawiającego, przy ul. Głowackiego 14, 10-448 Olsztyn”  </w:t>
      </w:r>
    </w:p>
    <w:p w14:paraId="7ED16C1B" w14:textId="432D3415" w:rsidR="00D607F6" w:rsidRPr="00244D9B" w:rsidRDefault="00D607F6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47A08A4F" w:rsidR="00327A88" w:rsidRPr="00244D9B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>oferuję realizację dostawy zgodnie z wymaganiami Zamawiającego za cenę:</w:t>
      </w:r>
    </w:p>
    <w:p w14:paraId="57A6189A" w14:textId="77777777" w:rsidR="003C0BEB" w:rsidRDefault="003C0BEB" w:rsidP="00244D9B">
      <w:pPr>
        <w:rPr>
          <w:rFonts w:asciiTheme="minorHAnsi" w:hAnsiTheme="minorHAnsi" w:cs="Calibri"/>
          <w:sz w:val="22"/>
          <w:szCs w:val="22"/>
        </w:rPr>
      </w:pPr>
    </w:p>
    <w:p w14:paraId="63FCDF4E" w14:textId="74E6DC80" w:rsidR="006E252A" w:rsidRPr="0060006F" w:rsidRDefault="006E252A" w:rsidP="00244D9B">
      <w:pPr>
        <w:rPr>
          <w:rFonts w:asciiTheme="minorHAnsi" w:hAnsiTheme="minorHAnsi" w:cs="Calibri"/>
          <w:b/>
          <w:bCs/>
          <w:sz w:val="22"/>
          <w:szCs w:val="22"/>
        </w:rPr>
      </w:pPr>
      <w:r w:rsidRPr="0060006F">
        <w:rPr>
          <w:rFonts w:asciiTheme="minorHAnsi" w:hAnsiTheme="minorHAnsi" w:cs="Calibri"/>
          <w:b/>
          <w:bCs/>
          <w:sz w:val="22"/>
          <w:szCs w:val="22"/>
        </w:rPr>
        <w:t>Część nr 1:</w:t>
      </w:r>
    </w:p>
    <w:p w14:paraId="215D0C0B" w14:textId="09A3CB81" w:rsidR="007408A0" w:rsidRDefault="007408A0" w:rsidP="00244D9B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8951" w:type="dxa"/>
        <w:tblLook w:val="04A0" w:firstRow="1" w:lastRow="0" w:firstColumn="1" w:lastColumn="0" w:noHBand="0" w:noVBand="1"/>
      </w:tblPr>
      <w:tblGrid>
        <w:gridCol w:w="667"/>
        <w:gridCol w:w="4290"/>
        <w:gridCol w:w="850"/>
        <w:gridCol w:w="1701"/>
        <w:gridCol w:w="1443"/>
      </w:tblGrid>
      <w:tr w:rsidR="007408A0" w:rsidRPr="007408A0" w14:paraId="5418ABEC" w14:textId="7620658A" w:rsidTr="0060006F">
        <w:trPr>
          <w:trHeight w:val="424"/>
        </w:trPr>
        <w:tc>
          <w:tcPr>
            <w:tcW w:w="667" w:type="dxa"/>
          </w:tcPr>
          <w:p w14:paraId="0964DE06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290" w:type="dxa"/>
          </w:tcPr>
          <w:p w14:paraId="70DBBF8F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Nazwa i opis</w:t>
            </w:r>
          </w:p>
        </w:tc>
        <w:tc>
          <w:tcPr>
            <w:tcW w:w="850" w:type="dxa"/>
          </w:tcPr>
          <w:p w14:paraId="3950C311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Ilość</w:t>
            </w:r>
          </w:p>
          <w:p w14:paraId="6A582F3A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(szt.)</w:t>
            </w:r>
          </w:p>
        </w:tc>
        <w:tc>
          <w:tcPr>
            <w:tcW w:w="1701" w:type="dxa"/>
          </w:tcPr>
          <w:p w14:paraId="5B557DAB" w14:textId="319CA873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 xml:space="preserve">Cena jednostkowa </w:t>
            </w:r>
            <w:r w:rsidR="00D323D0">
              <w:rPr>
                <w:rFonts w:cs="Arial"/>
                <w:b/>
                <w:sz w:val="20"/>
                <w:szCs w:val="20"/>
              </w:rPr>
              <w:t>brutto</w:t>
            </w:r>
          </w:p>
        </w:tc>
        <w:tc>
          <w:tcPr>
            <w:tcW w:w="1443" w:type="dxa"/>
          </w:tcPr>
          <w:p w14:paraId="53E46195" w14:textId="0EC91A4C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 xml:space="preserve">Wartość </w:t>
            </w:r>
            <w:r w:rsidR="00D323D0">
              <w:rPr>
                <w:rFonts w:cs="Arial"/>
                <w:b/>
                <w:sz w:val="20"/>
                <w:szCs w:val="20"/>
              </w:rPr>
              <w:t>brutto</w:t>
            </w:r>
          </w:p>
        </w:tc>
      </w:tr>
      <w:tr w:rsidR="007408A0" w:rsidRPr="007408A0" w14:paraId="3EA932E8" w14:textId="77777777" w:rsidTr="0060006F">
        <w:trPr>
          <w:trHeight w:val="424"/>
        </w:trPr>
        <w:tc>
          <w:tcPr>
            <w:tcW w:w="667" w:type="dxa"/>
          </w:tcPr>
          <w:p w14:paraId="3EE71A77" w14:textId="4F59E8CD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290" w:type="dxa"/>
          </w:tcPr>
          <w:p w14:paraId="42EF1F59" w14:textId="4744DB36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B</w:t>
            </w:r>
          </w:p>
        </w:tc>
        <w:tc>
          <w:tcPr>
            <w:tcW w:w="850" w:type="dxa"/>
          </w:tcPr>
          <w:p w14:paraId="6A92642F" w14:textId="379A7F2F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14:paraId="0D1A4A86" w14:textId="3D0DFC60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1443" w:type="dxa"/>
          </w:tcPr>
          <w:p w14:paraId="44A9BC4A" w14:textId="66606D55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 xml:space="preserve">E = </w:t>
            </w:r>
            <w:proofErr w:type="spellStart"/>
            <w:r w:rsidRPr="007408A0">
              <w:rPr>
                <w:rFonts w:cs="Arial"/>
                <w:b/>
                <w:sz w:val="20"/>
                <w:szCs w:val="20"/>
              </w:rPr>
              <w:t>CxD</w:t>
            </w:r>
            <w:proofErr w:type="spellEnd"/>
          </w:p>
        </w:tc>
      </w:tr>
      <w:tr w:rsidR="007408A0" w:rsidRPr="007408A0" w14:paraId="2C310117" w14:textId="7B80741B" w:rsidTr="0060006F">
        <w:trPr>
          <w:trHeight w:val="736"/>
        </w:trPr>
        <w:tc>
          <w:tcPr>
            <w:tcW w:w="667" w:type="dxa"/>
            <w:vAlign w:val="center"/>
          </w:tcPr>
          <w:p w14:paraId="51884D22" w14:textId="77777777" w:rsidR="007408A0" w:rsidRPr="007408A0" w:rsidRDefault="007408A0" w:rsidP="007408A0">
            <w:pPr>
              <w:numPr>
                <w:ilvl w:val="0"/>
                <w:numId w:val="31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EF12" w14:textId="77777777" w:rsidR="007408A0" w:rsidRPr="007408A0" w:rsidRDefault="007408A0" w:rsidP="007408A0">
            <w:pPr>
              <w:tabs>
                <w:tab w:val="left" w:pos="765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color w:val="000000"/>
                <w:sz w:val="20"/>
                <w:szCs w:val="20"/>
              </w:rPr>
              <w:t>Dostawka do biurka na dwóch metalowych nogach rurkowych o średnicy 6,0-8,0 cm w kolorze stalowym z możliwością dostawienia i przymocowania wąską krawędzią dostawki do blatu biurka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4B00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D591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DFE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408A0" w:rsidRPr="007408A0" w14:paraId="05C3C7F8" w14:textId="62DC0E2F" w:rsidTr="0060006F">
        <w:trPr>
          <w:trHeight w:val="736"/>
        </w:trPr>
        <w:tc>
          <w:tcPr>
            <w:tcW w:w="667" w:type="dxa"/>
            <w:vAlign w:val="center"/>
          </w:tcPr>
          <w:p w14:paraId="22149E52" w14:textId="77777777" w:rsidR="007408A0" w:rsidRPr="007408A0" w:rsidRDefault="007408A0" w:rsidP="007408A0">
            <w:pPr>
              <w:numPr>
                <w:ilvl w:val="0"/>
                <w:numId w:val="31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E8E2" w14:textId="77777777" w:rsidR="007408A0" w:rsidRPr="007408A0" w:rsidRDefault="007408A0" w:rsidP="007408A0">
            <w:pPr>
              <w:tabs>
                <w:tab w:val="left" w:pos="765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color w:val="000000"/>
                <w:sz w:val="20"/>
                <w:szCs w:val="20"/>
              </w:rPr>
              <w:t>Szafa aktowa z 4 półkami wewnętrznymi, w tym druga półka od góry zamontowana na stałe (rozstaw półek powinien umożliwiać przechowywanie segregatorów w pozycji pionowej). W drzwiach zamontowany zamek. Drzwi 2-skrzydłowe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CE43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F82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F43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408A0" w:rsidRPr="007408A0" w14:paraId="330D3060" w14:textId="6D056D2D" w:rsidTr="0060006F">
        <w:trPr>
          <w:trHeight w:val="760"/>
        </w:trPr>
        <w:tc>
          <w:tcPr>
            <w:tcW w:w="667" w:type="dxa"/>
            <w:vAlign w:val="center"/>
          </w:tcPr>
          <w:p w14:paraId="42DB3096" w14:textId="77777777" w:rsidR="007408A0" w:rsidRPr="007408A0" w:rsidRDefault="007408A0" w:rsidP="007408A0">
            <w:pPr>
              <w:numPr>
                <w:ilvl w:val="0"/>
                <w:numId w:val="31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3CE" w14:textId="77777777" w:rsidR="007408A0" w:rsidRPr="007408A0" w:rsidRDefault="007408A0" w:rsidP="007408A0">
            <w:pPr>
              <w:tabs>
                <w:tab w:val="left" w:pos="765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color w:val="000000"/>
                <w:sz w:val="20"/>
                <w:szCs w:val="20"/>
              </w:rPr>
              <w:t>Nadstawka na szafę aktową, niska, w drzwiach zamontowany zamek. Drzwi 2-skrzydłowe.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C27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D0F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E43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408A0" w:rsidRPr="007408A0" w14:paraId="1DDC4AD7" w14:textId="4BD91E01" w:rsidTr="0060006F">
        <w:trPr>
          <w:trHeight w:val="736"/>
        </w:trPr>
        <w:tc>
          <w:tcPr>
            <w:tcW w:w="667" w:type="dxa"/>
            <w:vAlign w:val="center"/>
          </w:tcPr>
          <w:p w14:paraId="1C05B329" w14:textId="77777777" w:rsidR="007408A0" w:rsidRPr="007408A0" w:rsidRDefault="007408A0" w:rsidP="007408A0">
            <w:pPr>
              <w:numPr>
                <w:ilvl w:val="0"/>
                <w:numId w:val="31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D629" w14:textId="77777777" w:rsidR="007408A0" w:rsidRPr="007408A0" w:rsidRDefault="007408A0" w:rsidP="007408A0">
            <w:pPr>
              <w:tabs>
                <w:tab w:val="left" w:pos="765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color w:val="000000"/>
                <w:sz w:val="20"/>
                <w:szCs w:val="20"/>
              </w:rPr>
              <w:t>Kontener 3-szufladowy, zamykany na zamek centralny z zamontowanymi kółkami jezdnymi.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849C" w14:textId="19FED872" w:rsidR="007408A0" w:rsidRPr="007408A0" w:rsidRDefault="004272FC" w:rsidP="007408A0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5E6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902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408A0" w:rsidRPr="007408A0" w14:paraId="6E492911" w14:textId="1A3DAA1B" w:rsidTr="0060006F">
        <w:trPr>
          <w:trHeight w:val="760"/>
        </w:trPr>
        <w:tc>
          <w:tcPr>
            <w:tcW w:w="667" w:type="dxa"/>
            <w:vAlign w:val="center"/>
          </w:tcPr>
          <w:p w14:paraId="272FCF62" w14:textId="77777777" w:rsidR="007408A0" w:rsidRPr="007408A0" w:rsidRDefault="007408A0" w:rsidP="007408A0">
            <w:pPr>
              <w:numPr>
                <w:ilvl w:val="0"/>
                <w:numId w:val="31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E53E" w14:textId="77777777" w:rsidR="007408A0" w:rsidRPr="007408A0" w:rsidRDefault="007408A0" w:rsidP="007408A0">
            <w:pPr>
              <w:tabs>
                <w:tab w:val="left" w:pos="7655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color w:val="000000"/>
                <w:sz w:val="20"/>
                <w:szCs w:val="20"/>
              </w:rPr>
              <w:t xml:space="preserve">Szafa aktowa z 4 półkami wewnętrznymi, w tym druga półka od góry zamontowana na stałe (rozstaw półek powinien umożliwiać </w:t>
            </w:r>
            <w:r w:rsidRPr="007408A0">
              <w:rPr>
                <w:rFonts w:eastAsia="Cambria" w:cs="Arial"/>
                <w:color w:val="000000"/>
                <w:sz w:val="20"/>
                <w:szCs w:val="20"/>
              </w:rPr>
              <w:lastRenderedPageBreak/>
              <w:t>przechowywanie segregatorów w pozycji pionowej). W drzwiach zamontowany zamek. Drzwi 1-skrzydłowe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2C74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408A0">
              <w:rPr>
                <w:rFonts w:eastAsia="Cambria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D8D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242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408A0" w:rsidRPr="007408A0" w14:paraId="49219F85" w14:textId="77777777" w:rsidTr="0060006F">
        <w:trPr>
          <w:trHeight w:val="760"/>
        </w:trPr>
        <w:tc>
          <w:tcPr>
            <w:tcW w:w="750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1960C7" w14:textId="57E64015" w:rsidR="007408A0" w:rsidRPr="007408A0" w:rsidRDefault="007408A0" w:rsidP="007408A0">
            <w:pPr>
              <w:tabs>
                <w:tab w:val="left" w:pos="7655"/>
              </w:tabs>
              <w:jc w:val="right"/>
              <w:rPr>
                <w:rFonts w:eastAsia="Cambria" w:cs="Arial"/>
                <w:b/>
                <w:sz w:val="20"/>
                <w:szCs w:val="20"/>
              </w:rPr>
            </w:pPr>
            <w:bookmarkStart w:id="0" w:name="_Hlk172540173"/>
            <w:r w:rsidRPr="007408A0">
              <w:rPr>
                <w:rFonts w:eastAsia="Cambria" w:cs="Arial"/>
                <w:b/>
                <w:sz w:val="20"/>
                <w:szCs w:val="20"/>
              </w:rPr>
              <w:t xml:space="preserve">Razem wartość </w:t>
            </w:r>
            <w:r w:rsidR="00D323D0">
              <w:rPr>
                <w:rFonts w:eastAsia="Cambria" w:cs="Arial"/>
                <w:b/>
                <w:sz w:val="20"/>
                <w:szCs w:val="20"/>
              </w:rPr>
              <w:t>brutto</w:t>
            </w:r>
            <w:r w:rsidRPr="007408A0">
              <w:rPr>
                <w:rFonts w:eastAsia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849" w14:textId="77777777" w:rsidR="007408A0" w:rsidRPr="007408A0" w:rsidRDefault="007408A0" w:rsidP="007408A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bookmarkEnd w:id="0"/>
    </w:tbl>
    <w:p w14:paraId="6059590D" w14:textId="77777777" w:rsidR="006E252A" w:rsidRDefault="006E252A" w:rsidP="006E252A">
      <w:pPr>
        <w:rPr>
          <w:rFonts w:asciiTheme="minorHAnsi" w:hAnsiTheme="minorHAnsi" w:cs="Calibri"/>
          <w:sz w:val="22"/>
          <w:szCs w:val="22"/>
        </w:rPr>
      </w:pPr>
    </w:p>
    <w:p w14:paraId="25C60190" w14:textId="5555A032" w:rsidR="006E252A" w:rsidRPr="0060006F" w:rsidRDefault="006E252A" w:rsidP="006E252A">
      <w:pPr>
        <w:rPr>
          <w:rFonts w:asciiTheme="minorHAnsi" w:hAnsiTheme="minorHAnsi" w:cs="Calibri"/>
          <w:b/>
          <w:bCs/>
          <w:sz w:val="22"/>
          <w:szCs w:val="22"/>
        </w:rPr>
      </w:pPr>
      <w:r w:rsidRPr="0060006F">
        <w:rPr>
          <w:rFonts w:asciiTheme="minorHAnsi" w:hAnsiTheme="minorHAnsi" w:cs="Calibri"/>
          <w:b/>
          <w:bCs/>
          <w:sz w:val="22"/>
          <w:szCs w:val="22"/>
        </w:rPr>
        <w:t>Część nr 2:</w:t>
      </w:r>
    </w:p>
    <w:p w14:paraId="400DA06D" w14:textId="77777777" w:rsidR="007B4D5C" w:rsidRPr="00244D9B" w:rsidRDefault="007B4D5C" w:rsidP="006E252A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Tabela-Siatka"/>
        <w:tblW w:w="8951" w:type="dxa"/>
        <w:tblLook w:val="04A0" w:firstRow="1" w:lastRow="0" w:firstColumn="1" w:lastColumn="0" w:noHBand="0" w:noVBand="1"/>
      </w:tblPr>
      <w:tblGrid>
        <w:gridCol w:w="667"/>
        <w:gridCol w:w="4290"/>
        <w:gridCol w:w="850"/>
        <w:gridCol w:w="1701"/>
        <w:gridCol w:w="1443"/>
      </w:tblGrid>
      <w:tr w:rsidR="00D323D0" w:rsidRPr="007408A0" w14:paraId="1E0CE430" w14:textId="77777777" w:rsidTr="0060006F">
        <w:trPr>
          <w:trHeight w:val="424"/>
        </w:trPr>
        <w:tc>
          <w:tcPr>
            <w:tcW w:w="667" w:type="dxa"/>
          </w:tcPr>
          <w:p w14:paraId="1BE8745E" w14:textId="77777777" w:rsidR="00D323D0" w:rsidRPr="007408A0" w:rsidRDefault="00D323D0" w:rsidP="00D323D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290" w:type="dxa"/>
          </w:tcPr>
          <w:p w14:paraId="3FC4ECF3" w14:textId="77777777" w:rsidR="00D323D0" w:rsidRPr="007408A0" w:rsidRDefault="00D323D0" w:rsidP="00D323D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Nazwa i opis</w:t>
            </w:r>
          </w:p>
        </w:tc>
        <w:tc>
          <w:tcPr>
            <w:tcW w:w="850" w:type="dxa"/>
          </w:tcPr>
          <w:p w14:paraId="00C305F7" w14:textId="77777777" w:rsidR="00D323D0" w:rsidRPr="007408A0" w:rsidRDefault="00D323D0" w:rsidP="00D323D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Ilość</w:t>
            </w:r>
          </w:p>
          <w:p w14:paraId="54C8867B" w14:textId="77777777" w:rsidR="00D323D0" w:rsidRPr="007408A0" w:rsidRDefault="00D323D0" w:rsidP="00D323D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(szt.)</w:t>
            </w:r>
          </w:p>
        </w:tc>
        <w:tc>
          <w:tcPr>
            <w:tcW w:w="1701" w:type="dxa"/>
          </w:tcPr>
          <w:p w14:paraId="2BDC0DE7" w14:textId="37F307AC" w:rsidR="00D323D0" w:rsidRPr="007408A0" w:rsidRDefault="00D323D0" w:rsidP="00D323D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cs="Arial"/>
                <w:b/>
                <w:sz w:val="20"/>
                <w:szCs w:val="20"/>
              </w:rPr>
              <w:t>brutto</w:t>
            </w:r>
            <w:r w:rsidR="0060006F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443" w:type="dxa"/>
          </w:tcPr>
          <w:p w14:paraId="340E2778" w14:textId="017A20FD" w:rsidR="00D323D0" w:rsidRPr="007408A0" w:rsidRDefault="00D323D0" w:rsidP="00D323D0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 xml:space="preserve">Wartość </w:t>
            </w:r>
            <w:r>
              <w:rPr>
                <w:rFonts w:cs="Arial"/>
                <w:b/>
                <w:sz w:val="20"/>
                <w:szCs w:val="20"/>
              </w:rPr>
              <w:t>brutto</w:t>
            </w:r>
            <w:r w:rsidR="0060006F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1215BA" w:rsidRPr="007408A0" w14:paraId="178E48DC" w14:textId="77777777" w:rsidTr="0060006F">
        <w:trPr>
          <w:trHeight w:val="424"/>
        </w:trPr>
        <w:tc>
          <w:tcPr>
            <w:tcW w:w="667" w:type="dxa"/>
          </w:tcPr>
          <w:p w14:paraId="6F9AC4C0" w14:textId="77777777" w:rsidR="001215BA" w:rsidRPr="007408A0" w:rsidRDefault="001215BA" w:rsidP="00C7380E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290" w:type="dxa"/>
          </w:tcPr>
          <w:p w14:paraId="1F7AE640" w14:textId="77777777" w:rsidR="001215BA" w:rsidRPr="007408A0" w:rsidRDefault="001215BA" w:rsidP="00C7380E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B</w:t>
            </w:r>
          </w:p>
        </w:tc>
        <w:tc>
          <w:tcPr>
            <w:tcW w:w="850" w:type="dxa"/>
          </w:tcPr>
          <w:p w14:paraId="48DFD953" w14:textId="77777777" w:rsidR="001215BA" w:rsidRPr="007408A0" w:rsidRDefault="001215BA" w:rsidP="00C7380E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14:paraId="4EA12835" w14:textId="77777777" w:rsidR="001215BA" w:rsidRPr="007408A0" w:rsidRDefault="001215BA" w:rsidP="00C7380E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>D</w:t>
            </w:r>
          </w:p>
        </w:tc>
        <w:tc>
          <w:tcPr>
            <w:tcW w:w="1443" w:type="dxa"/>
          </w:tcPr>
          <w:p w14:paraId="1790580A" w14:textId="77777777" w:rsidR="001215BA" w:rsidRPr="007408A0" w:rsidRDefault="001215BA" w:rsidP="00C7380E">
            <w:pPr>
              <w:tabs>
                <w:tab w:val="left" w:pos="7655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408A0">
              <w:rPr>
                <w:rFonts w:cs="Arial"/>
                <w:b/>
                <w:sz w:val="20"/>
                <w:szCs w:val="20"/>
              </w:rPr>
              <w:t xml:space="preserve">E = </w:t>
            </w:r>
            <w:proofErr w:type="spellStart"/>
            <w:r w:rsidRPr="007408A0">
              <w:rPr>
                <w:rFonts w:cs="Arial"/>
                <w:b/>
                <w:sz w:val="20"/>
                <w:szCs w:val="20"/>
              </w:rPr>
              <w:t>CxD</w:t>
            </w:r>
            <w:proofErr w:type="spellEnd"/>
          </w:p>
        </w:tc>
      </w:tr>
      <w:tr w:rsidR="007B4D5C" w:rsidRPr="007408A0" w14:paraId="42F8CD4A" w14:textId="77777777" w:rsidTr="0060006F">
        <w:trPr>
          <w:trHeight w:val="736"/>
        </w:trPr>
        <w:tc>
          <w:tcPr>
            <w:tcW w:w="667" w:type="dxa"/>
            <w:vAlign w:val="center"/>
          </w:tcPr>
          <w:p w14:paraId="3139E3AB" w14:textId="77777777" w:rsidR="007B4D5C" w:rsidRPr="007408A0" w:rsidRDefault="007B4D5C" w:rsidP="007B4D5C">
            <w:pPr>
              <w:numPr>
                <w:ilvl w:val="0"/>
                <w:numId w:val="32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F35C" w14:textId="45E804B4" w:rsidR="007B4D5C" w:rsidRPr="001215BA" w:rsidRDefault="00476720" w:rsidP="007B4D5C">
            <w:pPr>
              <w:tabs>
                <w:tab w:val="left" w:pos="7655"/>
              </w:tabs>
              <w:jc w:val="both"/>
              <w:rPr>
                <w:rFonts w:eastAsia="Cambria" w:cs="Arial"/>
                <w:color w:val="000000"/>
                <w:sz w:val="20"/>
                <w:szCs w:val="20"/>
              </w:rPr>
            </w:pPr>
            <w:r>
              <w:rPr>
                <w:rFonts w:eastAsia="Cambria" w:cs="Arial"/>
                <w:color w:val="000000"/>
                <w:sz w:val="20"/>
                <w:szCs w:val="20"/>
              </w:rPr>
              <w:t xml:space="preserve">Stół konferencyjny - </w:t>
            </w:r>
            <w:r w:rsidR="007B4D5C" w:rsidRPr="001215BA">
              <w:rPr>
                <w:rFonts w:eastAsia="Cambria" w:cs="Arial"/>
                <w:color w:val="000000"/>
                <w:sz w:val="20"/>
                <w:szCs w:val="20"/>
              </w:rPr>
              <w:t>Grubość blatu min 5 cm, wykonany z płyty laminowanej, na 6 metalowych nogach rurkowych w kolorze stalowym, kolor blatu: wiśniowy, widoczne krawędzie zabezpieczone obrzeżem PCV grubości 2mm w kolorze płyty, stopki poziomujące, stelaż metalowy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DAE6" w14:textId="5A716FDE" w:rsidR="007B4D5C" w:rsidRDefault="007B4D5C" w:rsidP="007B4D5C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885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6F8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B4D5C" w:rsidRPr="007408A0" w14:paraId="1F18EE7F" w14:textId="77777777" w:rsidTr="0060006F">
        <w:trPr>
          <w:trHeight w:val="736"/>
        </w:trPr>
        <w:tc>
          <w:tcPr>
            <w:tcW w:w="667" w:type="dxa"/>
            <w:vAlign w:val="center"/>
          </w:tcPr>
          <w:p w14:paraId="1F878EAF" w14:textId="77777777" w:rsidR="007B4D5C" w:rsidRPr="007408A0" w:rsidRDefault="007B4D5C" w:rsidP="007B4D5C">
            <w:pPr>
              <w:numPr>
                <w:ilvl w:val="0"/>
                <w:numId w:val="32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A18C" w14:textId="47B8EFD9" w:rsidR="007B4D5C" w:rsidRPr="001215BA" w:rsidRDefault="007B4D5C" w:rsidP="007B4D5C">
            <w:pPr>
              <w:tabs>
                <w:tab w:val="left" w:pos="7655"/>
              </w:tabs>
              <w:jc w:val="both"/>
              <w:rPr>
                <w:rFonts w:eastAsia="Cambria" w:cs="Arial"/>
                <w:color w:val="000000"/>
                <w:sz w:val="20"/>
                <w:szCs w:val="20"/>
              </w:rPr>
            </w:pPr>
            <w:r w:rsidRPr="0067728F">
              <w:rPr>
                <w:rFonts w:cs="Arial"/>
                <w:color w:val="000000"/>
                <w:sz w:val="20"/>
                <w:szCs w:val="20"/>
              </w:rPr>
              <w:t>Biurko gabinetowe duże wykonane z płyty z 2 przepustkami kablowymi, koniecznie regulowana wysokość do max 85 H,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46C3" w14:textId="1EEBEDA3" w:rsidR="007B4D5C" w:rsidRDefault="007B4D5C" w:rsidP="007B4D5C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6494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562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B4D5C" w:rsidRPr="007408A0" w14:paraId="02E220D7" w14:textId="77777777" w:rsidTr="0060006F">
        <w:trPr>
          <w:trHeight w:val="736"/>
        </w:trPr>
        <w:tc>
          <w:tcPr>
            <w:tcW w:w="667" w:type="dxa"/>
            <w:vAlign w:val="center"/>
          </w:tcPr>
          <w:p w14:paraId="5FE861AE" w14:textId="77777777" w:rsidR="007B4D5C" w:rsidRPr="007408A0" w:rsidRDefault="007B4D5C" w:rsidP="007B4D5C">
            <w:pPr>
              <w:numPr>
                <w:ilvl w:val="0"/>
                <w:numId w:val="32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B0E" w14:textId="4266A66E" w:rsidR="007B4D5C" w:rsidRPr="001215BA" w:rsidRDefault="007B4D5C" w:rsidP="007B4D5C">
            <w:pPr>
              <w:tabs>
                <w:tab w:val="left" w:pos="7655"/>
              </w:tabs>
              <w:jc w:val="both"/>
              <w:rPr>
                <w:rFonts w:eastAsia="Cambria" w:cs="Arial"/>
                <w:color w:val="000000"/>
                <w:sz w:val="20"/>
                <w:szCs w:val="20"/>
              </w:rPr>
            </w:pPr>
            <w:r w:rsidRPr="0067728F">
              <w:rPr>
                <w:rFonts w:cs="Arial"/>
                <w:color w:val="000000"/>
                <w:sz w:val="20"/>
                <w:szCs w:val="20"/>
              </w:rPr>
              <w:t xml:space="preserve">Komoda gabinetowa z frontem płytowym. Korpus szaf wykonany z trójwarstwowej płyty wiórowej w klasie higieniczności E1 obustronnie </w:t>
            </w:r>
            <w:proofErr w:type="spellStart"/>
            <w:r w:rsidRPr="0067728F">
              <w:rPr>
                <w:rFonts w:cs="Arial"/>
                <w:color w:val="000000"/>
                <w:sz w:val="20"/>
                <w:szCs w:val="20"/>
              </w:rPr>
              <w:t>melaminowanej</w:t>
            </w:r>
            <w:proofErr w:type="spellEnd"/>
            <w:r w:rsidRPr="0067728F">
              <w:rPr>
                <w:rFonts w:cs="Arial"/>
                <w:color w:val="000000"/>
                <w:sz w:val="20"/>
                <w:szCs w:val="20"/>
              </w:rPr>
              <w:t>. Widoczne krawędzie zabezpieczone obrzeżem PCV grubości 2mm w kolorze płyty. Konstrukcja szaf wieńcowa. Wieniec górny oraz dolny wykonany z płyty o grubości 25mm, pozostałe elementy z płyty o grubości 18 mm. Elementy korpusu połączone za pomocą złącz mimośrodkowych niewidocznych na zewnątrz i umożliwiających wymianę poszczególnych elementów w przypadku uszkodzeń. Nie dopuszcza się konstrukcji klejonej.</w:t>
            </w:r>
            <w:r w:rsidRPr="0067728F">
              <w:rPr>
                <w:sz w:val="20"/>
                <w:szCs w:val="20"/>
              </w:rPr>
              <w:t xml:space="preserve"> </w:t>
            </w:r>
            <w:r w:rsidRPr="0067728F">
              <w:rPr>
                <w:rFonts w:cs="Arial"/>
                <w:sz w:val="20"/>
                <w:szCs w:val="20"/>
              </w:rPr>
              <w:t>Uchwyty meblowe do otwierania.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8909" w14:textId="5C084DB2" w:rsidR="007B4D5C" w:rsidRDefault="007B4D5C" w:rsidP="007B4D5C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F57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3D4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B4D5C" w:rsidRPr="007408A0" w14:paraId="05B58C5C" w14:textId="77777777" w:rsidTr="0060006F">
        <w:trPr>
          <w:trHeight w:val="736"/>
        </w:trPr>
        <w:tc>
          <w:tcPr>
            <w:tcW w:w="667" w:type="dxa"/>
            <w:vAlign w:val="center"/>
          </w:tcPr>
          <w:p w14:paraId="7A219222" w14:textId="77777777" w:rsidR="007B4D5C" w:rsidRPr="007408A0" w:rsidRDefault="007B4D5C" w:rsidP="007B4D5C">
            <w:pPr>
              <w:numPr>
                <w:ilvl w:val="0"/>
                <w:numId w:val="32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0E2C" w14:textId="274722CC" w:rsidR="007B4D5C" w:rsidRPr="001215BA" w:rsidRDefault="007B4D5C" w:rsidP="007B4D5C">
            <w:pPr>
              <w:tabs>
                <w:tab w:val="left" w:pos="7655"/>
              </w:tabs>
              <w:jc w:val="both"/>
              <w:rPr>
                <w:rFonts w:eastAsia="Cambria" w:cs="Arial"/>
                <w:color w:val="000000"/>
                <w:sz w:val="20"/>
                <w:szCs w:val="20"/>
              </w:rPr>
            </w:pPr>
            <w:r w:rsidRPr="0067728F">
              <w:rPr>
                <w:rFonts w:cs="Arial"/>
                <w:color w:val="000000"/>
                <w:sz w:val="20"/>
                <w:szCs w:val="20"/>
              </w:rPr>
              <w:t>Szafa ubraniowa wąska dzielona wewnętrzną półką z uchwytem na wieszaki. Drzwi 1-skrzydłowe.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9683" w14:textId="45998A71" w:rsidR="007B4D5C" w:rsidRDefault="007B4D5C" w:rsidP="007B4D5C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20D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AFB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7B4D5C" w:rsidRPr="007408A0" w14:paraId="1075FB4D" w14:textId="77777777" w:rsidTr="0060006F">
        <w:trPr>
          <w:trHeight w:val="736"/>
        </w:trPr>
        <w:tc>
          <w:tcPr>
            <w:tcW w:w="667" w:type="dxa"/>
            <w:vAlign w:val="center"/>
          </w:tcPr>
          <w:p w14:paraId="488DCF80" w14:textId="77777777" w:rsidR="007B4D5C" w:rsidRPr="007408A0" w:rsidRDefault="007B4D5C" w:rsidP="007B4D5C">
            <w:pPr>
              <w:numPr>
                <w:ilvl w:val="0"/>
                <w:numId w:val="32"/>
              </w:numPr>
              <w:tabs>
                <w:tab w:val="left" w:pos="7655"/>
              </w:tabs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875" w14:textId="454D21E3" w:rsidR="007B4D5C" w:rsidRPr="007B4D5C" w:rsidRDefault="007B4D5C" w:rsidP="007B4D5C">
            <w:pPr>
              <w:tabs>
                <w:tab w:val="left" w:pos="7655"/>
              </w:tabs>
              <w:jc w:val="both"/>
              <w:rPr>
                <w:rFonts w:eastAsia="Cambria" w:cs="Arial"/>
                <w:color w:val="000000"/>
                <w:sz w:val="20"/>
                <w:szCs w:val="20"/>
              </w:rPr>
            </w:pPr>
            <w:r w:rsidRPr="0067728F">
              <w:rPr>
                <w:rFonts w:cs="Arial"/>
                <w:color w:val="000000"/>
                <w:sz w:val="20"/>
                <w:szCs w:val="20"/>
              </w:rPr>
              <w:t>Kontener 3-szufladowy, zamykany na zamek centralny z zamontowanymi kółkami jezdnymi.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53A5" w14:textId="2E60F6A8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C20C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FC9" w14:textId="77777777" w:rsidR="007B4D5C" w:rsidRPr="007408A0" w:rsidRDefault="007B4D5C" w:rsidP="007B4D5C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  <w:tr w:rsidR="00476720" w:rsidRPr="007408A0" w14:paraId="67E1762E" w14:textId="77777777" w:rsidTr="0060006F">
        <w:trPr>
          <w:trHeight w:val="760"/>
        </w:trPr>
        <w:tc>
          <w:tcPr>
            <w:tcW w:w="750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59C5C" w14:textId="455032AC" w:rsidR="00476720" w:rsidRPr="007408A0" w:rsidRDefault="00476720" w:rsidP="00134720">
            <w:pPr>
              <w:tabs>
                <w:tab w:val="left" w:pos="7655"/>
              </w:tabs>
              <w:jc w:val="right"/>
              <w:rPr>
                <w:rFonts w:eastAsia="Cambria" w:cs="Arial"/>
                <w:b/>
                <w:sz w:val="20"/>
                <w:szCs w:val="20"/>
              </w:rPr>
            </w:pPr>
            <w:r w:rsidRPr="007408A0">
              <w:rPr>
                <w:rFonts w:eastAsia="Cambria" w:cs="Arial"/>
                <w:b/>
                <w:sz w:val="20"/>
                <w:szCs w:val="20"/>
              </w:rPr>
              <w:t xml:space="preserve">Razem wartość </w:t>
            </w:r>
            <w:r w:rsidR="00D323D0">
              <w:rPr>
                <w:rFonts w:eastAsia="Cambria" w:cs="Arial"/>
                <w:b/>
                <w:sz w:val="20"/>
                <w:szCs w:val="20"/>
              </w:rPr>
              <w:t>brutto</w:t>
            </w:r>
            <w:r w:rsidRPr="007408A0">
              <w:rPr>
                <w:rFonts w:eastAsia="Cambria" w:cs="Arial"/>
                <w:b/>
                <w:sz w:val="20"/>
                <w:szCs w:val="20"/>
              </w:rPr>
              <w:t>:</w:t>
            </w:r>
            <w:r w:rsidR="0060006F">
              <w:rPr>
                <w:rFonts w:eastAsia="Cambria" w:cs="Arial"/>
                <w:b/>
                <w:sz w:val="20"/>
                <w:szCs w:val="20"/>
              </w:rPr>
              <w:t>*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DA6" w14:textId="77777777" w:rsidR="00476720" w:rsidRPr="007408A0" w:rsidRDefault="00476720" w:rsidP="00134720">
            <w:pPr>
              <w:tabs>
                <w:tab w:val="left" w:pos="7655"/>
              </w:tabs>
              <w:jc w:val="center"/>
              <w:rPr>
                <w:rFonts w:eastAsia="Cambria" w:cs="Arial"/>
                <w:bCs/>
                <w:sz w:val="20"/>
                <w:szCs w:val="20"/>
              </w:rPr>
            </w:pPr>
          </w:p>
        </w:tc>
      </w:tr>
    </w:tbl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E9EC443" w14:textId="41B227A1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lastRenderedPageBreak/>
        <w:t>zawarta w ofercie cena uwzględnia wszystkie koszty realizacji przyszłego świadczenia umownego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A786551" w14:textId="5DB2854F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503EF79" w14:textId="6AA71451" w:rsidR="00D323D0" w:rsidRPr="0060006F" w:rsidRDefault="00D323D0" w:rsidP="0060006F">
      <w:pPr>
        <w:tabs>
          <w:tab w:val="left" w:pos="426"/>
        </w:tabs>
        <w:rPr>
          <w:rFonts w:asciiTheme="minorHAnsi" w:hAnsiTheme="minorHAnsi" w:cstheme="minorHAnsi"/>
          <w:bCs/>
        </w:rPr>
      </w:pPr>
    </w:p>
    <w:p w14:paraId="4306D4A4" w14:textId="77777777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D323D0" w:rsidRPr="002656B5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77777777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2656B5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1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AF8B7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4</cp:revision>
  <cp:lastPrinted>2015-01-19T07:51:00Z</cp:lastPrinted>
  <dcterms:created xsi:type="dcterms:W3CDTF">2024-08-20T09:34:00Z</dcterms:created>
  <dcterms:modified xsi:type="dcterms:W3CDTF">2024-08-23T07:38:00Z</dcterms:modified>
</cp:coreProperties>
</file>